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58F30" w14:textId="41641E8B" w:rsidR="008424B8" w:rsidRPr="008424B8" w:rsidRDefault="008424B8" w:rsidP="008424B8">
      <w:pPr>
        <w:spacing w:after="150" w:line="288" w:lineRule="auto"/>
        <w:jc w:val="center"/>
        <w:outlineLvl w:val="0"/>
        <w:rPr>
          <w:rFonts w:asciiTheme="minorHAnsi" w:hAnsiTheme="minorHAnsi" w:cstheme="minorHAnsi"/>
          <w:b/>
          <w:bCs/>
          <w:color w:val="000000"/>
          <w:kern w:val="36"/>
          <w:sz w:val="27"/>
          <w:szCs w:val="27"/>
          <w:lang w:val="sk-SK" w:eastAsia="sk-SK"/>
        </w:rPr>
      </w:pPr>
      <w:bookmarkStart w:id="0" w:name="_Toc414459489"/>
      <w:bookmarkStart w:id="1" w:name="_Toc415231784"/>
    </w:p>
    <w:p w14:paraId="2CE58F31" w14:textId="77777777" w:rsidR="006C36A9" w:rsidRDefault="006C36A9" w:rsidP="008424B8">
      <w:pPr>
        <w:spacing w:after="150" w:line="288" w:lineRule="auto"/>
        <w:jc w:val="center"/>
        <w:outlineLvl w:val="0"/>
        <w:rPr>
          <w:rFonts w:asciiTheme="minorHAnsi" w:hAnsiTheme="minorHAnsi" w:cstheme="minorHAnsi"/>
          <w:b/>
          <w:bCs/>
          <w:caps/>
          <w:color w:val="000000"/>
          <w:kern w:val="36"/>
          <w:sz w:val="27"/>
          <w:szCs w:val="27"/>
          <w:lang w:val="sk-SK" w:eastAsia="sk-SK"/>
        </w:rPr>
      </w:pPr>
      <w:bookmarkStart w:id="2" w:name="_Toc416191781"/>
    </w:p>
    <w:p w14:paraId="2CE58F32" w14:textId="77777777" w:rsidR="006C36A9" w:rsidRDefault="006C36A9" w:rsidP="008424B8">
      <w:pPr>
        <w:spacing w:after="150" w:line="288" w:lineRule="auto"/>
        <w:jc w:val="center"/>
        <w:outlineLvl w:val="0"/>
        <w:rPr>
          <w:rFonts w:asciiTheme="minorHAnsi" w:hAnsiTheme="minorHAnsi" w:cstheme="minorHAnsi"/>
          <w:b/>
          <w:bCs/>
          <w:caps/>
          <w:color w:val="000000"/>
          <w:kern w:val="36"/>
          <w:sz w:val="27"/>
          <w:szCs w:val="27"/>
          <w:lang w:val="sk-SK" w:eastAsia="sk-SK"/>
        </w:rPr>
      </w:pPr>
    </w:p>
    <w:p w14:paraId="2CE58F33" w14:textId="77777777" w:rsidR="008424B8" w:rsidRPr="008424B8" w:rsidRDefault="008424B8" w:rsidP="008424B8">
      <w:pPr>
        <w:spacing w:after="150" w:line="288" w:lineRule="auto"/>
        <w:jc w:val="center"/>
        <w:outlineLvl w:val="0"/>
        <w:rPr>
          <w:rFonts w:asciiTheme="minorHAnsi" w:hAnsiTheme="minorHAnsi" w:cstheme="minorHAnsi"/>
          <w:b/>
          <w:bCs/>
          <w:caps/>
          <w:color w:val="000000"/>
          <w:kern w:val="36"/>
          <w:sz w:val="27"/>
          <w:szCs w:val="27"/>
          <w:lang w:val="sk-SK" w:eastAsia="sk-SK"/>
        </w:rPr>
      </w:pPr>
      <w:r w:rsidRPr="008424B8">
        <w:rPr>
          <w:rFonts w:asciiTheme="minorHAnsi" w:hAnsiTheme="minorHAnsi" w:cstheme="minorHAnsi"/>
          <w:b/>
          <w:bCs/>
          <w:caps/>
          <w:color w:val="000000"/>
          <w:kern w:val="36"/>
          <w:sz w:val="27"/>
          <w:szCs w:val="27"/>
          <w:lang w:val="sk-SK" w:eastAsia="sk-SK"/>
        </w:rPr>
        <w:t>kritériá pre výber projektov OP EVS s komentárom</w:t>
      </w:r>
      <w:bookmarkEnd w:id="2"/>
    </w:p>
    <w:p w14:paraId="2CE58F34" w14:textId="77777777" w:rsidR="007F0B8E" w:rsidRDefault="007F0B8E" w:rsidP="008D63E2">
      <w:pPr>
        <w:jc w:val="both"/>
        <w:rPr>
          <w:rFonts w:asciiTheme="minorHAnsi" w:hAnsiTheme="minorHAnsi" w:cstheme="minorHAnsi"/>
          <w:b/>
          <w:bCs/>
          <w:color w:val="000000"/>
          <w:kern w:val="36"/>
          <w:sz w:val="27"/>
          <w:szCs w:val="27"/>
          <w:lang w:val="sk-SK" w:eastAsia="sk-SK"/>
        </w:rPr>
      </w:pPr>
    </w:p>
    <w:p w14:paraId="2CE58F35" w14:textId="77777777" w:rsidR="002D7A60" w:rsidRDefault="002D7A60" w:rsidP="008D63E2">
      <w:pPr>
        <w:jc w:val="both"/>
        <w:rPr>
          <w:rFonts w:asciiTheme="minorHAnsi" w:hAnsiTheme="minorHAnsi" w:cstheme="minorHAnsi"/>
          <w:b/>
          <w:bCs/>
          <w:color w:val="000000"/>
          <w:kern w:val="36"/>
          <w:sz w:val="27"/>
          <w:szCs w:val="27"/>
          <w:lang w:val="sk-SK" w:eastAsia="sk-SK"/>
        </w:rPr>
      </w:pPr>
    </w:p>
    <w:p w14:paraId="2CE58F36" w14:textId="77777777" w:rsidR="002D7A60" w:rsidRDefault="002D7A60" w:rsidP="008D63E2">
      <w:pPr>
        <w:jc w:val="both"/>
        <w:rPr>
          <w:rFonts w:asciiTheme="minorHAnsi" w:hAnsiTheme="minorHAnsi" w:cstheme="minorHAnsi"/>
          <w:b/>
          <w:bCs/>
          <w:color w:val="000000"/>
          <w:kern w:val="36"/>
          <w:sz w:val="27"/>
          <w:szCs w:val="27"/>
          <w:lang w:val="sk-SK" w:eastAsia="sk-SK"/>
        </w:rPr>
      </w:pPr>
    </w:p>
    <w:p w14:paraId="2CE58F37" w14:textId="77777777" w:rsidR="006C36A9" w:rsidRDefault="006C36A9" w:rsidP="008D63E2">
      <w:pPr>
        <w:jc w:val="both"/>
        <w:rPr>
          <w:rFonts w:asciiTheme="minorHAnsi" w:hAnsiTheme="minorHAnsi" w:cstheme="minorHAnsi"/>
          <w:b/>
          <w:bCs/>
          <w:color w:val="000000"/>
          <w:kern w:val="36"/>
          <w:sz w:val="27"/>
          <w:szCs w:val="27"/>
          <w:lang w:val="sk-SK" w:eastAsia="sk-SK"/>
        </w:rPr>
      </w:pPr>
    </w:p>
    <w:p w14:paraId="2CE58F38" w14:textId="77777777" w:rsidR="006C36A9" w:rsidRDefault="006C36A9" w:rsidP="008D63E2">
      <w:pPr>
        <w:jc w:val="both"/>
        <w:rPr>
          <w:rFonts w:asciiTheme="minorHAnsi" w:hAnsiTheme="minorHAnsi" w:cstheme="minorHAnsi"/>
          <w:b/>
          <w:bCs/>
          <w:color w:val="000000"/>
          <w:kern w:val="36"/>
          <w:sz w:val="27"/>
          <w:szCs w:val="27"/>
          <w:lang w:val="sk-SK" w:eastAsia="sk-SK"/>
        </w:rPr>
      </w:pPr>
    </w:p>
    <w:p w14:paraId="2CE58F39" w14:textId="77777777" w:rsidR="006C36A9" w:rsidRDefault="006C36A9" w:rsidP="008D63E2">
      <w:pPr>
        <w:jc w:val="both"/>
        <w:rPr>
          <w:rFonts w:asciiTheme="minorHAnsi" w:hAnsiTheme="minorHAnsi" w:cstheme="minorHAnsi"/>
          <w:b/>
          <w:bCs/>
          <w:color w:val="000000"/>
          <w:kern w:val="36"/>
          <w:sz w:val="27"/>
          <w:szCs w:val="27"/>
          <w:lang w:val="sk-SK" w:eastAsia="sk-SK"/>
        </w:rPr>
      </w:pPr>
    </w:p>
    <w:p w14:paraId="2CE58F3A" w14:textId="77777777" w:rsidR="006C36A9" w:rsidRDefault="006C36A9" w:rsidP="008D63E2">
      <w:pPr>
        <w:jc w:val="both"/>
        <w:rPr>
          <w:rFonts w:asciiTheme="minorHAnsi" w:hAnsiTheme="minorHAnsi" w:cstheme="minorHAnsi"/>
          <w:b/>
          <w:bCs/>
          <w:color w:val="000000"/>
          <w:kern w:val="36"/>
          <w:sz w:val="27"/>
          <w:szCs w:val="27"/>
          <w:lang w:val="sk-SK" w:eastAsia="sk-SK"/>
        </w:rPr>
      </w:pPr>
    </w:p>
    <w:p w14:paraId="2CE58F3B" w14:textId="77777777" w:rsidR="007F0B8E" w:rsidRDefault="007F0B8E" w:rsidP="008D63E2">
      <w:pPr>
        <w:jc w:val="both"/>
        <w:rPr>
          <w:rFonts w:asciiTheme="minorHAnsi" w:hAnsiTheme="minorHAnsi" w:cstheme="minorHAnsi"/>
          <w:b/>
          <w:bCs/>
          <w:color w:val="000000"/>
          <w:kern w:val="36"/>
          <w:sz w:val="27"/>
          <w:szCs w:val="27"/>
          <w:lang w:val="sk-SK" w:eastAsia="sk-SK"/>
        </w:rPr>
      </w:pPr>
      <w:r>
        <w:rPr>
          <w:rFonts w:asciiTheme="minorHAnsi" w:hAnsiTheme="minorHAnsi" w:cstheme="minorHAnsi"/>
          <w:b/>
          <w:bCs/>
          <w:color w:val="000000"/>
          <w:kern w:val="36"/>
          <w:sz w:val="27"/>
          <w:szCs w:val="27"/>
          <w:lang w:val="sk-SK" w:eastAsia="sk-SK"/>
        </w:rPr>
        <w:t>Obsah</w:t>
      </w:r>
    </w:p>
    <w:p w14:paraId="2CE58F3C" w14:textId="77777777" w:rsidR="007F0B8E" w:rsidRPr="002D7A60" w:rsidRDefault="007F0B8E">
      <w:pPr>
        <w:pStyle w:val="Obsah1"/>
        <w:tabs>
          <w:tab w:val="right" w:leader="dot" w:pos="9060"/>
        </w:tabs>
        <w:rPr>
          <w:rFonts w:asciiTheme="minorHAnsi" w:eastAsiaTheme="minorEastAsia" w:hAnsiTheme="minorHAnsi" w:cstheme="minorBidi"/>
          <w:noProof/>
          <w:sz w:val="22"/>
          <w:szCs w:val="22"/>
          <w:lang w:val="sk-SK" w:eastAsia="sk-SK"/>
        </w:rPr>
      </w:pPr>
      <w:r w:rsidRPr="002D7A60">
        <w:rPr>
          <w:rFonts w:asciiTheme="minorHAnsi" w:hAnsiTheme="minorHAnsi" w:cstheme="minorHAnsi"/>
          <w:b/>
          <w:bCs/>
          <w:color w:val="000000"/>
          <w:kern w:val="36"/>
          <w:sz w:val="22"/>
          <w:szCs w:val="22"/>
          <w:lang w:val="sk-SK" w:eastAsia="sk-SK"/>
        </w:rPr>
        <w:fldChar w:fldCharType="begin"/>
      </w:r>
      <w:r w:rsidRPr="002D7A60">
        <w:rPr>
          <w:rFonts w:asciiTheme="minorHAnsi" w:hAnsiTheme="minorHAnsi" w:cstheme="minorHAnsi"/>
          <w:b/>
          <w:bCs/>
          <w:color w:val="000000"/>
          <w:kern w:val="36"/>
          <w:sz w:val="22"/>
          <w:szCs w:val="22"/>
          <w:lang w:val="sk-SK" w:eastAsia="sk-SK"/>
        </w:rPr>
        <w:instrText xml:space="preserve"> TOC \o "1-1" \h \z \u </w:instrText>
      </w:r>
      <w:r w:rsidRPr="002D7A60">
        <w:rPr>
          <w:rFonts w:asciiTheme="minorHAnsi" w:hAnsiTheme="minorHAnsi" w:cstheme="minorHAnsi"/>
          <w:b/>
          <w:bCs/>
          <w:color w:val="000000"/>
          <w:kern w:val="36"/>
          <w:sz w:val="22"/>
          <w:szCs w:val="22"/>
          <w:lang w:val="sk-SK" w:eastAsia="sk-SK"/>
        </w:rPr>
        <w:fldChar w:fldCharType="separate"/>
      </w:r>
    </w:p>
    <w:p w14:paraId="2CE58F3D" w14:textId="7730E06D" w:rsidR="007F0B8E" w:rsidRPr="002D7A60" w:rsidRDefault="006423A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16191782" w:history="1">
        <w:r w:rsidR="007F0B8E" w:rsidRPr="002D7A60">
          <w:rPr>
            <w:rStyle w:val="Hypertextovprepojenie"/>
            <w:rFonts w:asciiTheme="majorHAnsi" w:hAnsiTheme="majorHAnsi" w:cstheme="majorHAnsi"/>
            <w:noProof/>
            <w:sz w:val="22"/>
            <w:szCs w:val="22"/>
          </w:rPr>
          <w:t>1</w:t>
        </w:r>
        <w:r w:rsidR="007F0B8E" w:rsidRPr="002D7A60">
          <w:rPr>
            <w:rFonts w:asciiTheme="minorHAnsi" w:eastAsiaTheme="minorEastAsia" w:hAnsiTheme="minorHAnsi" w:cstheme="minorBidi"/>
            <w:noProof/>
            <w:sz w:val="22"/>
            <w:szCs w:val="22"/>
            <w:lang w:val="sk-SK" w:eastAsia="sk-SK"/>
          </w:rPr>
          <w:tab/>
        </w:r>
        <w:r w:rsidR="007F0B8E" w:rsidRPr="002D7A60">
          <w:rPr>
            <w:rStyle w:val="Hypertextovprepojenie"/>
            <w:rFonts w:asciiTheme="majorHAnsi" w:hAnsiTheme="majorHAnsi" w:cstheme="majorHAnsi"/>
            <w:noProof/>
            <w:sz w:val="22"/>
            <w:szCs w:val="22"/>
          </w:rPr>
          <w:t>Hodnotenie podľa hodnotiacich kritérií pre prioritnú os 1 – národné projekty</w:t>
        </w:r>
        <w:r w:rsidR="007F0B8E" w:rsidRPr="002D7A60">
          <w:rPr>
            <w:noProof/>
            <w:webHidden/>
            <w:sz w:val="22"/>
            <w:szCs w:val="22"/>
          </w:rPr>
          <w:tab/>
        </w:r>
        <w:r w:rsidR="007F0B8E" w:rsidRPr="002D7A60">
          <w:rPr>
            <w:noProof/>
            <w:webHidden/>
            <w:sz w:val="22"/>
            <w:szCs w:val="22"/>
          </w:rPr>
          <w:fldChar w:fldCharType="begin"/>
        </w:r>
        <w:r w:rsidR="007F0B8E" w:rsidRPr="002D7A60">
          <w:rPr>
            <w:noProof/>
            <w:webHidden/>
            <w:sz w:val="22"/>
            <w:szCs w:val="22"/>
          </w:rPr>
          <w:instrText xml:space="preserve"> PAGEREF _Toc416191782 \h </w:instrText>
        </w:r>
        <w:r w:rsidR="007F0B8E" w:rsidRPr="002D7A60">
          <w:rPr>
            <w:noProof/>
            <w:webHidden/>
            <w:sz w:val="22"/>
            <w:szCs w:val="22"/>
          </w:rPr>
        </w:r>
        <w:r w:rsidR="007F0B8E" w:rsidRPr="002D7A60">
          <w:rPr>
            <w:noProof/>
            <w:webHidden/>
            <w:sz w:val="22"/>
            <w:szCs w:val="22"/>
          </w:rPr>
          <w:fldChar w:fldCharType="separate"/>
        </w:r>
        <w:r w:rsidR="005E0989">
          <w:rPr>
            <w:noProof/>
            <w:webHidden/>
            <w:sz w:val="22"/>
            <w:szCs w:val="22"/>
          </w:rPr>
          <w:t>2</w:t>
        </w:r>
        <w:r w:rsidR="007F0B8E" w:rsidRPr="002D7A60">
          <w:rPr>
            <w:noProof/>
            <w:webHidden/>
            <w:sz w:val="22"/>
            <w:szCs w:val="22"/>
          </w:rPr>
          <w:fldChar w:fldCharType="end"/>
        </w:r>
      </w:hyperlink>
    </w:p>
    <w:p w14:paraId="2CE58F3E" w14:textId="6AA27584" w:rsidR="007F0B8E" w:rsidRPr="002D7A60" w:rsidRDefault="006423A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16191783" w:history="1">
        <w:r w:rsidR="007F0B8E" w:rsidRPr="002D7A60">
          <w:rPr>
            <w:rStyle w:val="Hypertextovprepojenie"/>
            <w:rFonts w:asciiTheme="majorHAnsi" w:hAnsiTheme="majorHAnsi" w:cstheme="majorHAnsi"/>
            <w:noProof/>
            <w:sz w:val="22"/>
            <w:szCs w:val="22"/>
          </w:rPr>
          <w:t>2</w:t>
        </w:r>
        <w:r w:rsidR="007F0B8E" w:rsidRPr="002D7A60">
          <w:rPr>
            <w:rFonts w:asciiTheme="minorHAnsi" w:eastAsiaTheme="minorEastAsia" w:hAnsiTheme="minorHAnsi" w:cstheme="minorBidi"/>
            <w:noProof/>
            <w:sz w:val="22"/>
            <w:szCs w:val="22"/>
            <w:lang w:val="sk-SK" w:eastAsia="sk-SK"/>
          </w:rPr>
          <w:tab/>
        </w:r>
        <w:r w:rsidR="007F0B8E" w:rsidRPr="002D7A60">
          <w:rPr>
            <w:rStyle w:val="Hypertextovprepojenie"/>
            <w:rFonts w:asciiTheme="majorHAnsi" w:hAnsiTheme="majorHAnsi" w:cstheme="majorHAnsi"/>
            <w:noProof/>
            <w:sz w:val="22"/>
            <w:szCs w:val="22"/>
          </w:rPr>
          <w:t xml:space="preserve">Hodnotenie podľa hodnotiacich kritérií pre prioritnú os 1 – dopytovo-orientované </w:t>
        </w:r>
        <w:r w:rsidR="002D7A60" w:rsidRPr="002D7A60">
          <w:rPr>
            <w:rStyle w:val="Hypertextovprepojenie"/>
            <w:rFonts w:asciiTheme="majorHAnsi" w:hAnsiTheme="majorHAnsi" w:cstheme="majorHAnsi"/>
            <w:noProof/>
            <w:sz w:val="22"/>
            <w:szCs w:val="22"/>
          </w:rPr>
          <w:tab/>
        </w:r>
        <w:r w:rsidR="007F0B8E" w:rsidRPr="002D7A60">
          <w:rPr>
            <w:rStyle w:val="Hypertextovprepojenie"/>
            <w:rFonts w:asciiTheme="majorHAnsi" w:hAnsiTheme="majorHAnsi" w:cstheme="majorHAnsi"/>
            <w:noProof/>
            <w:sz w:val="22"/>
            <w:szCs w:val="22"/>
          </w:rPr>
          <w:t>projekty</w:t>
        </w:r>
        <w:r w:rsidR="007F0B8E" w:rsidRPr="002D7A60">
          <w:rPr>
            <w:noProof/>
            <w:webHidden/>
            <w:sz w:val="22"/>
            <w:szCs w:val="22"/>
          </w:rPr>
          <w:tab/>
        </w:r>
        <w:r w:rsidR="007F0B8E" w:rsidRPr="002D7A60">
          <w:rPr>
            <w:noProof/>
            <w:webHidden/>
            <w:sz w:val="22"/>
            <w:szCs w:val="22"/>
          </w:rPr>
          <w:fldChar w:fldCharType="begin"/>
        </w:r>
        <w:r w:rsidR="007F0B8E" w:rsidRPr="002D7A60">
          <w:rPr>
            <w:noProof/>
            <w:webHidden/>
            <w:sz w:val="22"/>
            <w:szCs w:val="22"/>
          </w:rPr>
          <w:instrText xml:space="preserve"> PAGEREF _Toc416191783 \h </w:instrText>
        </w:r>
        <w:r w:rsidR="007F0B8E" w:rsidRPr="002D7A60">
          <w:rPr>
            <w:noProof/>
            <w:webHidden/>
            <w:sz w:val="22"/>
            <w:szCs w:val="22"/>
          </w:rPr>
        </w:r>
        <w:r w:rsidR="007F0B8E" w:rsidRPr="002D7A60">
          <w:rPr>
            <w:noProof/>
            <w:webHidden/>
            <w:sz w:val="22"/>
            <w:szCs w:val="22"/>
          </w:rPr>
          <w:fldChar w:fldCharType="separate"/>
        </w:r>
        <w:r w:rsidR="005E0989">
          <w:rPr>
            <w:noProof/>
            <w:webHidden/>
            <w:sz w:val="22"/>
            <w:szCs w:val="22"/>
          </w:rPr>
          <w:t>13</w:t>
        </w:r>
        <w:r w:rsidR="007F0B8E" w:rsidRPr="002D7A60">
          <w:rPr>
            <w:noProof/>
            <w:webHidden/>
            <w:sz w:val="22"/>
            <w:szCs w:val="22"/>
          </w:rPr>
          <w:fldChar w:fldCharType="end"/>
        </w:r>
      </w:hyperlink>
    </w:p>
    <w:p w14:paraId="2CE58F3F" w14:textId="75832F9A" w:rsidR="007F0B8E" w:rsidRPr="002D7A60" w:rsidRDefault="006423A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16191784" w:history="1">
        <w:r w:rsidR="007F0B8E" w:rsidRPr="002D7A60">
          <w:rPr>
            <w:rStyle w:val="Hypertextovprepojenie"/>
            <w:rFonts w:asciiTheme="majorHAnsi" w:hAnsiTheme="majorHAnsi" w:cstheme="majorHAnsi"/>
            <w:noProof/>
            <w:sz w:val="22"/>
            <w:szCs w:val="22"/>
          </w:rPr>
          <w:t>3</w:t>
        </w:r>
        <w:r w:rsidR="007F0B8E" w:rsidRPr="002D7A60">
          <w:rPr>
            <w:rFonts w:asciiTheme="minorHAnsi" w:eastAsiaTheme="minorEastAsia" w:hAnsiTheme="minorHAnsi" w:cstheme="minorBidi"/>
            <w:noProof/>
            <w:sz w:val="22"/>
            <w:szCs w:val="22"/>
            <w:lang w:val="sk-SK" w:eastAsia="sk-SK"/>
          </w:rPr>
          <w:tab/>
        </w:r>
        <w:r w:rsidR="007F0B8E" w:rsidRPr="002D7A60">
          <w:rPr>
            <w:rStyle w:val="Hypertextovprepojenie"/>
            <w:rFonts w:asciiTheme="majorHAnsi" w:hAnsiTheme="majorHAnsi" w:cstheme="majorHAnsi"/>
            <w:noProof/>
            <w:sz w:val="22"/>
            <w:szCs w:val="22"/>
          </w:rPr>
          <w:t>Hodnotenie podľa hodnotiacich kritérií pre prioritnú os 2 – národné projekty</w:t>
        </w:r>
        <w:r w:rsidR="007F0B8E" w:rsidRPr="002D7A60">
          <w:rPr>
            <w:noProof/>
            <w:webHidden/>
            <w:sz w:val="22"/>
            <w:szCs w:val="22"/>
          </w:rPr>
          <w:tab/>
        </w:r>
        <w:r w:rsidR="007F0B8E" w:rsidRPr="002D7A60">
          <w:rPr>
            <w:noProof/>
            <w:webHidden/>
            <w:sz w:val="22"/>
            <w:szCs w:val="22"/>
          </w:rPr>
          <w:fldChar w:fldCharType="begin"/>
        </w:r>
        <w:r w:rsidR="007F0B8E" w:rsidRPr="002D7A60">
          <w:rPr>
            <w:noProof/>
            <w:webHidden/>
            <w:sz w:val="22"/>
            <w:szCs w:val="22"/>
          </w:rPr>
          <w:instrText xml:space="preserve"> PAGEREF _Toc416191784 \h </w:instrText>
        </w:r>
        <w:r w:rsidR="007F0B8E" w:rsidRPr="002D7A60">
          <w:rPr>
            <w:noProof/>
            <w:webHidden/>
            <w:sz w:val="22"/>
            <w:szCs w:val="22"/>
          </w:rPr>
        </w:r>
        <w:r w:rsidR="007F0B8E" w:rsidRPr="002D7A60">
          <w:rPr>
            <w:noProof/>
            <w:webHidden/>
            <w:sz w:val="22"/>
            <w:szCs w:val="22"/>
          </w:rPr>
          <w:fldChar w:fldCharType="separate"/>
        </w:r>
        <w:r w:rsidR="005E0989">
          <w:rPr>
            <w:noProof/>
            <w:webHidden/>
            <w:sz w:val="22"/>
            <w:szCs w:val="22"/>
          </w:rPr>
          <w:t>32</w:t>
        </w:r>
        <w:r w:rsidR="007F0B8E" w:rsidRPr="002D7A60">
          <w:rPr>
            <w:noProof/>
            <w:webHidden/>
            <w:sz w:val="22"/>
            <w:szCs w:val="22"/>
          </w:rPr>
          <w:fldChar w:fldCharType="end"/>
        </w:r>
      </w:hyperlink>
    </w:p>
    <w:p w14:paraId="2CE58F40" w14:textId="44C6214E" w:rsidR="007F0B8E" w:rsidRPr="002D7A60" w:rsidRDefault="006423A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16191785" w:history="1">
        <w:r w:rsidR="007F0B8E" w:rsidRPr="002D7A60">
          <w:rPr>
            <w:rStyle w:val="Hypertextovprepojenie"/>
            <w:rFonts w:asciiTheme="majorHAnsi" w:hAnsiTheme="majorHAnsi" w:cstheme="majorHAnsi"/>
            <w:noProof/>
            <w:sz w:val="22"/>
            <w:szCs w:val="22"/>
          </w:rPr>
          <w:t>4</w:t>
        </w:r>
        <w:r w:rsidR="007F0B8E" w:rsidRPr="002D7A60">
          <w:rPr>
            <w:rFonts w:asciiTheme="minorHAnsi" w:eastAsiaTheme="minorEastAsia" w:hAnsiTheme="minorHAnsi" w:cstheme="minorBidi"/>
            <w:noProof/>
            <w:sz w:val="22"/>
            <w:szCs w:val="22"/>
            <w:lang w:val="sk-SK" w:eastAsia="sk-SK"/>
          </w:rPr>
          <w:tab/>
        </w:r>
        <w:r w:rsidR="007F0B8E" w:rsidRPr="002D7A60">
          <w:rPr>
            <w:rStyle w:val="Hypertextovprepojenie"/>
            <w:rFonts w:asciiTheme="majorHAnsi" w:hAnsiTheme="majorHAnsi" w:cstheme="majorHAnsi"/>
            <w:noProof/>
            <w:sz w:val="22"/>
            <w:szCs w:val="22"/>
          </w:rPr>
          <w:t xml:space="preserve">Hodnotenie podľa hodnotiacich kritérií pre prioritnú os 2 – dopytovo-orientované </w:t>
        </w:r>
        <w:r w:rsidR="002D7A60" w:rsidRPr="002D7A60">
          <w:rPr>
            <w:rStyle w:val="Hypertextovprepojenie"/>
            <w:rFonts w:asciiTheme="majorHAnsi" w:hAnsiTheme="majorHAnsi" w:cstheme="majorHAnsi"/>
            <w:noProof/>
            <w:sz w:val="22"/>
            <w:szCs w:val="22"/>
          </w:rPr>
          <w:tab/>
        </w:r>
        <w:r w:rsidR="007F0B8E" w:rsidRPr="002D7A60">
          <w:rPr>
            <w:rStyle w:val="Hypertextovprepojenie"/>
            <w:rFonts w:asciiTheme="majorHAnsi" w:hAnsiTheme="majorHAnsi" w:cstheme="majorHAnsi"/>
            <w:noProof/>
            <w:sz w:val="22"/>
            <w:szCs w:val="22"/>
          </w:rPr>
          <w:t>projekty</w:t>
        </w:r>
        <w:r w:rsidR="007F0B8E" w:rsidRPr="002D7A60">
          <w:rPr>
            <w:noProof/>
            <w:webHidden/>
            <w:sz w:val="22"/>
            <w:szCs w:val="22"/>
          </w:rPr>
          <w:tab/>
        </w:r>
        <w:r w:rsidR="007F0B8E" w:rsidRPr="002D7A60">
          <w:rPr>
            <w:noProof/>
            <w:webHidden/>
            <w:sz w:val="22"/>
            <w:szCs w:val="22"/>
          </w:rPr>
          <w:fldChar w:fldCharType="begin"/>
        </w:r>
        <w:r w:rsidR="007F0B8E" w:rsidRPr="002D7A60">
          <w:rPr>
            <w:noProof/>
            <w:webHidden/>
            <w:sz w:val="22"/>
            <w:szCs w:val="22"/>
          </w:rPr>
          <w:instrText xml:space="preserve"> PAGEREF _Toc416191785 \h </w:instrText>
        </w:r>
        <w:r w:rsidR="007F0B8E" w:rsidRPr="002D7A60">
          <w:rPr>
            <w:noProof/>
            <w:webHidden/>
            <w:sz w:val="22"/>
            <w:szCs w:val="22"/>
          </w:rPr>
        </w:r>
        <w:r w:rsidR="007F0B8E" w:rsidRPr="002D7A60">
          <w:rPr>
            <w:noProof/>
            <w:webHidden/>
            <w:sz w:val="22"/>
            <w:szCs w:val="22"/>
          </w:rPr>
          <w:fldChar w:fldCharType="separate"/>
        </w:r>
        <w:r w:rsidR="005E0989">
          <w:rPr>
            <w:noProof/>
            <w:webHidden/>
            <w:sz w:val="22"/>
            <w:szCs w:val="22"/>
          </w:rPr>
          <w:t>44</w:t>
        </w:r>
        <w:r w:rsidR="007F0B8E" w:rsidRPr="002D7A60">
          <w:rPr>
            <w:noProof/>
            <w:webHidden/>
            <w:sz w:val="22"/>
            <w:szCs w:val="22"/>
          </w:rPr>
          <w:fldChar w:fldCharType="end"/>
        </w:r>
      </w:hyperlink>
    </w:p>
    <w:p w14:paraId="2CE58F41" w14:textId="7FF878A3" w:rsidR="007F0B8E" w:rsidRPr="002D7A60" w:rsidRDefault="006423A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16191786" w:history="1">
        <w:r w:rsidR="007F0B8E" w:rsidRPr="002D7A60">
          <w:rPr>
            <w:rStyle w:val="Hypertextovprepojenie"/>
            <w:rFonts w:asciiTheme="majorHAnsi" w:hAnsiTheme="majorHAnsi" w:cstheme="majorHAnsi"/>
            <w:noProof/>
            <w:sz w:val="22"/>
            <w:szCs w:val="22"/>
          </w:rPr>
          <w:t>5</w:t>
        </w:r>
        <w:r w:rsidR="007F0B8E" w:rsidRPr="002D7A60">
          <w:rPr>
            <w:rFonts w:asciiTheme="minorHAnsi" w:eastAsiaTheme="minorEastAsia" w:hAnsiTheme="minorHAnsi" w:cstheme="minorBidi"/>
            <w:noProof/>
            <w:sz w:val="22"/>
            <w:szCs w:val="22"/>
            <w:lang w:val="sk-SK" w:eastAsia="sk-SK"/>
          </w:rPr>
          <w:tab/>
        </w:r>
        <w:r w:rsidR="007F0B8E" w:rsidRPr="002D7A60">
          <w:rPr>
            <w:rStyle w:val="Hypertextovprepojenie"/>
            <w:rFonts w:asciiTheme="majorHAnsi" w:hAnsiTheme="majorHAnsi" w:cstheme="majorHAnsi"/>
            <w:noProof/>
            <w:sz w:val="22"/>
            <w:szCs w:val="22"/>
          </w:rPr>
          <w:t>Hodnotenie podľa hodnotiacich kritérií pre prioritnú os 3 – technická pomoc</w:t>
        </w:r>
        <w:r w:rsidR="007F0B8E" w:rsidRPr="002D7A60">
          <w:rPr>
            <w:noProof/>
            <w:webHidden/>
            <w:sz w:val="22"/>
            <w:szCs w:val="22"/>
          </w:rPr>
          <w:tab/>
        </w:r>
        <w:r w:rsidR="007F0B8E" w:rsidRPr="002D7A60">
          <w:rPr>
            <w:noProof/>
            <w:webHidden/>
            <w:sz w:val="22"/>
            <w:szCs w:val="22"/>
          </w:rPr>
          <w:fldChar w:fldCharType="begin"/>
        </w:r>
        <w:r w:rsidR="007F0B8E" w:rsidRPr="002D7A60">
          <w:rPr>
            <w:noProof/>
            <w:webHidden/>
            <w:sz w:val="22"/>
            <w:szCs w:val="22"/>
          </w:rPr>
          <w:instrText xml:space="preserve"> PAGEREF _Toc416191786 \h </w:instrText>
        </w:r>
        <w:r w:rsidR="007F0B8E" w:rsidRPr="002D7A60">
          <w:rPr>
            <w:noProof/>
            <w:webHidden/>
            <w:sz w:val="22"/>
            <w:szCs w:val="22"/>
          </w:rPr>
        </w:r>
        <w:r w:rsidR="007F0B8E" w:rsidRPr="002D7A60">
          <w:rPr>
            <w:noProof/>
            <w:webHidden/>
            <w:sz w:val="22"/>
            <w:szCs w:val="22"/>
          </w:rPr>
          <w:fldChar w:fldCharType="separate"/>
        </w:r>
        <w:r w:rsidR="005E0989">
          <w:rPr>
            <w:noProof/>
            <w:webHidden/>
            <w:sz w:val="22"/>
            <w:szCs w:val="22"/>
          </w:rPr>
          <w:t>63</w:t>
        </w:r>
        <w:r w:rsidR="007F0B8E" w:rsidRPr="002D7A60">
          <w:rPr>
            <w:noProof/>
            <w:webHidden/>
            <w:sz w:val="22"/>
            <w:szCs w:val="22"/>
          </w:rPr>
          <w:fldChar w:fldCharType="end"/>
        </w:r>
      </w:hyperlink>
    </w:p>
    <w:p w14:paraId="2CE58F42" w14:textId="77777777" w:rsidR="007F0B8E" w:rsidRDefault="007F0B8E" w:rsidP="008D63E2">
      <w:pPr>
        <w:jc w:val="both"/>
        <w:rPr>
          <w:rFonts w:asciiTheme="minorHAnsi" w:hAnsiTheme="minorHAnsi" w:cstheme="minorHAnsi"/>
          <w:b/>
          <w:bCs/>
          <w:color w:val="000000"/>
          <w:kern w:val="36"/>
          <w:sz w:val="27"/>
          <w:szCs w:val="27"/>
          <w:lang w:val="sk-SK" w:eastAsia="sk-SK"/>
        </w:rPr>
      </w:pPr>
      <w:r w:rsidRPr="002D7A60">
        <w:rPr>
          <w:rFonts w:asciiTheme="minorHAnsi" w:hAnsiTheme="minorHAnsi" w:cstheme="minorHAnsi"/>
          <w:b/>
          <w:bCs/>
          <w:color w:val="000000"/>
          <w:kern w:val="36"/>
          <w:sz w:val="22"/>
          <w:szCs w:val="22"/>
          <w:lang w:val="sk-SK" w:eastAsia="sk-SK"/>
        </w:rPr>
        <w:fldChar w:fldCharType="end"/>
      </w:r>
    </w:p>
    <w:p w14:paraId="2CE58F43" w14:textId="77777777" w:rsidR="007F0B8E" w:rsidRDefault="007F0B8E" w:rsidP="008D63E2">
      <w:pPr>
        <w:jc w:val="both"/>
        <w:rPr>
          <w:rFonts w:asciiTheme="minorHAnsi" w:hAnsiTheme="minorHAnsi" w:cstheme="minorHAnsi"/>
          <w:b/>
          <w:bCs/>
          <w:color w:val="000000"/>
          <w:kern w:val="36"/>
          <w:sz w:val="27"/>
          <w:szCs w:val="27"/>
          <w:lang w:val="sk-SK" w:eastAsia="sk-SK"/>
        </w:rPr>
      </w:pPr>
    </w:p>
    <w:p w14:paraId="2CE58F44" w14:textId="77777777" w:rsidR="007F0B8E" w:rsidRDefault="007F0B8E" w:rsidP="008D63E2">
      <w:pPr>
        <w:jc w:val="both"/>
        <w:rPr>
          <w:lang w:val="sk-SK"/>
        </w:rPr>
        <w:sectPr w:rsidR="007F0B8E" w:rsidSect="004E17B5">
          <w:headerReference w:type="even" r:id="rId12"/>
          <w:headerReference w:type="default" r:id="rId13"/>
          <w:footerReference w:type="default" r:id="rId14"/>
          <w:headerReference w:type="first" r:id="rId15"/>
          <w:pgSz w:w="11906" w:h="16838" w:code="9"/>
          <w:pgMar w:top="1418" w:right="1418" w:bottom="1418" w:left="1418" w:header="709" w:footer="709" w:gutter="0"/>
          <w:paperSrc w:first="15" w:other="15"/>
          <w:pgBorders w:offsetFrom="page">
            <w:bottom w:val="single" w:sz="12" w:space="24" w:color="auto"/>
          </w:pgBorders>
          <w:cols w:space="708"/>
          <w:docGrid w:linePitch="360"/>
        </w:sectPr>
      </w:pPr>
    </w:p>
    <w:p w14:paraId="2CE58F45" w14:textId="77353C08" w:rsidR="008D63E2" w:rsidRDefault="008D63E2" w:rsidP="007F0B8E">
      <w:pPr>
        <w:pStyle w:val="Nadpis1"/>
        <w:rPr>
          <w:rFonts w:asciiTheme="majorHAnsi" w:hAnsiTheme="majorHAnsi" w:cstheme="majorHAnsi"/>
          <w:sz w:val="28"/>
          <w:szCs w:val="28"/>
        </w:rPr>
      </w:pPr>
      <w:bookmarkStart w:id="3" w:name="_Toc416191782"/>
      <w:r w:rsidRPr="007F0B8E">
        <w:rPr>
          <w:rFonts w:asciiTheme="majorHAnsi" w:hAnsiTheme="majorHAnsi" w:cstheme="majorHAnsi"/>
          <w:sz w:val="28"/>
          <w:szCs w:val="28"/>
        </w:rPr>
        <w:lastRenderedPageBreak/>
        <w:t xml:space="preserve">Hodnotenie podľa hodnotiacich kritérií pre </w:t>
      </w:r>
      <w:r w:rsidR="00C92877" w:rsidRPr="007F0B8E">
        <w:rPr>
          <w:rFonts w:asciiTheme="majorHAnsi" w:hAnsiTheme="majorHAnsi" w:cstheme="majorHAnsi"/>
          <w:sz w:val="28"/>
          <w:szCs w:val="28"/>
        </w:rPr>
        <w:t>prioritnú os</w:t>
      </w:r>
      <w:r w:rsidRPr="007F0B8E">
        <w:rPr>
          <w:rFonts w:asciiTheme="majorHAnsi" w:hAnsiTheme="majorHAnsi" w:cstheme="majorHAnsi"/>
          <w:sz w:val="28"/>
          <w:szCs w:val="28"/>
        </w:rPr>
        <w:t xml:space="preserve"> 1 – národné projekty</w:t>
      </w:r>
      <w:bookmarkEnd w:id="0"/>
      <w:bookmarkEnd w:id="1"/>
      <w:bookmarkEnd w:id="3"/>
    </w:p>
    <w:tbl>
      <w:tblPr>
        <w:tblW w:w="2245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86"/>
        <w:gridCol w:w="1154"/>
        <w:gridCol w:w="2094"/>
        <w:gridCol w:w="32"/>
        <w:gridCol w:w="1417"/>
        <w:gridCol w:w="7"/>
        <w:gridCol w:w="57"/>
        <w:gridCol w:w="2476"/>
        <w:gridCol w:w="28"/>
        <w:gridCol w:w="48"/>
        <w:gridCol w:w="78"/>
        <w:gridCol w:w="5167"/>
        <w:gridCol w:w="4565"/>
        <w:gridCol w:w="4848"/>
      </w:tblGrid>
      <w:tr w:rsidR="008D63E2" w:rsidRPr="00AC669A" w14:paraId="2CE58F4E" w14:textId="77777777" w:rsidTr="008F415A">
        <w:trPr>
          <w:gridAfter w:val="2"/>
          <w:wAfter w:w="9413" w:type="dxa"/>
          <w:trHeight w:hRule="exact" w:val="1460"/>
        </w:trPr>
        <w:tc>
          <w:tcPr>
            <w:tcW w:w="486" w:type="dxa"/>
            <w:tcBorders>
              <w:top w:val="single" w:sz="12" w:space="0" w:color="000000"/>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8F47"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P.č.</w:t>
            </w:r>
          </w:p>
        </w:tc>
        <w:tc>
          <w:tcPr>
            <w:tcW w:w="1154" w:type="dxa"/>
            <w:tcBorders>
              <w:top w:val="single" w:sz="12" w:space="0" w:color="000000"/>
              <w:left w:val="single" w:sz="8"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8F48"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Kritérium</w:t>
            </w:r>
          </w:p>
        </w:tc>
        <w:tc>
          <w:tcPr>
            <w:tcW w:w="2126" w:type="dxa"/>
            <w:gridSpan w:val="2"/>
            <w:tcBorders>
              <w:top w:val="single" w:sz="12" w:space="0" w:color="000000"/>
              <w:left w:val="single" w:sz="8" w:space="0" w:color="000000"/>
              <w:bottom w:val="single" w:sz="12" w:space="0" w:color="auto"/>
              <w:right w:val="single" w:sz="8" w:space="0" w:color="000000"/>
            </w:tcBorders>
            <w:vAlign w:val="center"/>
          </w:tcPr>
          <w:p w14:paraId="2CE58F49" w14:textId="77777777" w:rsidR="008D63E2" w:rsidRPr="00287D31" w:rsidRDefault="008D63E2" w:rsidP="008F415A">
            <w:pPr>
              <w:pStyle w:val="TableParagraph"/>
              <w:ind w:left="143" w:right="176"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Predmet hodnotenia</w:t>
            </w:r>
          </w:p>
        </w:tc>
        <w:tc>
          <w:tcPr>
            <w:tcW w:w="1417" w:type="dxa"/>
            <w:tcBorders>
              <w:top w:val="single" w:sz="12" w:space="0" w:color="000000"/>
              <w:left w:val="single" w:sz="8" w:space="0" w:color="000000"/>
              <w:bottom w:val="single" w:sz="12" w:space="0" w:color="auto"/>
              <w:right w:val="single" w:sz="12" w:space="0" w:color="000000"/>
            </w:tcBorders>
            <w:shd w:val="clear" w:color="auto" w:fill="auto"/>
            <w:tcMar>
              <w:top w:w="80" w:type="dxa"/>
              <w:left w:w="83" w:type="dxa"/>
              <w:bottom w:w="80" w:type="dxa"/>
              <w:right w:w="216" w:type="dxa"/>
            </w:tcMar>
            <w:vAlign w:val="center"/>
          </w:tcPr>
          <w:p w14:paraId="2CE58F4A" w14:textId="77777777" w:rsidR="008D63E2" w:rsidRPr="00287D31" w:rsidRDefault="008D63E2" w:rsidP="008A08F3">
            <w:pPr>
              <w:pStyle w:val="TableParagraph"/>
              <w:ind w:left="143"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Typ kritéria/</w:t>
            </w:r>
          </w:p>
          <w:p w14:paraId="2CE58F4B" w14:textId="77777777" w:rsidR="008D63E2" w:rsidRPr="00287D31" w:rsidRDefault="008D63E2" w:rsidP="008A08F3">
            <w:pPr>
              <w:pStyle w:val="TableParagraph"/>
              <w:ind w:left="143" w:hanging="3"/>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hodnotenie</w:t>
            </w:r>
          </w:p>
        </w:tc>
        <w:tc>
          <w:tcPr>
            <w:tcW w:w="2694" w:type="dxa"/>
            <w:gridSpan w:val="6"/>
            <w:tcBorders>
              <w:top w:val="single" w:sz="12" w:space="0" w:color="000000"/>
              <w:left w:val="single" w:sz="8" w:space="0" w:color="000000"/>
              <w:bottom w:val="single" w:sz="12" w:space="0" w:color="auto"/>
              <w:right w:val="single" w:sz="4" w:space="0" w:color="auto"/>
            </w:tcBorders>
            <w:vAlign w:val="center"/>
          </w:tcPr>
          <w:p w14:paraId="2CE58F4C" w14:textId="77777777" w:rsidR="008D63E2" w:rsidRPr="00287D31"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Spôsob aplikácie hodnotiaceho kritéria</w:t>
            </w:r>
          </w:p>
        </w:tc>
        <w:tc>
          <w:tcPr>
            <w:tcW w:w="5167" w:type="dxa"/>
            <w:tcBorders>
              <w:top w:val="single" w:sz="12" w:space="0" w:color="000000"/>
              <w:left w:val="single" w:sz="4" w:space="0" w:color="auto"/>
              <w:bottom w:val="single" w:sz="12" w:space="0" w:color="auto"/>
              <w:right w:val="single" w:sz="12" w:space="0" w:color="000000"/>
            </w:tcBorders>
            <w:vAlign w:val="center"/>
          </w:tcPr>
          <w:p w14:paraId="2CE58F4D" w14:textId="77777777" w:rsidR="008D63E2" w:rsidRPr="00287D31"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Spôsob vyhodnotenia jednotlivých kritérií</w:t>
            </w:r>
          </w:p>
        </w:tc>
      </w:tr>
      <w:tr w:rsidR="008D63E2" w:rsidRPr="00AC669A" w14:paraId="2CE58F51" w14:textId="77777777" w:rsidTr="00C45FE4">
        <w:trPr>
          <w:gridAfter w:val="2"/>
          <w:wAfter w:w="9413" w:type="dxa"/>
          <w:trHeight w:hRule="exact" w:val="852"/>
        </w:trPr>
        <w:tc>
          <w:tcPr>
            <w:tcW w:w="486" w:type="dxa"/>
            <w:tcBorders>
              <w:top w:val="single" w:sz="12" w:space="0" w:color="auto"/>
              <w:left w:val="single" w:sz="12" w:space="0" w:color="000000"/>
              <w:bottom w:val="single" w:sz="12" w:space="0" w:color="000000"/>
              <w:right w:val="single" w:sz="8" w:space="0" w:color="000000"/>
            </w:tcBorders>
            <w:shd w:val="clear" w:color="auto" w:fill="auto"/>
            <w:tcMar>
              <w:top w:w="80" w:type="dxa"/>
              <w:left w:w="80" w:type="dxa"/>
              <w:bottom w:w="80" w:type="dxa"/>
              <w:right w:w="82" w:type="dxa"/>
            </w:tcMar>
            <w:vAlign w:val="center"/>
          </w:tcPr>
          <w:p w14:paraId="2CE58F4F" w14:textId="77777777" w:rsidR="008D63E2" w:rsidRPr="00287D31" w:rsidRDefault="008D63E2" w:rsidP="008A08F3">
            <w:pPr>
              <w:pStyle w:val="TableParagraph"/>
              <w:spacing w:line="269" w:lineRule="exact"/>
              <w:ind w:right="2"/>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1.</w:t>
            </w:r>
          </w:p>
        </w:tc>
        <w:tc>
          <w:tcPr>
            <w:tcW w:w="12558" w:type="dxa"/>
            <w:gridSpan w:val="11"/>
            <w:tcBorders>
              <w:top w:val="single" w:sz="12" w:space="0" w:color="auto"/>
              <w:left w:val="single" w:sz="8" w:space="0" w:color="000000"/>
              <w:bottom w:val="single" w:sz="12" w:space="0" w:color="000000"/>
              <w:right w:val="single" w:sz="12" w:space="0" w:color="000000"/>
            </w:tcBorders>
            <w:shd w:val="clear" w:color="auto" w:fill="auto"/>
            <w:tcMar>
              <w:top w:w="60" w:type="dxa"/>
              <w:left w:w="60" w:type="dxa"/>
              <w:bottom w:w="60" w:type="dxa"/>
              <w:right w:w="60" w:type="dxa"/>
            </w:tcMar>
            <w:vAlign w:val="center"/>
          </w:tcPr>
          <w:p w14:paraId="2CE58F50" w14:textId="77777777" w:rsidR="008D63E2" w:rsidRPr="00287D31" w:rsidRDefault="008D63E2" w:rsidP="008A08F3">
            <w:pPr>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Príspevok navrhovaného projektu k cieľom a výsledkom OP a PO</w:t>
            </w:r>
          </w:p>
        </w:tc>
      </w:tr>
      <w:tr w:rsidR="008D63E2" w:rsidRPr="00AC669A" w14:paraId="2CE58F70" w14:textId="77777777" w:rsidTr="00415A5F">
        <w:trPr>
          <w:gridAfter w:val="2"/>
          <w:wAfter w:w="9413" w:type="dxa"/>
          <w:trHeight w:val="2372"/>
        </w:trPr>
        <w:tc>
          <w:tcPr>
            <w:tcW w:w="486" w:type="dxa"/>
            <w:vMerge w:val="restart"/>
            <w:tcBorders>
              <w:top w:val="single" w:sz="12" w:space="0" w:color="000000"/>
              <w:left w:val="single" w:sz="12" w:space="0" w:color="auto"/>
              <w:bottom w:val="single" w:sz="8" w:space="0" w:color="auto"/>
              <w:right w:val="single" w:sz="8" w:space="0" w:color="auto"/>
            </w:tcBorders>
            <w:shd w:val="clear" w:color="auto" w:fill="auto"/>
            <w:tcMar>
              <w:top w:w="80" w:type="dxa"/>
              <w:left w:w="80" w:type="dxa"/>
              <w:bottom w:w="80" w:type="dxa"/>
              <w:right w:w="80" w:type="dxa"/>
            </w:tcMar>
            <w:vAlign w:val="center"/>
          </w:tcPr>
          <w:p w14:paraId="2CE58F52"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1.1</w:t>
            </w:r>
          </w:p>
        </w:tc>
        <w:tc>
          <w:tcPr>
            <w:tcW w:w="1154" w:type="dxa"/>
            <w:vMerge w:val="restart"/>
            <w:tcBorders>
              <w:top w:val="single" w:sz="12" w:space="0" w:color="000000"/>
              <w:left w:val="single" w:sz="8" w:space="0" w:color="auto"/>
              <w:bottom w:val="single" w:sz="8" w:space="0" w:color="auto"/>
              <w:right w:val="single" w:sz="8" w:space="0" w:color="auto"/>
            </w:tcBorders>
            <w:shd w:val="clear" w:color="auto" w:fill="auto"/>
            <w:tcMar>
              <w:top w:w="80" w:type="dxa"/>
              <w:left w:w="80" w:type="dxa"/>
              <w:bottom w:w="80" w:type="dxa"/>
              <w:right w:w="169" w:type="dxa"/>
            </w:tcMar>
            <w:vAlign w:val="center"/>
          </w:tcPr>
          <w:p w14:paraId="2CE58F53"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Súlad projektu s programovou stratégiou OP EVS</w:t>
            </w:r>
          </w:p>
        </w:tc>
        <w:tc>
          <w:tcPr>
            <w:tcW w:w="2126" w:type="dxa"/>
            <w:gridSpan w:val="2"/>
            <w:vMerge w:val="restart"/>
            <w:tcBorders>
              <w:top w:val="single" w:sz="12" w:space="0" w:color="000000"/>
              <w:left w:val="single" w:sz="8" w:space="0" w:color="auto"/>
              <w:bottom w:val="single" w:sz="8" w:space="0" w:color="auto"/>
              <w:right w:val="single" w:sz="8" w:space="0" w:color="auto"/>
            </w:tcBorders>
            <w:vAlign w:val="center"/>
          </w:tcPr>
          <w:p w14:paraId="5ADE5B47" w14:textId="77777777" w:rsidR="0028362A" w:rsidRPr="002857B8" w:rsidRDefault="008D63E2" w:rsidP="009A7DD6">
            <w:pPr>
              <w:pStyle w:val="Normlnywebov"/>
              <w:spacing w:after="0" w:afterAutospacing="0"/>
              <w:rPr>
                <w:rFonts w:ascii="Verdana" w:hAnsi="Verdana"/>
                <w:sz w:val="16"/>
                <w:szCs w:val="16"/>
              </w:rPr>
            </w:pPr>
            <w:r w:rsidRPr="00287D31">
              <w:rPr>
                <w:rFonts w:asciiTheme="minorHAnsi" w:hAnsiTheme="minorHAnsi" w:cstheme="minorHAnsi"/>
                <w:color w:val="404040" w:themeColor="text1" w:themeTint="BF"/>
                <w:sz w:val="15"/>
                <w:szCs w:val="15"/>
              </w:rPr>
              <w:t>Posudzuje sa súlad projektu s programovou stratégiou OP EVS, prioritnou osou č. 1 (PO 1) – Posilnené inštitucionálne kapacity a efektívna VS, t.j. súlad projektu so špecifickými cieľmi</w:t>
            </w:r>
            <w:r w:rsidR="0028362A">
              <w:rPr>
                <w:rFonts w:asciiTheme="minorHAnsi" w:hAnsiTheme="minorHAnsi" w:cstheme="minorHAnsi"/>
                <w:color w:val="404040" w:themeColor="text1" w:themeTint="BF"/>
                <w:sz w:val="15"/>
                <w:szCs w:val="15"/>
              </w:rPr>
              <w:t xml:space="preserve">, </w:t>
            </w:r>
            <w:r w:rsidR="0028362A" w:rsidRPr="00992E7A">
              <w:rPr>
                <w:rFonts w:asciiTheme="minorHAnsi" w:hAnsiTheme="minorHAnsi" w:cstheme="minorHAnsi"/>
                <w:color w:val="404040" w:themeColor="text1" w:themeTint="BF"/>
                <w:sz w:val="15"/>
                <w:szCs w:val="15"/>
              </w:rPr>
              <w:t>oprávnenými aktivitami a očakávanými výsledkami  stanovenými vyzvaním.</w:t>
            </w:r>
            <w:r w:rsidR="0028362A" w:rsidRPr="002857B8">
              <w:rPr>
                <w:rFonts w:ascii="Verdana" w:hAnsi="Verdana"/>
                <w:sz w:val="16"/>
                <w:szCs w:val="16"/>
              </w:rPr>
              <w:t xml:space="preserve"> </w:t>
            </w:r>
          </w:p>
          <w:p w14:paraId="2CE58F56" w14:textId="36BE2CB4" w:rsidR="008D63E2" w:rsidRPr="00287D31" w:rsidRDefault="008D63E2" w:rsidP="00612FE6">
            <w:pPr>
              <w:pStyle w:val="Normlnywebov"/>
              <w:spacing w:after="0" w:afterAutospacing="0"/>
              <w:jc w:val="both"/>
              <w:rPr>
                <w:rFonts w:asciiTheme="minorHAnsi" w:hAnsiTheme="minorHAnsi" w:cstheme="minorHAnsi"/>
                <w:color w:val="404040" w:themeColor="text1" w:themeTint="BF"/>
                <w:sz w:val="15"/>
                <w:szCs w:val="15"/>
              </w:rPr>
            </w:pPr>
            <w:r w:rsidRPr="00287D31">
              <w:rPr>
                <w:rFonts w:asciiTheme="minorHAnsi" w:hAnsiTheme="minorHAnsi" w:cstheme="minorHAnsi"/>
                <w:color w:val="404040" w:themeColor="text1" w:themeTint="BF"/>
                <w:sz w:val="15"/>
                <w:szCs w:val="15"/>
              </w:rPr>
              <w:t xml:space="preserve"> Špecifické ciele:</w:t>
            </w:r>
          </w:p>
          <w:p w14:paraId="2CE58F57" w14:textId="77777777" w:rsidR="008D63E2" w:rsidRPr="00287D31" w:rsidRDefault="008D63E2" w:rsidP="00612FE6">
            <w:pPr>
              <w:pStyle w:val="Normlnywebov"/>
              <w:spacing w:before="0" w:beforeAutospacing="0" w:after="0" w:afterAutospacing="0"/>
              <w:rPr>
                <w:rFonts w:asciiTheme="minorHAnsi" w:hAnsiTheme="minorHAnsi" w:cstheme="minorHAnsi"/>
                <w:color w:val="404040" w:themeColor="text1" w:themeTint="BF"/>
                <w:sz w:val="15"/>
                <w:szCs w:val="15"/>
              </w:rPr>
            </w:pPr>
            <w:r w:rsidRPr="00287D31">
              <w:rPr>
                <w:rFonts w:asciiTheme="minorHAnsi" w:hAnsiTheme="minorHAnsi" w:cstheme="minorHAnsi"/>
                <w:color w:val="404040" w:themeColor="text1" w:themeTint="BF"/>
                <w:sz w:val="15"/>
                <w:szCs w:val="15"/>
              </w:rPr>
              <w:lastRenderedPageBreak/>
              <w:t>1.1 Skvalitnené systémy a optimalizované procesy VS;</w:t>
            </w:r>
          </w:p>
          <w:p w14:paraId="2CE58F58" w14:textId="77777777" w:rsidR="008D63E2" w:rsidRPr="00287D31" w:rsidRDefault="008D63E2" w:rsidP="00612FE6">
            <w:pPr>
              <w:pStyle w:val="Normlnywebov"/>
              <w:spacing w:before="0" w:beforeAutospacing="0" w:after="0" w:afterAutospacing="0"/>
              <w:rPr>
                <w:rFonts w:asciiTheme="minorHAnsi" w:hAnsiTheme="minorHAnsi" w:cstheme="minorHAnsi"/>
                <w:color w:val="404040" w:themeColor="text1" w:themeTint="BF"/>
                <w:sz w:val="15"/>
                <w:szCs w:val="15"/>
              </w:rPr>
            </w:pPr>
            <w:r w:rsidRPr="00287D31">
              <w:rPr>
                <w:rFonts w:asciiTheme="minorHAnsi" w:hAnsiTheme="minorHAnsi" w:cstheme="minorHAnsi"/>
                <w:color w:val="404040" w:themeColor="text1" w:themeTint="BF"/>
                <w:sz w:val="15"/>
                <w:szCs w:val="15"/>
              </w:rPr>
              <w:t>1.2 Modernizované RĽZ a zvýšené kompetencie zamestnancov;</w:t>
            </w:r>
          </w:p>
          <w:p w14:paraId="2CE58F59" w14:textId="77777777" w:rsidR="008D63E2" w:rsidRPr="00287D31" w:rsidRDefault="008D63E2" w:rsidP="00612FE6">
            <w:pPr>
              <w:pStyle w:val="Normlnywebov"/>
              <w:spacing w:before="0" w:beforeAutospacing="0" w:after="0" w:afterAutospacing="0"/>
              <w:rPr>
                <w:rFonts w:asciiTheme="minorHAnsi" w:eastAsia="Helvetica" w:hAnsiTheme="minorHAnsi" w:cstheme="minorHAnsi"/>
                <w:color w:val="404040" w:themeColor="text1" w:themeTint="BF"/>
                <w:sz w:val="15"/>
                <w:szCs w:val="15"/>
              </w:rPr>
            </w:pPr>
            <w:r w:rsidRPr="00287D31">
              <w:rPr>
                <w:rFonts w:asciiTheme="minorHAnsi" w:hAnsiTheme="minorHAnsi" w:cstheme="minorHAnsi"/>
                <w:color w:val="404040" w:themeColor="text1" w:themeTint="BF"/>
                <w:sz w:val="15"/>
                <w:szCs w:val="15"/>
              </w:rPr>
              <w:t>1.3. Transparentné a efektívne uplatňovanie pravidiel verejného obstarávania a dôsledné uplatňovanie princípov 3E.</w:t>
            </w:r>
          </w:p>
        </w:tc>
        <w:tc>
          <w:tcPr>
            <w:tcW w:w="1481" w:type="dxa"/>
            <w:gridSpan w:val="3"/>
            <w:vMerge w:val="restart"/>
            <w:tcBorders>
              <w:top w:val="single" w:sz="12" w:space="0" w:color="000000"/>
              <w:left w:val="single" w:sz="8" w:space="0" w:color="auto"/>
              <w:bottom w:val="single" w:sz="8" w:space="0" w:color="auto"/>
              <w:right w:val="single" w:sz="8" w:space="0" w:color="auto"/>
            </w:tcBorders>
            <w:shd w:val="clear" w:color="auto" w:fill="auto"/>
            <w:tcMar>
              <w:top w:w="80" w:type="dxa"/>
              <w:left w:w="80" w:type="dxa"/>
              <w:bottom w:w="80" w:type="dxa"/>
              <w:right w:w="80" w:type="dxa"/>
            </w:tcMar>
            <w:vAlign w:val="center"/>
          </w:tcPr>
          <w:p w14:paraId="2CE58F5A" w14:textId="059C4324" w:rsidR="008D63E2" w:rsidRPr="00287D31" w:rsidRDefault="00E00F74"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8F5B" w14:textId="77777777" w:rsidR="008D63E2" w:rsidRPr="00287D31" w:rsidRDefault="008D63E2" w:rsidP="008A08F3">
            <w:pPr>
              <w:pStyle w:val="TableParagraph"/>
              <w:spacing w:before="125"/>
              <w:rPr>
                <w:rFonts w:asciiTheme="minorHAnsi" w:hAnsiTheme="minorHAnsi" w:cstheme="minorHAnsi"/>
                <w:b/>
                <w:color w:val="404040" w:themeColor="text1" w:themeTint="BF"/>
                <w:sz w:val="15"/>
                <w:szCs w:val="15"/>
                <w:lang w:val="sk-SK"/>
              </w:rPr>
            </w:pPr>
            <w:r w:rsidRPr="00287D31">
              <w:rPr>
                <w:rFonts w:asciiTheme="minorHAnsi" w:eastAsia="Helvetica" w:hAnsiTheme="minorHAnsi" w:cstheme="minorHAnsi"/>
                <w:b/>
                <w:color w:val="404040" w:themeColor="text1" w:themeTint="BF"/>
                <w:sz w:val="15"/>
                <w:szCs w:val="15"/>
                <w:lang w:val="sk-SK"/>
              </w:rPr>
              <w:t>áno - nie</w:t>
            </w:r>
          </w:p>
        </w:tc>
        <w:tc>
          <w:tcPr>
            <w:tcW w:w="2552" w:type="dxa"/>
            <w:gridSpan w:val="3"/>
            <w:tcBorders>
              <w:top w:val="single" w:sz="12" w:space="0" w:color="000000"/>
              <w:left w:val="single" w:sz="8" w:space="0" w:color="auto"/>
              <w:bottom w:val="single" w:sz="8" w:space="0" w:color="auto"/>
              <w:right w:val="single" w:sz="8" w:space="0" w:color="auto"/>
            </w:tcBorders>
            <w:vAlign w:val="center"/>
          </w:tcPr>
          <w:p w14:paraId="2CE58F5C" w14:textId="6B8AB03D" w:rsidR="008D63E2" w:rsidRPr="003C3091" w:rsidRDefault="008D63E2" w:rsidP="009802F7">
            <w:pPr>
              <w:pStyle w:val="TableParagraph"/>
              <w:spacing w:before="125"/>
              <w:rPr>
                <w:rFonts w:asciiTheme="minorHAnsi" w:eastAsia="Helvetica" w:hAnsiTheme="minorHAnsi" w:cstheme="minorHAnsi"/>
                <w:color w:val="404040" w:themeColor="text1" w:themeTint="BF"/>
                <w:sz w:val="15"/>
                <w:szCs w:val="15"/>
                <w:lang w:val="sk-SK"/>
              </w:rPr>
            </w:pPr>
            <w:r w:rsidRPr="003C3091">
              <w:rPr>
                <w:rFonts w:asciiTheme="minorHAnsi" w:hAnsiTheme="minorHAnsi" w:cstheme="minorHAnsi"/>
                <w:b/>
                <w:bCs/>
                <w:color w:val="auto"/>
                <w:sz w:val="15"/>
                <w:szCs w:val="15"/>
                <w:lang w:val="sk-SK"/>
              </w:rPr>
              <w:t>Áno</w:t>
            </w:r>
            <w:r w:rsidR="00837FF3">
              <w:rPr>
                <w:rFonts w:asciiTheme="minorHAnsi" w:hAnsiTheme="minorHAnsi" w:cstheme="minorHAnsi"/>
                <w:b/>
                <w:bCs/>
                <w:color w:val="auto"/>
                <w:sz w:val="15"/>
                <w:szCs w:val="15"/>
                <w:lang w:val="sk-SK"/>
              </w:rPr>
              <w:t>(1)</w:t>
            </w:r>
            <w:r w:rsidR="00AB6541" w:rsidRPr="003C3091">
              <w:rPr>
                <w:rFonts w:asciiTheme="minorHAnsi" w:eastAsia="Helvetica Neue Light" w:hAnsiTheme="minorHAnsi" w:cstheme="minorHAnsi"/>
                <w:color w:val="auto"/>
                <w:sz w:val="15"/>
                <w:szCs w:val="15"/>
                <w:lang w:val="sk-SK"/>
              </w:rPr>
              <w:t xml:space="preserve"> </w:t>
            </w:r>
            <w:r w:rsidRPr="003C3091">
              <w:rPr>
                <w:rFonts w:asciiTheme="minorHAnsi" w:eastAsia="Helvetica Neue Light" w:hAnsiTheme="minorHAnsi" w:cstheme="minorHAnsi"/>
                <w:color w:val="auto"/>
                <w:sz w:val="15"/>
                <w:szCs w:val="15"/>
                <w:lang w:val="sk-SK"/>
              </w:rPr>
              <w:t xml:space="preserve">– aktivity projektu sú v súlade s programovou stratégiou OP EVS </w:t>
            </w:r>
            <w:r w:rsidR="0028362A" w:rsidRPr="003C3091">
              <w:rPr>
                <w:rFonts w:asciiTheme="minorHAnsi" w:eastAsia="Helvetica Neue Light" w:hAnsiTheme="minorHAnsi" w:cstheme="minorHAnsi"/>
                <w:color w:val="auto"/>
                <w:sz w:val="15"/>
                <w:szCs w:val="15"/>
                <w:lang w:val="sk-SK"/>
              </w:rPr>
              <w:t xml:space="preserve">stanovenou vyzvaním </w:t>
            </w:r>
            <w:r w:rsidRPr="003C3091">
              <w:rPr>
                <w:rFonts w:asciiTheme="minorHAnsi" w:eastAsia="Helvetica Neue Light" w:hAnsiTheme="minorHAnsi" w:cstheme="minorHAnsi"/>
                <w:color w:val="auto"/>
                <w:sz w:val="15"/>
                <w:szCs w:val="15"/>
                <w:lang w:val="sk-SK"/>
              </w:rPr>
              <w:t>(</w:t>
            </w:r>
            <w:r w:rsidRPr="003C3091">
              <w:rPr>
                <w:rFonts w:asciiTheme="minorHAnsi" w:hAnsiTheme="minorHAnsi" w:cstheme="minorHAnsi"/>
                <w:color w:val="auto"/>
                <w:sz w:val="15"/>
                <w:szCs w:val="15"/>
                <w:lang w:val="sk-SK"/>
              </w:rPr>
              <w:t>všetky ciele projektu, aktivity projektu, cieľové skupiny  a merateľné ukazovatele sú v súlade s</w:t>
            </w:r>
            <w:r w:rsidR="00E94018" w:rsidRPr="003C3091">
              <w:rPr>
                <w:rFonts w:asciiTheme="minorHAnsi" w:hAnsiTheme="minorHAnsi" w:cstheme="minorHAnsi"/>
                <w:color w:val="auto"/>
                <w:sz w:val="15"/>
                <w:szCs w:val="15"/>
                <w:lang w:val="sk-SK"/>
              </w:rPr>
              <w:t>o</w:t>
            </w:r>
            <w:r w:rsidRPr="003C3091">
              <w:rPr>
                <w:rFonts w:asciiTheme="minorHAnsi" w:hAnsiTheme="minorHAnsi" w:cstheme="minorHAnsi"/>
                <w:color w:val="auto"/>
                <w:sz w:val="15"/>
                <w:szCs w:val="15"/>
                <w:lang w:val="sk-SK"/>
              </w:rPr>
              <w:t xml:space="preserve"> znením OP EVS pre PO 1 a prispievajú k naplneniu minimálne jedného zo špecifických cieľov PO 1 OP EVS)</w:t>
            </w:r>
          </w:p>
        </w:tc>
        <w:tc>
          <w:tcPr>
            <w:tcW w:w="5245" w:type="dxa"/>
            <w:gridSpan w:val="2"/>
            <w:vMerge w:val="restart"/>
            <w:tcBorders>
              <w:top w:val="single" w:sz="12" w:space="0" w:color="000000"/>
              <w:left w:val="single" w:sz="8" w:space="0" w:color="auto"/>
              <w:bottom w:val="single" w:sz="8" w:space="0" w:color="auto"/>
              <w:right w:val="single" w:sz="12" w:space="0" w:color="auto"/>
            </w:tcBorders>
          </w:tcPr>
          <w:p w14:paraId="2CE58F5D" w14:textId="77777777" w:rsidR="008D63E2" w:rsidRPr="003C3091" w:rsidRDefault="008D63E2" w:rsidP="008A08F3">
            <w:pPr>
              <w:pStyle w:val="Predvolen"/>
              <w:jc w:val="both"/>
              <w:rPr>
                <w:rFonts w:asciiTheme="minorHAnsi" w:eastAsia="Helvetica Neue Light" w:hAnsiTheme="minorHAnsi" w:cstheme="minorHAnsi"/>
                <w:color w:val="auto"/>
                <w:sz w:val="15"/>
                <w:szCs w:val="15"/>
                <w:lang w:val="sk-SK"/>
              </w:rPr>
            </w:pPr>
            <w:r w:rsidRPr="003C3091">
              <w:rPr>
                <w:rFonts w:asciiTheme="minorHAnsi" w:hAnsiTheme="minorHAnsi" w:cstheme="minorHAnsi"/>
                <w:color w:val="auto"/>
                <w:sz w:val="15"/>
                <w:szCs w:val="15"/>
                <w:u w:val="single" w:color="000000"/>
                <w:lang w:val="sk-SK"/>
              </w:rPr>
              <w:t>Všeobecný zámer:</w:t>
            </w:r>
            <w:r w:rsidRPr="003C3091">
              <w:rPr>
                <w:rFonts w:asciiTheme="minorHAnsi" w:hAnsiTheme="minorHAnsi" w:cstheme="minorHAnsi"/>
                <w:color w:val="auto"/>
                <w:sz w:val="15"/>
                <w:szCs w:val="15"/>
                <w:lang w:val="sk-SK"/>
              </w:rPr>
              <w:t xml:space="preserve"> Posudzuje sa súlad projektu s programovou stratégiou OP EVS, prioritnou osou č. 1 (PO 1) – Posilnené inštitucionálne kapacity a efektívna VS. </w:t>
            </w:r>
          </w:p>
          <w:p w14:paraId="2CE58F5E" w14:textId="77777777" w:rsidR="008D63E2" w:rsidRPr="003C3091" w:rsidRDefault="008D63E2" w:rsidP="008A08F3">
            <w:pPr>
              <w:pStyle w:val="Predvolen"/>
              <w:jc w:val="both"/>
              <w:rPr>
                <w:rFonts w:asciiTheme="minorHAnsi" w:hAnsiTheme="minorHAnsi" w:cstheme="minorHAnsi"/>
                <w:color w:val="auto"/>
                <w:sz w:val="15"/>
                <w:szCs w:val="15"/>
                <w:lang w:val="sk-SK"/>
              </w:rPr>
            </w:pPr>
          </w:p>
          <w:p w14:paraId="2CE58F5F" w14:textId="733D55B6" w:rsidR="008D63E2" w:rsidRPr="003C3091" w:rsidRDefault="008D63E2" w:rsidP="008A08F3">
            <w:pPr>
              <w:pStyle w:val="Predvolen"/>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najmä informácie uvedené v častiach  ŽoNFP: 5. Identifikácia projektu, 7. Popis projektu, 8. Popis cieľovej skupiny, 10.1 Aktivity projektu a očakávané merateľné ukazovatele</w:t>
            </w:r>
            <w:r w:rsidR="00912899" w:rsidRPr="003C3091">
              <w:rPr>
                <w:rFonts w:asciiTheme="minorHAnsi" w:hAnsiTheme="minorHAnsi" w:cstheme="minorHAnsi"/>
                <w:color w:val="auto"/>
                <w:sz w:val="15"/>
                <w:szCs w:val="15"/>
                <w:lang w:val="sk-SK"/>
              </w:rPr>
              <w:t xml:space="preserve"> a v </w:t>
            </w:r>
            <w:r w:rsidRPr="003C3091">
              <w:rPr>
                <w:rFonts w:asciiTheme="minorHAnsi" w:hAnsiTheme="minorHAnsi" w:cstheme="minorHAnsi"/>
                <w:color w:val="auto"/>
                <w:sz w:val="15"/>
                <w:szCs w:val="15"/>
                <w:lang w:val="sk-SK"/>
              </w:rPr>
              <w:t>príloh</w:t>
            </w:r>
            <w:r w:rsidR="00912899" w:rsidRPr="003C3091">
              <w:rPr>
                <w:rFonts w:asciiTheme="minorHAnsi" w:hAnsiTheme="minorHAnsi" w:cstheme="minorHAnsi"/>
                <w:color w:val="auto"/>
                <w:sz w:val="15"/>
                <w:szCs w:val="15"/>
                <w:lang w:val="sk-SK"/>
              </w:rPr>
              <w:t>e</w:t>
            </w:r>
            <w:r w:rsidRPr="003C3091">
              <w:rPr>
                <w:rFonts w:asciiTheme="minorHAnsi" w:hAnsiTheme="minorHAnsi" w:cstheme="minorHAnsi"/>
                <w:color w:val="auto"/>
                <w:sz w:val="15"/>
                <w:szCs w:val="15"/>
                <w:lang w:val="sk-SK"/>
              </w:rPr>
              <w:t xml:space="preserve"> Opis projektu</w:t>
            </w:r>
            <w:r w:rsidR="00F427E9" w:rsidRPr="003C3091">
              <w:rPr>
                <w:rFonts w:asciiTheme="minorHAnsi" w:hAnsiTheme="minorHAnsi" w:cstheme="minorHAnsi"/>
                <w:color w:val="auto"/>
                <w:sz w:val="15"/>
                <w:szCs w:val="15"/>
                <w:lang w:val="sk-SK"/>
              </w:rPr>
              <w:t>.</w:t>
            </w:r>
          </w:p>
          <w:p w14:paraId="2CE58F60" w14:textId="77777777" w:rsidR="008D63E2" w:rsidRPr="003C3091" w:rsidRDefault="008D63E2" w:rsidP="008A08F3">
            <w:pPr>
              <w:pStyle w:val="Predvolen"/>
              <w:spacing w:before="125"/>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najmä plnenie nasledovných oblastí:</w:t>
            </w:r>
          </w:p>
          <w:p w14:paraId="2CE58F61" w14:textId="77777777" w:rsidR="008D63E2" w:rsidRPr="003C3091"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317" w:hanging="357"/>
              <w:jc w:val="both"/>
              <w:rPr>
                <w:rFonts w:asciiTheme="minorHAnsi" w:hAnsiTheme="minorHAnsi" w:cstheme="minorHAnsi"/>
                <w:color w:val="auto"/>
                <w:sz w:val="15"/>
                <w:szCs w:val="15"/>
                <w:lang w:val="sk-SK"/>
              </w:rPr>
            </w:pPr>
            <w:r w:rsidRPr="003C3091">
              <w:rPr>
                <w:rFonts w:asciiTheme="minorHAnsi" w:hAnsiTheme="minorHAnsi" w:cstheme="minorHAnsi"/>
                <w:b/>
                <w:color w:val="auto"/>
                <w:sz w:val="15"/>
                <w:szCs w:val="15"/>
                <w:lang w:val="sk-SK"/>
              </w:rPr>
              <w:t>súlad projektu s cieľom OP EVS</w:t>
            </w:r>
            <w:r w:rsidRPr="003C3091">
              <w:rPr>
                <w:rFonts w:asciiTheme="minorHAnsi" w:hAnsiTheme="minorHAnsi" w:cstheme="minorHAnsi"/>
                <w:color w:val="auto"/>
                <w:sz w:val="15"/>
                <w:szCs w:val="15"/>
                <w:lang w:val="sk-SK"/>
              </w:rPr>
              <w:t xml:space="preserve"> t.j. - Proklientsky orientovaná, transparentná VS, poskytujúca svoje služby rýchlo, efektívne a kvalitne, v záujme podpory udržateľného rastu, tvorby pracovných </w:t>
            </w:r>
            <w:r w:rsidRPr="003C3091">
              <w:rPr>
                <w:rFonts w:asciiTheme="minorHAnsi" w:hAnsiTheme="minorHAnsi" w:cstheme="minorHAnsi"/>
                <w:color w:val="auto"/>
                <w:sz w:val="15"/>
                <w:szCs w:val="15"/>
                <w:lang w:val="sk-SK"/>
              </w:rPr>
              <w:lastRenderedPageBreak/>
              <w:t>miest a sociálnej inklúzie</w:t>
            </w:r>
          </w:p>
          <w:p w14:paraId="2CE58F63" w14:textId="218E6089" w:rsidR="008D63E2" w:rsidRPr="003C3091" w:rsidRDefault="008D63E2" w:rsidP="00AE6502">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317" w:hanging="357"/>
              <w:jc w:val="both"/>
              <w:rPr>
                <w:rFonts w:asciiTheme="minorHAnsi" w:hAnsiTheme="minorHAnsi" w:cstheme="minorHAnsi"/>
                <w:color w:val="auto"/>
                <w:sz w:val="15"/>
                <w:szCs w:val="15"/>
                <w:lang w:val="sk-SK"/>
              </w:rPr>
            </w:pPr>
            <w:r w:rsidRPr="003C3091">
              <w:rPr>
                <w:rFonts w:asciiTheme="minorHAnsi" w:hAnsiTheme="minorHAnsi" w:cstheme="minorHAnsi"/>
                <w:b/>
                <w:bCs/>
                <w:color w:val="auto"/>
                <w:sz w:val="15"/>
                <w:szCs w:val="15"/>
                <w:lang w:val="sk-SK"/>
              </w:rPr>
              <w:t xml:space="preserve">súlad aktivít projektu so špecifickými cieľmi OP 1 OP EVS </w:t>
            </w:r>
            <w:r w:rsidRPr="003C3091">
              <w:rPr>
                <w:rFonts w:asciiTheme="minorHAnsi" w:hAnsiTheme="minorHAnsi" w:cstheme="minorHAnsi"/>
                <w:color w:val="auto"/>
                <w:sz w:val="15"/>
                <w:szCs w:val="15"/>
                <w:lang w:val="sk-SK"/>
              </w:rPr>
              <w:t xml:space="preserve">- žiadosť musí byť svojimi aktivitami konzistentne zameraná na </w:t>
            </w:r>
            <w:r w:rsidRPr="003C3091">
              <w:rPr>
                <w:rFonts w:asciiTheme="minorHAnsi" w:hAnsiTheme="minorHAnsi" w:cstheme="minorHAnsi"/>
                <w:b/>
                <w:bCs/>
                <w:color w:val="auto"/>
                <w:sz w:val="15"/>
                <w:szCs w:val="15"/>
                <w:lang w:val="sk-SK"/>
              </w:rPr>
              <w:t>plnenie cieľov minimálne jedného zo špecifických cieľov PO 1 OP</w:t>
            </w:r>
            <w:r w:rsidR="00BB1573" w:rsidRPr="003C3091">
              <w:rPr>
                <w:rFonts w:asciiTheme="minorHAnsi" w:hAnsiTheme="minorHAnsi" w:cstheme="minorHAnsi"/>
                <w:b/>
                <w:bCs/>
                <w:color w:val="auto"/>
                <w:sz w:val="15"/>
                <w:szCs w:val="15"/>
                <w:lang w:val="sk-SK"/>
              </w:rPr>
              <w:t xml:space="preserve"> </w:t>
            </w:r>
            <w:r w:rsidRPr="003C3091">
              <w:rPr>
                <w:rFonts w:asciiTheme="minorHAnsi" w:hAnsiTheme="minorHAnsi" w:cstheme="minorHAnsi"/>
                <w:b/>
                <w:bCs/>
                <w:color w:val="auto"/>
                <w:sz w:val="15"/>
                <w:szCs w:val="15"/>
                <w:lang w:val="sk-SK"/>
              </w:rPr>
              <w:t>EVS.</w:t>
            </w:r>
            <w:r w:rsidRPr="003C3091">
              <w:rPr>
                <w:rFonts w:asciiTheme="minorHAnsi" w:hAnsiTheme="minorHAnsi" w:cstheme="minorHAnsi"/>
                <w:color w:val="auto"/>
                <w:sz w:val="15"/>
                <w:szCs w:val="15"/>
                <w:lang w:val="sk-SK"/>
              </w:rPr>
              <w:t xml:space="preserve"> </w:t>
            </w:r>
            <w:r w:rsidRPr="003C3091">
              <w:rPr>
                <w:rFonts w:asciiTheme="minorHAnsi" w:hAnsiTheme="minorHAnsi" w:cstheme="minorHAnsi"/>
                <w:bCs/>
                <w:color w:val="auto"/>
                <w:sz w:val="15"/>
                <w:szCs w:val="15"/>
                <w:lang w:val="sk-SK"/>
              </w:rPr>
              <w:t>Špecifické ciele PO1 OP EVS</w:t>
            </w:r>
            <w:r w:rsidRPr="003C3091">
              <w:rPr>
                <w:rFonts w:asciiTheme="minorHAnsi" w:hAnsiTheme="minorHAnsi" w:cstheme="minorHAnsi"/>
                <w:color w:val="auto"/>
                <w:sz w:val="15"/>
                <w:szCs w:val="15"/>
                <w:lang w:val="sk-SK"/>
              </w:rPr>
              <w:t xml:space="preserve"> sú definované nasledovne:</w:t>
            </w:r>
          </w:p>
          <w:p w14:paraId="4ED0EF06" w14:textId="12F1B5A8" w:rsidR="000F096E" w:rsidRPr="003C3091" w:rsidRDefault="000F096E" w:rsidP="000F09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1.1 Skvalitnené systémy a optimalizované procesy VS – zameriava sa na štruktúry a procesy nevyhnutné na poskytovanie služieb. Podstatou je zmena systému organizovania a orientácie procesov z vertikálne budovaných a horizontálne riadených na model horizontálne integrovaných služieb. </w:t>
            </w:r>
          </w:p>
          <w:p w14:paraId="406E9D5C" w14:textId="77777777" w:rsidR="000F096E" w:rsidRPr="003C3091" w:rsidRDefault="000F096E"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sz w:val="15"/>
                <w:szCs w:val="15"/>
                <w:lang w:val="sk-SK"/>
              </w:rPr>
              <w:t>Všetky zmeny by mali prispievať k zvýšeniu dostupnosti a kvality poskytovaných služieb a zamedzeniu korupcie. Jednou zo zmien prispievajúcich k zvýšeniu efektívnosti VS je integrácia prierezových a obslužných  činností. To</w:t>
            </w:r>
            <w:r w:rsidRPr="003C3091">
              <w:t xml:space="preserve"> </w:t>
            </w:r>
            <w:r w:rsidRPr="003C3091">
              <w:rPr>
                <w:rFonts w:asciiTheme="minorHAnsi" w:hAnsiTheme="minorHAnsi" w:cstheme="minorHAnsi"/>
                <w:sz w:val="15"/>
                <w:szCs w:val="15"/>
                <w:lang w:val="sk-SK"/>
              </w:rPr>
              <w:t>vyžaduje zmenu prístupu k organizovaniu a riadeniu týchto činností, definovanie nových východísk a nastavenie procesov. Ich účelné</w:t>
            </w:r>
            <w:r w:rsidRPr="003C3091">
              <w:t xml:space="preserve"> </w:t>
            </w:r>
            <w:r w:rsidRPr="003C3091">
              <w:rPr>
                <w:rFonts w:asciiTheme="minorHAnsi" w:hAnsiTheme="minorHAnsi" w:cstheme="minorHAnsi"/>
                <w:sz w:val="15"/>
                <w:szCs w:val="15"/>
                <w:lang w:val="sk-SK"/>
              </w:rPr>
              <w:t xml:space="preserve">zlučovanie umožní postupné znižovanie </w:t>
            </w:r>
            <w:r w:rsidRPr="003C3091">
              <w:rPr>
                <w:rFonts w:asciiTheme="minorHAnsi" w:hAnsiTheme="minorHAnsi" w:cstheme="minorHAnsi"/>
                <w:color w:val="auto"/>
                <w:sz w:val="15"/>
                <w:szCs w:val="15"/>
                <w:lang w:val="sk-SK"/>
              </w:rPr>
              <w:t>a optimalizáciu prevádzkových nákladov VS, spotreby tovarov a služieb a zároveň optimalizáciu kvality a dostupnosti služieb pre prijímateľov.</w:t>
            </w:r>
          </w:p>
          <w:p w14:paraId="4AE0C1B6" w14:textId="60619978" w:rsidR="000F096E" w:rsidRPr="003C3091" w:rsidRDefault="000F096E"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w:t>
            </w:r>
            <w:r w:rsidR="006561E6" w:rsidRPr="003C3091">
              <w:rPr>
                <w:rFonts w:asciiTheme="minorHAnsi" w:hAnsiTheme="minorHAnsi" w:cstheme="minorHAnsi"/>
                <w:color w:val="auto"/>
                <w:sz w:val="15"/>
                <w:szCs w:val="15"/>
                <w:lang w:val="sk-SK"/>
              </w:rPr>
              <w:t>mi, ako aj externým prostredím.</w:t>
            </w:r>
          </w:p>
          <w:p w14:paraId="2B743EC2" w14:textId="5DD296DE" w:rsidR="000F096E" w:rsidRPr="003C3091" w:rsidRDefault="000F096E"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1.2 Modernizované RĽZ a zvýšené kompetencie zamestnancov – zameriava sa na podporu reformy systému riadenia ľudských zdrojov a zvyšovanie odbornosti zamestnancov. </w:t>
            </w:r>
          </w:p>
          <w:p w14:paraId="25985193" w14:textId="77777777" w:rsidR="000F096E" w:rsidRPr="003C3091" w:rsidRDefault="000F096E"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5F7E379D" w14:textId="77777777" w:rsidR="000F096E" w:rsidRPr="003C3091" w:rsidRDefault="000F096E" w:rsidP="006423A1">
            <w:pPr>
              <w:jc w:val="both"/>
              <w:rPr>
                <w:rFonts w:asciiTheme="minorHAnsi" w:eastAsia="Arial Unicode MS" w:hAnsiTheme="minorHAnsi" w:cstheme="minorHAnsi"/>
                <w:sz w:val="15"/>
                <w:szCs w:val="15"/>
                <w:bdr w:val="nil"/>
                <w:lang w:val="sk-SK"/>
              </w:rPr>
            </w:pPr>
            <w:r w:rsidRPr="003C3091">
              <w:rPr>
                <w:rFonts w:asciiTheme="minorHAnsi" w:eastAsia="Arial Unicode MS" w:hAnsiTheme="minorHAnsi" w:cstheme="minorHAnsi"/>
                <w:sz w:val="15"/>
                <w:szCs w:val="15"/>
                <w:bdr w:val="nil"/>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03FFB978" w14:textId="204AC03A" w:rsidR="006561E6" w:rsidRPr="003C3091" w:rsidRDefault="006561E6"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lastRenderedPageBreak/>
              <w:t xml:space="preserve">1.3: Transparentné a efektívne uplatňovanie pravidiel verejného obstarávania a dôsledné uplatňovanie princípov 3E - zameriava sa na optimalizáciu národnej politiky verejného obstarávania. </w:t>
            </w:r>
          </w:p>
          <w:p w14:paraId="047AF216" w14:textId="77777777" w:rsidR="006561E6" w:rsidRPr="003C3091" w:rsidRDefault="006561E6"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7BA5E006" w14:textId="77777777" w:rsidR="006561E6" w:rsidRPr="003C3091" w:rsidRDefault="006561E6" w:rsidP="006561E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75E03F88" w14:textId="438E5DAB" w:rsidR="006561E6" w:rsidRPr="00C93DD6" w:rsidRDefault="006561E6" w:rsidP="00C93DD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4CB2420A" w14:textId="77777777" w:rsidR="000F096E" w:rsidRPr="003C3091" w:rsidRDefault="000F096E" w:rsidP="008A08F3">
            <w:pPr>
              <w:pStyle w:val="Predvolen"/>
              <w:jc w:val="both"/>
              <w:rPr>
                <w:rFonts w:asciiTheme="minorHAnsi" w:eastAsia="Helvetica Neue" w:hAnsiTheme="minorHAnsi" w:cstheme="minorHAnsi"/>
                <w:bCs/>
                <w:color w:val="auto"/>
                <w:sz w:val="15"/>
                <w:szCs w:val="15"/>
                <w:lang w:val="sk-SK"/>
              </w:rPr>
            </w:pPr>
          </w:p>
          <w:p w14:paraId="2CE58F69" w14:textId="77777777" w:rsidR="008D63E2" w:rsidRPr="003C3091" w:rsidRDefault="008D63E2" w:rsidP="009A7DD6">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ind w:left="317" w:hanging="357"/>
              <w:jc w:val="both"/>
              <w:rPr>
                <w:rFonts w:asciiTheme="minorHAnsi" w:hAnsiTheme="minorHAnsi" w:cstheme="minorHAnsi"/>
                <w:b/>
                <w:color w:val="auto"/>
                <w:sz w:val="15"/>
                <w:szCs w:val="15"/>
                <w:lang w:val="sk-SK"/>
              </w:rPr>
            </w:pPr>
            <w:r w:rsidRPr="003C3091">
              <w:rPr>
                <w:rFonts w:asciiTheme="minorHAnsi" w:hAnsiTheme="minorHAnsi" w:cstheme="minorHAnsi"/>
                <w:b/>
                <w:bCs/>
                <w:color w:val="auto"/>
                <w:sz w:val="15"/>
                <w:szCs w:val="15"/>
                <w:lang w:val="sk-SK"/>
              </w:rPr>
              <w:t>súlad aktivít projektu s Opisom typu a príkladmi aktivít definovanými v OP EVS</w:t>
            </w:r>
            <w:r w:rsidRPr="003C3091">
              <w:rPr>
                <w:rFonts w:asciiTheme="minorHAnsi" w:hAnsiTheme="minorHAnsi" w:cstheme="minorHAnsi"/>
                <w:b/>
                <w:color w:val="auto"/>
                <w:sz w:val="15"/>
                <w:szCs w:val="15"/>
                <w:lang w:val="sk-SK"/>
              </w:rPr>
              <w:t xml:space="preserve"> pre príslušný špecifický cieľ</w:t>
            </w:r>
          </w:p>
          <w:p w14:paraId="2CE58F6A"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ind w:left="317" w:hanging="357"/>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súlad žiadosti s OP EVS v oblasti </w:t>
            </w:r>
            <w:r w:rsidRPr="003C3091">
              <w:rPr>
                <w:rFonts w:asciiTheme="minorHAnsi" w:hAnsiTheme="minorHAnsi" w:cstheme="minorHAnsi"/>
                <w:b/>
                <w:bCs/>
                <w:color w:val="auto"/>
                <w:sz w:val="15"/>
                <w:szCs w:val="15"/>
                <w:lang w:val="sk-SK"/>
              </w:rPr>
              <w:t>oprávnenosti cieľových skupín</w:t>
            </w:r>
          </w:p>
          <w:p w14:paraId="2CE58F6B"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ind w:left="317" w:hanging="357"/>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súlad žiadosti s OP EVS</w:t>
            </w:r>
            <w:r w:rsidRPr="003C3091">
              <w:rPr>
                <w:rFonts w:asciiTheme="minorHAnsi" w:hAnsiTheme="minorHAnsi" w:cstheme="minorHAnsi"/>
                <w:b/>
                <w:bCs/>
                <w:color w:val="auto"/>
                <w:sz w:val="15"/>
                <w:szCs w:val="15"/>
                <w:lang w:val="sk-SK"/>
              </w:rPr>
              <w:t xml:space="preserve"> v oblasti </w:t>
            </w:r>
            <w:r w:rsidRPr="003C3091">
              <w:rPr>
                <w:rFonts w:asciiTheme="minorHAnsi" w:hAnsiTheme="minorHAnsi" w:cstheme="minorHAnsi"/>
                <w:b/>
                <w:color w:val="auto"/>
                <w:sz w:val="15"/>
                <w:szCs w:val="15"/>
                <w:lang w:val="sk-SK"/>
              </w:rPr>
              <w:t>cieľového územia</w:t>
            </w:r>
          </w:p>
          <w:p w14:paraId="2CE58F6C"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ind w:left="317" w:hanging="357"/>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súlad žiadosti s OP EVS</w:t>
            </w:r>
            <w:r w:rsidRPr="003C3091">
              <w:rPr>
                <w:rFonts w:asciiTheme="minorHAnsi" w:hAnsiTheme="minorHAnsi" w:cstheme="minorHAnsi"/>
                <w:b/>
                <w:bCs/>
                <w:color w:val="auto"/>
                <w:sz w:val="15"/>
                <w:szCs w:val="15"/>
                <w:lang w:val="sk-SK"/>
              </w:rPr>
              <w:t xml:space="preserve"> v oblasti typu prijímateľa</w:t>
            </w:r>
          </w:p>
          <w:p w14:paraId="2CE58F6D" w14:textId="77777777" w:rsidR="005B51B1" w:rsidRPr="003C3091" w:rsidRDefault="005B51B1" w:rsidP="00791D5F">
            <w:pPr>
              <w:pStyle w:val="Predvolen"/>
              <w:spacing w:line="288" w:lineRule="auto"/>
              <w:jc w:val="both"/>
              <w:rPr>
                <w:rFonts w:asciiTheme="minorHAnsi" w:hAnsiTheme="minorHAnsi" w:cstheme="minorHAnsi"/>
                <w:color w:val="auto"/>
                <w:sz w:val="15"/>
                <w:szCs w:val="15"/>
                <w:lang w:val="sk-SK"/>
              </w:rPr>
            </w:pPr>
          </w:p>
          <w:p w14:paraId="2CE58F6E" w14:textId="7C519D82" w:rsidR="008D63E2" w:rsidRPr="003C3091" w:rsidRDefault="008D63E2" w:rsidP="00791D5F">
            <w:pPr>
              <w:pStyle w:val="Predvolen"/>
              <w:spacing w:line="288" w:lineRule="auto"/>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p w14:paraId="2CE58F6F" w14:textId="77777777" w:rsidR="008D63E2" w:rsidRPr="003C3091" w:rsidRDefault="008D63E2" w:rsidP="008A08F3">
            <w:pPr>
              <w:rPr>
                <w:rFonts w:asciiTheme="minorHAnsi" w:eastAsia="Helvetica" w:hAnsiTheme="minorHAnsi" w:cstheme="minorHAnsi"/>
                <w:sz w:val="15"/>
                <w:szCs w:val="15"/>
              </w:rPr>
            </w:pPr>
          </w:p>
        </w:tc>
      </w:tr>
      <w:tr w:rsidR="008D63E2" w:rsidRPr="00AC669A" w14:paraId="2CE58F77" w14:textId="77777777" w:rsidTr="003C3091">
        <w:trPr>
          <w:gridAfter w:val="2"/>
          <w:wAfter w:w="9413" w:type="dxa"/>
          <w:trHeight w:val="4700"/>
        </w:trPr>
        <w:tc>
          <w:tcPr>
            <w:tcW w:w="486" w:type="dxa"/>
            <w:vMerge/>
            <w:tcBorders>
              <w:top w:val="single" w:sz="8" w:space="0" w:color="auto"/>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8F71"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54" w:type="dxa"/>
            <w:vMerge/>
            <w:tcBorders>
              <w:top w:val="single" w:sz="8" w:space="0" w:color="auto"/>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8F72"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26" w:type="dxa"/>
            <w:gridSpan w:val="2"/>
            <w:vMerge/>
            <w:tcBorders>
              <w:top w:val="single" w:sz="8" w:space="0" w:color="auto"/>
              <w:left w:val="single" w:sz="8" w:space="0" w:color="000000"/>
              <w:bottom w:val="single" w:sz="8" w:space="0" w:color="000000"/>
              <w:right w:val="single" w:sz="8" w:space="0" w:color="000000"/>
            </w:tcBorders>
            <w:vAlign w:val="center"/>
          </w:tcPr>
          <w:p w14:paraId="2CE58F73"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481" w:type="dxa"/>
            <w:gridSpan w:val="3"/>
            <w:vMerge/>
            <w:tcBorders>
              <w:top w:val="single" w:sz="8" w:space="0" w:color="auto"/>
              <w:left w:val="single" w:sz="8" w:space="0" w:color="000000"/>
              <w:bottom w:val="single" w:sz="8" w:space="0" w:color="000000"/>
              <w:right w:val="single" w:sz="12" w:space="0" w:color="auto"/>
            </w:tcBorders>
            <w:shd w:val="clear" w:color="auto" w:fill="auto"/>
            <w:tcMar>
              <w:top w:w="80" w:type="dxa"/>
              <w:left w:w="80" w:type="dxa"/>
              <w:bottom w:w="80" w:type="dxa"/>
              <w:right w:w="80" w:type="dxa"/>
            </w:tcMar>
            <w:vAlign w:val="center"/>
          </w:tcPr>
          <w:p w14:paraId="2CE58F74"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52" w:type="dxa"/>
            <w:gridSpan w:val="3"/>
            <w:tcBorders>
              <w:top w:val="single" w:sz="8" w:space="0" w:color="auto"/>
              <w:left w:val="single" w:sz="12" w:space="0" w:color="auto"/>
              <w:bottom w:val="single" w:sz="8" w:space="0" w:color="000000"/>
              <w:right w:val="single" w:sz="8" w:space="0" w:color="auto"/>
            </w:tcBorders>
            <w:vAlign w:val="center"/>
          </w:tcPr>
          <w:p w14:paraId="2CE58F75" w14:textId="4298132A" w:rsidR="008D63E2" w:rsidRPr="00287D31" w:rsidRDefault="008D63E2" w:rsidP="009802F7">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bCs/>
                <w:color w:val="auto"/>
                <w:sz w:val="15"/>
                <w:szCs w:val="15"/>
                <w:lang w:val="sk-SK"/>
              </w:rPr>
              <w:t>Nie</w:t>
            </w:r>
            <w:r w:rsidR="00837FF3">
              <w:rPr>
                <w:rFonts w:asciiTheme="minorHAnsi" w:hAnsiTheme="minorHAnsi" w:cstheme="minorHAnsi"/>
                <w:b/>
                <w:bCs/>
                <w:color w:val="auto"/>
                <w:sz w:val="15"/>
                <w:szCs w:val="15"/>
                <w:lang w:val="sk-SK"/>
              </w:rPr>
              <w:t>(0)</w:t>
            </w:r>
            <w:r w:rsidRPr="00287D31">
              <w:rPr>
                <w:rFonts w:asciiTheme="minorHAnsi" w:hAnsiTheme="minorHAnsi" w:cstheme="minorHAnsi"/>
                <w:color w:val="auto"/>
                <w:sz w:val="15"/>
                <w:szCs w:val="15"/>
                <w:lang w:val="sk-SK"/>
              </w:rPr>
              <w:t xml:space="preserve"> – aktivity projektu nie sú v súlade s programovou stratégiou OP EVS (minimálne jeden z cieľov projektu, aktivít projektu, cieľových skupín a merateľných ukazovateľov nie je v </w:t>
            </w:r>
            <w:r w:rsidRPr="003C3091">
              <w:rPr>
                <w:rFonts w:asciiTheme="minorHAnsi" w:hAnsiTheme="minorHAnsi" w:cstheme="minorHAnsi"/>
                <w:color w:val="auto"/>
                <w:sz w:val="15"/>
                <w:szCs w:val="15"/>
                <w:lang w:val="sk-SK"/>
              </w:rPr>
              <w:t xml:space="preserve">súlade so znením OP EVS pre PO 1, resp. žiadosť neprispieva k naplneniu </w:t>
            </w:r>
            <w:r w:rsidR="00133AA6" w:rsidRPr="003C3091">
              <w:rPr>
                <w:rFonts w:asciiTheme="minorHAnsi" w:hAnsiTheme="minorHAnsi" w:cstheme="minorHAnsi"/>
                <w:color w:val="auto"/>
                <w:sz w:val="15"/>
                <w:szCs w:val="15"/>
                <w:lang w:val="sk-SK"/>
              </w:rPr>
              <w:t>ani jedného</w:t>
            </w:r>
            <w:r w:rsidRPr="003C3091">
              <w:rPr>
                <w:rFonts w:asciiTheme="minorHAnsi" w:hAnsiTheme="minorHAnsi" w:cstheme="minorHAnsi"/>
                <w:color w:val="auto"/>
                <w:sz w:val="15"/>
                <w:szCs w:val="15"/>
                <w:lang w:val="sk-SK"/>
              </w:rPr>
              <w:t xml:space="preserve"> zo špecifických cieľov PO 1 OP EVS)</w:t>
            </w:r>
          </w:p>
        </w:tc>
        <w:tc>
          <w:tcPr>
            <w:tcW w:w="5245" w:type="dxa"/>
            <w:gridSpan w:val="2"/>
            <w:vMerge/>
            <w:tcBorders>
              <w:top w:val="single" w:sz="8" w:space="0" w:color="auto"/>
              <w:left w:val="single" w:sz="8" w:space="0" w:color="auto"/>
              <w:bottom w:val="single" w:sz="8" w:space="0" w:color="000000"/>
              <w:right w:val="single" w:sz="12" w:space="0" w:color="auto"/>
            </w:tcBorders>
            <w:vAlign w:val="center"/>
          </w:tcPr>
          <w:p w14:paraId="2CE58F76"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r>
      <w:tr w:rsidR="00992E7A" w:rsidRPr="00AC669A" w14:paraId="051754F3" w14:textId="77777777" w:rsidTr="0046188D">
        <w:trPr>
          <w:gridAfter w:val="2"/>
          <w:wAfter w:w="9413" w:type="dxa"/>
          <w:trHeight w:val="3997"/>
        </w:trPr>
        <w:tc>
          <w:tcPr>
            <w:tcW w:w="486" w:type="dxa"/>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640CC915" w14:textId="6B22A87F" w:rsidR="00992E7A" w:rsidRPr="00287D31" w:rsidRDefault="00992E7A" w:rsidP="008A08F3">
            <w:pPr>
              <w:pStyle w:val="TableParagraph"/>
              <w:spacing w:before="120"/>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lastRenderedPageBreak/>
              <w:t>1.2.</w:t>
            </w:r>
          </w:p>
        </w:tc>
        <w:tc>
          <w:tcPr>
            <w:tcW w:w="1154" w:type="dxa"/>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598B07B0" w14:textId="0BDABB7A" w:rsidR="00992E7A" w:rsidRPr="00287D31" w:rsidRDefault="00992E7A" w:rsidP="008A08F3">
            <w:pPr>
              <w:pStyle w:val="Normlnywebov"/>
              <w:rPr>
                <w:rFonts w:asciiTheme="minorHAnsi" w:eastAsia="Calibri" w:hAnsiTheme="minorHAnsi" w:cstheme="minorHAnsi"/>
                <w:color w:val="404040" w:themeColor="text1" w:themeTint="BF"/>
                <w:sz w:val="15"/>
                <w:szCs w:val="15"/>
                <w:u w:color="000000"/>
                <w:bdr w:val="nil"/>
                <w:lang w:eastAsia="en-US"/>
              </w:rPr>
            </w:pPr>
            <w:r>
              <w:rPr>
                <w:rFonts w:asciiTheme="minorHAnsi" w:eastAsia="Calibri" w:hAnsiTheme="minorHAnsi" w:cstheme="minorHAnsi"/>
                <w:color w:val="404040" w:themeColor="text1" w:themeTint="BF"/>
                <w:sz w:val="15"/>
                <w:szCs w:val="15"/>
                <w:u w:color="000000"/>
                <w:bdr w:val="nil"/>
                <w:lang w:eastAsia="en-US"/>
              </w:rPr>
              <w:t xml:space="preserve">Súlad projektu  s reformným zámerom </w:t>
            </w:r>
          </w:p>
        </w:tc>
        <w:tc>
          <w:tcPr>
            <w:tcW w:w="2126" w:type="dxa"/>
            <w:gridSpan w:val="2"/>
            <w:tcBorders>
              <w:top w:val="single" w:sz="12" w:space="0" w:color="auto"/>
              <w:left w:val="single" w:sz="8" w:space="0" w:color="000000"/>
              <w:right w:val="single" w:sz="8" w:space="0" w:color="000000"/>
            </w:tcBorders>
            <w:vAlign w:val="center"/>
          </w:tcPr>
          <w:p w14:paraId="45B2DBB4" w14:textId="6156F643" w:rsidR="00992E7A" w:rsidRPr="00287D31" w:rsidRDefault="00992E7A" w:rsidP="008A08F3">
            <w:pPr>
              <w:pStyle w:val="Normlnywebov"/>
              <w:rPr>
                <w:rFonts w:asciiTheme="minorHAnsi" w:eastAsia="Calibri" w:hAnsiTheme="minorHAnsi" w:cstheme="minorHAnsi"/>
                <w:color w:val="404040" w:themeColor="text1" w:themeTint="BF"/>
                <w:sz w:val="15"/>
                <w:szCs w:val="15"/>
                <w:u w:color="000000"/>
                <w:bdr w:val="nil"/>
                <w:lang w:eastAsia="en-US"/>
              </w:rPr>
            </w:pPr>
            <w:r>
              <w:rPr>
                <w:rFonts w:asciiTheme="minorHAnsi" w:eastAsia="Calibri" w:hAnsiTheme="minorHAnsi" w:cstheme="minorHAnsi"/>
                <w:color w:val="404040" w:themeColor="text1" w:themeTint="BF"/>
                <w:sz w:val="15"/>
                <w:szCs w:val="15"/>
                <w:u w:color="000000"/>
                <w:bdr w:val="nil"/>
                <w:lang w:eastAsia="en-US"/>
              </w:rPr>
              <w:t xml:space="preserve">Posudzuje sa súlad projektu so schváleným reformným zámerom </w:t>
            </w:r>
          </w:p>
        </w:tc>
        <w:tc>
          <w:tcPr>
            <w:tcW w:w="1481" w:type="dxa"/>
            <w:gridSpan w:val="3"/>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6C919405" w14:textId="77777777" w:rsidR="00992E7A" w:rsidRDefault="00E00F74" w:rsidP="008A08F3">
            <w:pPr>
              <w:pStyle w:val="Normlnywebov"/>
              <w:rPr>
                <w:rFonts w:asciiTheme="minorHAnsi" w:eastAsia="Calibri" w:hAnsiTheme="minorHAnsi" w:cstheme="minorHAnsi"/>
                <w:color w:val="404040" w:themeColor="text1" w:themeTint="BF"/>
                <w:sz w:val="15"/>
                <w:szCs w:val="15"/>
                <w:u w:color="000000"/>
                <w:bdr w:val="nil"/>
                <w:lang w:eastAsia="en-US"/>
              </w:rPr>
            </w:pPr>
            <w:r>
              <w:rPr>
                <w:rFonts w:asciiTheme="minorHAnsi" w:eastAsia="Calibri" w:hAnsiTheme="minorHAnsi" w:cstheme="minorHAnsi"/>
                <w:color w:val="404040" w:themeColor="text1" w:themeTint="BF"/>
                <w:sz w:val="15"/>
                <w:szCs w:val="15"/>
                <w:u w:color="000000"/>
                <w:bdr w:val="nil"/>
                <w:lang w:eastAsia="en-US"/>
              </w:rPr>
              <w:t>Vylučujúce kritérium</w:t>
            </w:r>
          </w:p>
          <w:p w14:paraId="79A37063" w14:textId="393A5826" w:rsidR="00E00F74" w:rsidRPr="00E00F74" w:rsidRDefault="00E00F74" w:rsidP="008A08F3">
            <w:pPr>
              <w:pStyle w:val="Normlnywebov"/>
              <w:rPr>
                <w:rFonts w:asciiTheme="minorHAnsi" w:eastAsia="Calibri" w:hAnsiTheme="minorHAnsi" w:cstheme="minorHAnsi"/>
                <w:b/>
                <w:color w:val="404040" w:themeColor="text1" w:themeTint="BF"/>
                <w:sz w:val="15"/>
                <w:szCs w:val="15"/>
                <w:u w:color="000000"/>
                <w:bdr w:val="nil"/>
                <w:lang w:eastAsia="en-US"/>
              </w:rPr>
            </w:pPr>
            <w:r w:rsidRPr="00E00F74">
              <w:rPr>
                <w:rFonts w:asciiTheme="minorHAnsi" w:eastAsia="Calibri" w:hAnsiTheme="minorHAnsi" w:cstheme="minorHAnsi"/>
                <w:b/>
                <w:color w:val="404040" w:themeColor="text1" w:themeTint="BF"/>
                <w:sz w:val="15"/>
                <w:szCs w:val="15"/>
                <w:u w:color="000000"/>
                <w:bdr w:val="nil"/>
                <w:lang w:eastAsia="en-US"/>
              </w:rPr>
              <w:t xml:space="preserve">Áno – nie </w:t>
            </w:r>
          </w:p>
        </w:tc>
        <w:tc>
          <w:tcPr>
            <w:tcW w:w="2552" w:type="dxa"/>
            <w:gridSpan w:val="3"/>
            <w:tcBorders>
              <w:top w:val="single" w:sz="12" w:space="0" w:color="auto"/>
              <w:left w:val="single" w:sz="8" w:space="0" w:color="000000"/>
              <w:bottom w:val="single" w:sz="8" w:space="0" w:color="000000"/>
              <w:right w:val="single" w:sz="4" w:space="0" w:color="auto"/>
            </w:tcBorders>
            <w:vAlign w:val="center"/>
          </w:tcPr>
          <w:p w14:paraId="03293E7D" w14:textId="5F240799" w:rsidR="00992E7A" w:rsidRPr="00B6431C" w:rsidRDefault="00E00F74" w:rsidP="008A08F3">
            <w:pPr>
              <w:pStyle w:val="Normlnywebov"/>
              <w:rPr>
                <w:rFonts w:asciiTheme="minorHAnsi" w:hAnsiTheme="minorHAnsi" w:cstheme="minorHAnsi"/>
                <w:sz w:val="15"/>
                <w:szCs w:val="15"/>
              </w:rPr>
            </w:pPr>
            <w:r w:rsidRPr="00E00F74">
              <w:rPr>
                <w:rFonts w:asciiTheme="minorHAnsi" w:hAnsiTheme="minorHAnsi" w:cstheme="minorHAnsi"/>
                <w:b/>
                <w:sz w:val="15"/>
                <w:szCs w:val="15"/>
              </w:rPr>
              <w:t>Áno</w:t>
            </w:r>
            <w:r w:rsidR="00837FF3">
              <w:rPr>
                <w:rFonts w:asciiTheme="minorHAnsi" w:hAnsiTheme="minorHAnsi" w:cstheme="minorHAnsi"/>
                <w:b/>
                <w:sz w:val="15"/>
                <w:szCs w:val="15"/>
              </w:rPr>
              <w:t>(1)</w:t>
            </w:r>
            <w:r w:rsidRPr="00E00F74">
              <w:rPr>
                <w:rFonts w:asciiTheme="minorHAnsi" w:hAnsiTheme="minorHAnsi" w:cstheme="minorHAnsi"/>
                <w:b/>
                <w:sz w:val="15"/>
                <w:szCs w:val="15"/>
              </w:rPr>
              <w:t xml:space="preserve"> – </w:t>
            </w:r>
            <w:r w:rsidRPr="00B6431C">
              <w:rPr>
                <w:rFonts w:asciiTheme="minorHAnsi" w:hAnsiTheme="minorHAnsi" w:cstheme="minorHAnsi"/>
                <w:sz w:val="15"/>
                <w:szCs w:val="15"/>
              </w:rPr>
              <w:t>obsahové zameranie, aktivity a výstupy/výsledky projektu sú v súlade so schváleným reformným zámerom</w:t>
            </w:r>
          </w:p>
          <w:p w14:paraId="0E1B8AAB" w14:textId="04447484" w:rsidR="00E00F74" w:rsidRPr="00287D31" w:rsidRDefault="00E00F74" w:rsidP="008A08F3">
            <w:pPr>
              <w:pStyle w:val="Normlnywebov"/>
              <w:rPr>
                <w:rFonts w:asciiTheme="minorHAnsi" w:hAnsiTheme="minorHAnsi" w:cstheme="minorHAnsi"/>
                <w:b/>
                <w:sz w:val="15"/>
                <w:szCs w:val="15"/>
              </w:rPr>
            </w:pPr>
            <w:r w:rsidRPr="00E00F74">
              <w:rPr>
                <w:rFonts w:asciiTheme="minorHAnsi" w:hAnsiTheme="minorHAnsi" w:cstheme="minorHAnsi"/>
                <w:b/>
                <w:sz w:val="15"/>
                <w:szCs w:val="15"/>
              </w:rPr>
              <w:t>Nie</w:t>
            </w:r>
            <w:r w:rsidR="00837FF3">
              <w:rPr>
                <w:rFonts w:asciiTheme="minorHAnsi" w:hAnsiTheme="minorHAnsi" w:cstheme="minorHAnsi"/>
                <w:b/>
                <w:sz w:val="15"/>
                <w:szCs w:val="15"/>
              </w:rPr>
              <w:t>(0)</w:t>
            </w:r>
            <w:r w:rsidRPr="00E00F74">
              <w:rPr>
                <w:rFonts w:asciiTheme="minorHAnsi" w:hAnsiTheme="minorHAnsi" w:cstheme="minorHAnsi"/>
                <w:b/>
                <w:sz w:val="15"/>
                <w:szCs w:val="15"/>
              </w:rPr>
              <w:t xml:space="preserve"> – </w:t>
            </w:r>
            <w:r w:rsidRPr="00B6431C">
              <w:rPr>
                <w:rFonts w:asciiTheme="minorHAnsi" w:hAnsiTheme="minorHAnsi" w:cstheme="minorHAnsi"/>
                <w:sz w:val="15"/>
                <w:szCs w:val="15"/>
              </w:rPr>
              <w:t>obsahové zameranie, aktivity a výstupy/výsledky projektu nie sú v súlade so schváleným reformným zámerom</w:t>
            </w:r>
          </w:p>
        </w:tc>
        <w:tc>
          <w:tcPr>
            <w:tcW w:w="5245" w:type="dxa"/>
            <w:gridSpan w:val="2"/>
            <w:tcBorders>
              <w:top w:val="single" w:sz="12" w:space="0" w:color="auto"/>
              <w:left w:val="single" w:sz="4" w:space="0" w:color="auto"/>
              <w:right w:val="single" w:sz="12" w:space="0" w:color="000000"/>
            </w:tcBorders>
            <w:vAlign w:val="center"/>
          </w:tcPr>
          <w:p w14:paraId="07C3E263" w14:textId="77777777" w:rsidR="00B6431C" w:rsidRPr="00F427E9" w:rsidRDefault="00B6431C" w:rsidP="00B6431C">
            <w:pPr>
              <w:pStyle w:val="Predvolen"/>
              <w:spacing w:line="288" w:lineRule="auto"/>
              <w:ind w:right="-2"/>
              <w:jc w:val="both"/>
              <w:rPr>
                <w:rFonts w:asciiTheme="minorHAnsi" w:hAnsiTheme="minorHAnsi" w:cstheme="minorHAnsi"/>
                <w:color w:val="auto"/>
                <w:sz w:val="15"/>
                <w:szCs w:val="15"/>
                <w:lang w:val="sk-SK"/>
              </w:rPr>
            </w:pPr>
            <w:r w:rsidRPr="00F427E9">
              <w:rPr>
                <w:rFonts w:asciiTheme="minorHAnsi" w:hAnsiTheme="minorHAnsi" w:cstheme="minorHAnsi"/>
                <w:color w:val="auto"/>
                <w:sz w:val="15"/>
                <w:szCs w:val="15"/>
                <w:lang w:val="sk-SK"/>
              </w:rPr>
              <w:t>Hodnotiteľ posudzuje najmä informácie uvedené v</w:t>
            </w:r>
            <w:r>
              <w:rPr>
                <w:rFonts w:asciiTheme="minorHAnsi" w:hAnsiTheme="minorHAnsi" w:cstheme="minorHAnsi"/>
                <w:color w:val="auto"/>
                <w:sz w:val="15"/>
                <w:szCs w:val="15"/>
                <w:lang w:val="sk-SK"/>
              </w:rPr>
              <w:t> </w:t>
            </w:r>
            <w:r w:rsidRPr="00F427E9">
              <w:rPr>
                <w:rFonts w:asciiTheme="minorHAnsi" w:hAnsiTheme="minorHAnsi" w:cstheme="minorHAnsi"/>
                <w:color w:val="auto"/>
                <w:sz w:val="15"/>
                <w:szCs w:val="15"/>
                <w:lang w:val="sk-SK"/>
              </w:rPr>
              <w:t>častiach</w:t>
            </w:r>
            <w:r>
              <w:rPr>
                <w:rFonts w:asciiTheme="minorHAnsi" w:hAnsiTheme="minorHAnsi" w:cstheme="minorHAnsi"/>
                <w:color w:val="auto"/>
                <w:sz w:val="15"/>
                <w:szCs w:val="15"/>
                <w:lang w:val="sk-SK"/>
              </w:rPr>
              <w:t xml:space="preserve"> ŽoNFP</w:t>
            </w:r>
            <w:r w:rsidRPr="00F427E9">
              <w:rPr>
                <w:rFonts w:asciiTheme="minorHAnsi" w:hAnsiTheme="minorHAnsi" w:cstheme="minorHAnsi"/>
                <w:color w:val="auto"/>
                <w:sz w:val="15"/>
                <w:szCs w:val="15"/>
                <w:lang w:val="sk-SK"/>
              </w:rPr>
              <w:t>: 5. Identifikácia projektu, 7. Popis projektu, 8. Popis cieľovej skupiny,10.1 Aktivity projektu a očakávané merateľné ukazovatele</w:t>
            </w:r>
            <w:r>
              <w:rPr>
                <w:rFonts w:asciiTheme="minorHAnsi" w:hAnsiTheme="minorHAnsi" w:cstheme="minorHAnsi"/>
                <w:color w:val="auto"/>
                <w:sz w:val="15"/>
                <w:szCs w:val="15"/>
                <w:lang w:val="sk-SK"/>
              </w:rPr>
              <w:t xml:space="preserve"> a v </w:t>
            </w:r>
            <w:r w:rsidRPr="00F427E9">
              <w:rPr>
                <w:rFonts w:asciiTheme="minorHAnsi" w:hAnsiTheme="minorHAnsi" w:cstheme="minorHAnsi"/>
                <w:color w:val="auto"/>
                <w:sz w:val="15"/>
                <w:szCs w:val="15"/>
                <w:lang w:val="sk-SK"/>
              </w:rPr>
              <w:t>príloh</w:t>
            </w:r>
            <w:r>
              <w:rPr>
                <w:rFonts w:asciiTheme="minorHAnsi" w:hAnsiTheme="minorHAnsi" w:cstheme="minorHAnsi"/>
                <w:color w:val="auto"/>
                <w:sz w:val="15"/>
                <w:szCs w:val="15"/>
                <w:lang w:val="sk-SK"/>
              </w:rPr>
              <w:t>e</w:t>
            </w:r>
            <w:r w:rsidRPr="00F427E9">
              <w:rPr>
                <w:rFonts w:asciiTheme="minorHAnsi" w:hAnsiTheme="minorHAnsi" w:cstheme="minorHAnsi"/>
                <w:color w:val="auto"/>
                <w:sz w:val="15"/>
                <w:szCs w:val="15"/>
                <w:lang w:val="sk-SK"/>
              </w:rPr>
              <w:t xml:space="preserve"> Opis projektu.</w:t>
            </w:r>
          </w:p>
          <w:p w14:paraId="00D0B654" w14:textId="77777777" w:rsidR="00B6431C" w:rsidRDefault="00B6431C" w:rsidP="00B6431C">
            <w:pPr>
              <w:pStyle w:val="Predvolen"/>
              <w:spacing w:before="125" w:line="288" w:lineRule="auto"/>
              <w:ind w:right="-2"/>
              <w:jc w:val="both"/>
              <w:rPr>
                <w:rFonts w:asciiTheme="minorHAnsi" w:hAnsiTheme="minorHAnsi" w:cstheme="minorHAnsi"/>
                <w:b/>
                <w:color w:val="auto"/>
                <w:sz w:val="15"/>
                <w:szCs w:val="15"/>
                <w:lang w:val="sk-SK"/>
              </w:rPr>
            </w:pPr>
            <w:r w:rsidRPr="00F427E9">
              <w:rPr>
                <w:rFonts w:asciiTheme="minorHAnsi" w:hAnsiTheme="minorHAnsi" w:cstheme="minorHAnsi"/>
                <w:color w:val="auto"/>
                <w:sz w:val="15"/>
                <w:szCs w:val="15"/>
                <w:lang w:val="sk-SK"/>
              </w:rPr>
              <w:t xml:space="preserve">Hodnotiteľ posudzuje plnenie </w:t>
            </w:r>
            <w:r w:rsidRPr="00287D31">
              <w:rPr>
                <w:rFonts w:asciiTheme="minorHAnsi" w:hAnsiTheme="minorHAnsi" w:cstheme="minorHAnsi"/>
                <w:b/>
                <w:color w:val="auto"/>
                <w:sz w:val="15"/>
                <w:szCs w:val="15"/>
                <w:lang w:val="sk-SK"/>
              </w:rPr>
              <w:t>súlad</w:t>
            </w:r>
            <w:r>
              <w:rPr>
                <w:rFonts w:asciiTheme="minorHAnsi" w:hAnsiTheme="minorHAnsi" w:cstheme="minorHAnsi"/>
                <w:b/>
                <w:color w:val="auto"/>
                <w:sz w:val="15"/>
                <w:szCs w:val="15"/>
                <w:lang w:val="sk-SK"/>
              </w:rPr>
              <w:t>u</w:t>
            </w:r>
            <w:r w:rsidRPr="00287D31">
              <w:rPr>
                <w:rFonts w:asciiTheme="minorHAnsi" w:hAnsiTheme="minorHAnsi" w:cstheme="minorHAnsi"/>
                <w:b/>
                <w:color w:val="auto"/>
                <w:sz w:val="15"/>
                <w:szCs w:val="15"/>
                <w:lang w:val="sk-SK"/>
              </w:rPr>
              <w:t xml:space="preserve"> projektu </w:t>
            </w:r>
            <w:r>
              <w:rPr>
                <w:rFonts w:asciiTheme="minorHAnsi" w:hAnsiTheme="minorHAnsi" w:cstheme="minorHAnsi"/>
                <w:b/>
                <w:color w:val="auto"/>
                <w:sz w:val="15"/>
                <w:szCs w:val="15"/>
                <w:lang w:val="sk-SK"/>
              </w:rPr>
              <w:t>so schváleným reformným zámerom.</w:t>
            </w:r>
          </w:p>
          <w:p w14:paraId="61EF5721" w14:textId="77777777" w:rsidR="00B6431C" w:rsidRPr="00C93DD6" w:rsidRDefault="00B6431C" w:rsidP="00C93DD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Theme="minorHAnsi" w:hAnsiTheme="minorHAnsi" w:cstheme="minorHAnsi"/>
                <w:color w:val="auto"/>
                <w:sz w:val="15"/>
                <w:szCs w:val="15"/>
                <w:lang w:val="sk-SK"/>
              </w:rPr>
            </w:pPr>
          </w:p>
          <w:p w14:paraId="35EE8A0C" w14:textId="77777777" w:rsidR="00B6431C" w:rsidRPr="00C93DD6" w:rsidRDefault="00B6431C" w:rsidP="00C93DD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Theme="minorHAnsi" w:hAnsiTheme="minorHAnsi" w:cstheme="minorHAnsi"/>
                <w:color w:val="auto"/>
                <w:sz w:val="15"/>
                <w:szCs w:val="15"/>
                <w:lang w:val="sk-SK"/>
              </w:rPr>
            </w:pPr>
            <w:r w:rsidRPr="00C93DD6">
              <w:rPr>
                <w:rFonts w:asciiTheme="minorHAnsi" w:hAnsiTheme="minorHAnsi" w:cstheme="minorHAnsi"/>
                <w:color w:val="auto"/>
                <w:sz w:val="15"/>
                <w:szCs w:val="15"/>
                <w:lang w:val="sk-SK"/>
              </w:rPr>
              <w:t xml:space="preserve">Reformný zámer je dokument, ktorý vyhodnocuje, či je projektový zámer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projektový zámer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6" w:history="1">
              <w:r w:rsidRPr="00C93DD6">
                <w:rPr>
                  <w:rFonts w:asciiTheme="minorHAnsi" w:hAnsiTheme="minorHAnsi" w:cstheme="minorHAnsi"/>
                  <w:color w:val="auto"/>
                  <w:sz w:val="15"/>
                  <w:szCs w:val="15"/>
                  <w:lang w:val="sk-SK"/>
                </w:rPr>
                <w:t>http://www.minv.sk/?projektove-dokumenty</w:t>
              </w:r>
            </w:hyperlink>
            <w:r w:rsidRPr="00C93DD6">
              <w:rPr>
                <w:rFonts w:asciiTheme="minorHAnsi" w:hAnsiTheme="minorHAnsi" w:cstheme="minorHAnsi"/>
                <w:color w:val="auto"/>
                <w:sz w:val="15"/>
                <w:szCs w:val="15"/>
                <w:lang w:val="sk-SK"/>
              </w:rPr>
              <w:t>.</w:t>
            </w:r>
          </w:p>
          <w:p w14:paraId="1B32B35F" w14:textId="77777777" w:rsidR="00B6431C" w:rsidRPr="005130A5" w:rsidRDefault="00B6431C" w:rsidP="00B6431C">
            <w:pPr>
              <w:pStyle w:val="Obyajntext"/>
              <w:rPr>
                <w:rFonts w:asciiTheme="minorHAnsi" w:eastAsia="Arial Unicode MS" w:hAnsiTheme="minorHAnsi" w:cstheme="minorHAnsi"/>
                <w:sz w:val="15"/>
                <w:szCs w:val="15"/>
                <w:bdr w:val="nil"/>
              </w:rPr>
            </w:pPr>
          </w:p>
          <w:p w14:paraId="51A3699C" w14:textId="03180228" w:rsidR="00992E7A" w:rsidRPr="0074651C" w:rsidRDefault="00B6431C" w:rsidP="00B6431C">
            <w:pPr>
              <w:pStyle w:val="Predvolen"/>
              <w:spacing w:line="288" w:lineRule="auto"/>
              <w:ind w:right="-2"/>
              <w:jc w:val="both"/>
              <w:rPr>
                <w:rFonts w:asciiTheme="minorHAnsi" w:hAnsiTheme="minorHAnsi" w:cstheme="minorHAnsi"/>
                <w:color w:val="auto"/>
                <w:sz w:val="18"/>
                <w:szCs w:val="18"/>
                <w:highlight w:val="yellow"/>
                <w:lang w:val="sk-SK"/>
              </w:rPr>
            </w:pPr>
            <w:r w:rsidRPr="00287D3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w:t>
            </w:r>
            <w:r w:rsidRPr="00541732">
              <w:rPr>
                <w:rFonts w:asciiTheme="minorHAnsi" w:hAnsiTheme="minorHAnsi" w:cstheme="minorHAnsi"/>
                <w:color w:val="auto"/>
                <w:sz w:val="15"/>
                <w:szCs w:val="15"/>
                <w:lang w:val="sk-SK"/>
              </w:rPr>
              <w:t>hodnotení</w:t>
            </w:r>
            <w:r w:rsidRPr="00287D31">
              <w:rPr>
                <w:rFonts w:asciiTheme="minorHAnsi" w:hAnsiTheme="minorHAnsi" w:cstheme="minorHAnsi"/>
                <w:color w:val="auto"/>
                <w:sz w:val="15"/>
                <w:szCs w:val="15"/>
                <w:lang w:val="sk-SK"/>
              </w:rPr>
              <w:t> vylučovacieho kritéria, a to tak v prípade kladného ako i negatívneho hodnotenia.</w:t>
            </w:r>
          </w:p>
        </w:tc>
      </w:tr>
      <w:tr w:rsidR="008D63E2" w:rsidRPr="00AC669A" w14:paraId="2CE58F88" w14:textId="77777777" w:rsidTr="0046188D">
        <w:trPr>
          <w:gridAfter w:val="2"/>
          <w:wAfter w:w="9413" w:type="dxa"/>
          <w:trHeight w:val="3997"/>
        </w:trPr>
        <w:tc>
          <w:tcPr>
            <w:tcW w:w="486" w:type="dxa"/>
            <w:vMerge w:val="restart"/>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2CE58F78" w14:textId="4263FCA1" w:rsidR="008D63E2" w:rsidRPr="00287D31" w:rsidRDefault="008D63E2" w:rsidP="00E00F74">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w:t>
            </w:r>
            <w:r w:rsidR="00E00F74">
              <w:rPr>
                <w:rFonts w:asciiTheme="minorHAnsi" w:hAnsiTheme="minorHAnsi" w:cstheme="minorHAnsi"/>
                <w:color w:val="404040" w:themeColor="text1" w:themeTint="BF"/>
                <w:sz w:val="15"/>
                <w:szCs w:val="15"/>
                <w:lang w:val="sk-SK"/>
              </w:rPr>
              <w:t>3</w:t>
            </w:r>
          </w:p>
        </w:tc>
        <w:tc>
          <w:tcPr>
            <w:tcW w:w="1154"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8F79" w14:textId="77777777" w:rsidR="008D63E2" w:rsidRPr="00287D31" w:rsidRDefault="008D63E2" w:rsidP="008A08F3">
            <w:pPr>
              <w:pStyle w:val="Normlnywebov"/>
              <w:rPr>
                <w:rFonts w:asciiTheme="minorHAnsi" w:hAnsiTheme="minorHAnsi" w:cstheme="minorHAnsi"/>
                <w:sz w:val="15"/>
                <w:szCs w:val="15"/>
              </w:rPr>
            </w:pPr>
            <w:r w:rsidRPr="00287D31">
              <w:rPr>
                <w:rFonts w:asciiTheme="minorHAnsi" w:eastAsia="Calibri" w:hAnsiTheme="minorHAnsi" w:cstheme="minorHAnsi"/>
                <w:color w:val="404040" w:themeColor="text1" w:themeTint="BF"/>
                <w:sz w:val="15"/>
                <w:szCs w:val="15"/>
                <w:u w:color="000000"/>
                <w:bdr w:val="nil"/>
                <w:lang w:eastAsia="en-US"/>
              </w:rPr>
              <w:t>Súlad projektu z hľadiska schopnosti orgánov verejnej správy realizovať</w:t>
            </w:r>
            <w:r w:rsidRPr="00287D31">
              <w:rPr>
                <w:rFonts w:asciiTheme="minorHAnsi" w:hAnsiTheme="minorHAnsi" w:cstheme="minorHAnsi"/>
                <w:sz w:val="15"/>
                <w:szCs w:val="15"/>
              </w:rPr>
              <w:t xml:space="preserve"> </w:t>
            </w:r>
            <w:r w:rsidRPr="00287D31">
              <w:rPr>
                <w:rFonts w:asciiTheme="minorHAnsi" w:eastAsia="Calibri" w:hAnsiTheme="minorHAnsi" w:cstheme="minorHAnsi"/>
                <w:color w:val="404040" w:themeColor="text1" w:themeTint="BF"/>
                <w:sz w:val="15"/>
                <w:szCs w:val="15"/>
                <w:u w:color="000000"/>
                <w:bdr w:val="nil"/>
                <w:lang w:eastAsia="en-US"/>
              </w:rPr>
              <w:t>zodpovedné adaptačné procesy na spoločenské zmeny</w:t>
            </w:r>
            <w:r w:rsidRPr="00287D31">
              <w:rPr>
                <w:rFonts w:asciiTheme="minorHAnsi" w:hAnsiTheme="minorHAnsi" w:cstheme="minorHAnsi"/>
                <w:sz w:val="15"/>
                <w:szCs w:val="15"/>
              </w:rPr>
              <w:t xml:space="preserve"> </w:t>
            </w:r>
          </w:p>
          <w:p w14:paraId="2CE58F7A"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26" w:type="dxa"/>
            <w:gridSpan w:val="2"/>
            <w:vMerge w:val="restart"/>
            <w:tcBorders>
              <w:top w:val="single" w:sz="12" w:space="0" w:color="auto"/>
              <w:left w:val="single" w:sz="8" w:space="0" w:color="000000"/>
              <w:right w:val="single" w:sz="8" w:space="0" w:color="000000"/>
            </w:tcBorders>
            <w:vAlign w:val="center"/>
          </w:tcPr>
          <w:p w14:paraId="2CE58F7B" w14:textId="10DF8DE6"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color w:val="404040" w:themeColor="text1" w:themeTint="BF"/>
                <w:sz w:val="15"/>
                <w:szCs w:val="15"/>
                <w:u w:color="000000"/>
                <w:bdr w:val="nil"/>
                <w:lang w:eastAsia="en-US"/>
              </w:rPr>
              <w:t xml:space="preserve">Posudzuje sa súlad aktivít projektu s plnením cieľov jednotnej stratégie riadenia ľudských zdrojov </w:t>
            </w:r>
            <w:r w:rsidR="0074651C">
              <w:rPr>
                <w:rFonts w:asciiTheme="minorHAnsi" w:eastAsia="Calibri" w:hAnsiTheme="minorHAnsi" w:cstheme="minorHAnsi"/>
                <w:color w:val="404040" w:themeColor="text1" w:themeTint="BF"/>
                <w:sz w:val="15"/>
                <w:szCs w:val="15"/>
                <w:u w:color="000000"/>
                <w:bdr w:val="nil"/>
                <w:lang w:eastAsia="en-US"/>
              </w:rPr>
              <w:t xml:space="preserve">ako predmet hodnotenia kritéria horizontálneho princípu </w:t>
            </w:r>
            <w:r w:rsidR="00B86611">
              <w:rPr>
                <w:rFonts w:asciiTheme="minorHAnsi" w:eastAsia="Calibri" w:hAnsiTheme="minorHAnsi" w:cstheme="minorHAnsi"/>
                <w:color w:val="404040" w:themeColor="text1" w:themeTint="BF"/>
                <w:sz w:val="15"/>
                <w:szCs w:val="15"/>
                <w:u w:color="000000"/>
                <w:bdr w:val="nil"/>
                <w:lang w:eastAsia="en-US"/>
              </w:rPr>
              <w:t xml:space="preserve">(HP) </w:t>
            </w:r>
            <w:r w:rsidR="0074651C">
              <w:rPr>
                <w:rFonts w:asciiTheme="minorHAnsi" w:eastAsia="Calibri" w:hAnsiTheme="minorHAnsi" w:cstheme="minorHAnsi"/>
                <w:color w:val="404040" w:themeColor="text1" w:themeTint="BF"/>
                <w:sz w:val="15"/>
                <w:szCs w:val="15"/>
                <w:u w:color="000000"/>
                <w:bdr w:val="nil"/>
                <w:lang w:eastAsia="en-US"/>
              </w:rPr>
              <w:t>Udržateľný rozvoj.</w:t>
            </w:r>
          </w:p>
          <w:p w14:paraId="2CE58F7C"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481" w:type="dxa"/>
            <w:gridSpan w:val="3"/>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8F7D" w14:textId="6B536920" w:rsidR="008D63E2" w:rsidRPr="00287D31" w:rsidRDefault="00A61F3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color w:val="404040" w:themeColor="text1" w:themeTint="BF"/>
                <w:sz w:val="15"/>
                <w:szCs w:val="15"/>
                <w:u w:color="000000"/>
                <w:bdr w:val="nil"/>
                <w:lang w:eastAsia="en-US"/>
              </w:rPr>
              <w:t>Vyluč</w:t>
            </w:r>
            <w:r>
              <w:rPr>
                <w:rFonts w:asciiTheme="minorHAnsi" w:eastAsia="Calibri" w:hAnsiTheme="minorHAnsi" w:cstheme="minorHAnsi"/>
                <w:color w:val="404040" w:themeColor="text1" w:themeTint="BF"/>
                <w:sz w:val="15"/>
                <w:szCs w:val="15"/>
                <w:u w:color="000000"/>
                <w:bdr w:val="nil"/>
                <w:lang w:eastAsia="en-US"/>
              </w:rPr>
              <w:t>ujúce</w:t>
            </w:r>
            <w:r w:rsidRPr="00287D31">
              <w:rPr>
                <w:rFonts w:asciiTheme="minorHAnsi" w:eastAsia="Calibri" w:hAnsiTheme="minorHAnsi" w:cstheme="minorHAnsi"/>
                <w:color w:val="404040" w:themeColor="text1" w:themeTint="BF"/>
                <w:sz w:val="15"/>
                <w:szCs w:val="15"/>
                <w:u w:color="000000"/>
                <w:bdr w:val="nil"/>
                <w:lang w:eastAsia="en-US"/>
              </w:rPr>
              <w:t xml:space="preserve"> </w:t>
            </w:r>
            <w:r w:rsidR="008D63E2" w:rsidRPr="00287D31">
              <w:rPr>
                <w:rFonts w:asciiTheme="minorHAnsi" w:eastAsia="Calibri" w:hAnsiTheme="minorHAnsi" w:cstheme="minorHAnsi"/>
                <w:color w:val="404040" w:themeColor="text1" w:themeTint="BF"/>
                <w:sz w:val="15"/>
                <w:szCs w:val="15"/>
                <w:u w:color="000000"/>
                <w:bdr w:val="nil"/>
                <w:lang w:eastAsia="en-US"/>
              </w:rPr>
              <w:t xml:space="preserve">kritérium </w:t>
            </w:r>
          </w:p>
          <w:p w14:paraId="2CE58F7E" w14:textId="77777777" w:rsidR="008D63E2" w:rsidRPr="00287D31"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r w:rsidRPr="00287D31">
              <w:rPr>
                <w:rFonts w:asciiTheme="minorHAnsi" w:eastAsia="Calibri" w:hAnsiTheme="minorHAnsi" w:cstheme="minorHAnsi"/>
                <w:b/>
                <w:color w:val="404040" w:themeColor="text1" w:themeTint="BF"/>
                <w:sz w:val="15"/>
                <w:szCs w:val="15"/>
                <w:u w:color="000000"/>
                <w:bdr w:val="nil"/>
                <w:lang w:eastAsia="en-US"/>
              </w:rPr>
              <w:t xml:space="preserve">áno –nie </w:t>
            </w:r>
          </w:p>
          <w:p w14:paraId="2CE58F7F" w14:textId="77777777" w:rsidR="008D63E2" w:rsidRPr="00287D31" w:rsidRDefault="008D63E2" w:rsidP="008A08F3">
            <w:pPr>
              <w:pStyle w:val="Normlnywebov"/>
              <w:rPr>
                <w:rFonts w:asciiTheme="minorHAnsi" w:eastAsia="Helvetica" w:hAnsiTheme="minorHAnsi" w:cstheme="minorHAnsi"/>
                <w:color w:val="404040" w:themeColor="text1" w:themeTint="BF"/>
                <w:sz w:val="15"/>
                <w:szCs w:val="15"/>
              </w:rPr>
            </w:pPr>
          </w:p>
        </w:tc>
        <w:tc>
          <w:tcPr>
            <w:tcW w:w="2552" w:type="dxa"/>
            <w:gridSpan w:val="3"/>
            <w:tcBorders>
              <w:top w:val="single" w:sz="12" w:space="0" w:color="auto"/>
              <w:left w:val="single" w:sz="8" w:space="0" w:color="000000"/>
              <w:bottom w:val="single" w:sz="8" w:space="0" w:color="000000"/>
              <w:right w:val="single" w:sz="4" w:space="0" w:color="auto"/>
            </w:tcBorders>
            <w:vAlign w:val="center"/>
          </w:tcPr>
          <w:p w14:paraId="2CE58F80" w14:textId="5136B010"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hAnsiTheme="minorHAnsi" w:cstheme="minorHAnsi"/>
                <w:b/>
                <w:sz w:val="15"/>
                <w:szCs w:val="15"/>
              </w:rPr>
              <w:t>Áno</w:t>
            </w:r>
            <w:r w:rsidR="00837FF3">
              <w:rPr>
                <w:rFonts w:asciiTheme="minorHAnsi" w:hAnsiTheme="minorHAnsi" w:cstheme="minorHAnsi"/>
                <w:b/>
                <w:sz w:val="15"/>
                <w:szCs w:val="15"/>
              </w:rPr>
              <w:t>(1)</w:t>
            </w:r>
            <w:r w:rsidRPr="00287D31">
              <w:rPr>
                <w:rFonts w:asciiTheme="minorHAnsi" w:hAnsiTheme="minorHAnsi" w:cstheme="minorHAnsi"/>
                <w:sz w:val="15"/>
                <w:szCs w:val="15"/>
              </w:rPr>
              <w:t xml:space="preserve"> – aktivity projektu sú v súlade s jednotnou stratégiou </w:t>
            </w:r>
            <w:r w:rsidR="0074651C" w:rsidRPr="00133AA6">
              <w:rPr>
                <w:rFonts w:asciiTheme="minorHAnsi" w:hAnsiTheme="minorHAnsi" w:cstheme="minorHAnsi"/>
                <w:sz w:val="15"/>
                <w:szCs w:val="15"/>
              </w:rPr>
              <w:t>riadenia</w:t>
            </w:r>
            <w:r w:rsidR="0074651C">
              <w:rPr>
                <w:rFonts w:asciiTheme="minorHAnsi" w:hAnsiTheme="minorHAnsi" w:cstheme="minorHAnsi"/>
                <w:sz w:val="15"/>
                <w:szCs w:val="15"/>
              </w:rPr>
              <w:t xml:space="preserve"> </w:t>
            </w:r>
            <w:r w:rsidRPr="00287D31">
              <w:rPr>
                <w:rFonts w:asciiTheme="minorHAnsi" w:hAnsiTheme="minorHAnsi" w:cstheme="minorHAnsi"/>
                <w:sz w:val="15"/>
                <w:szCs w:val="15"/>
              </w:rPr>
              <w:t>ľudských zdrojov</w:t>
            </w:r>
            <w:r w:rsidRPr="00287D31">
              <w:rPr>
                <w:rFonts w:asciiTheme="minorHAnsi" w:eastAsia="Calibri" w:hAnsiTheme="minorHAnsi" w:cstheme="minorHAnsi"/>
                <w:color w:val="404040" w:themeColor="text1" w:themeTint="BF"/>
                <w:sz w:val="15"/>
                <w:szCs w:val="15"/>
                <w:u w:color="000000"/>
                <w:bdr w:val="nil"/>
                <w:lang w:eastAsia="en-US"/>
              </w:rPr>
              <w:t xml:space="preserve"> </w:t>
            </w:r>
          </w:p>
          <w:p w14:paraId="2CE58F81" w14:textId="77777777" w:rsidR="008D63E2" w:rsidRPr="00287D31" w:rsidRDefault="008D63E2" w:rsidP="008A08F3">
            <w:pPr>
              <w:pStyle w:val="Normlnywebov"/>
              <w:rPr>
                <w:rFonts w:asciiTheme="minorHAnsi" w:eastAsia="Helvetica" w:hAnsiTheme="minorHAnsi" w:cstheme="minorHAnsi"/>
                <w:b/>
                <w:color w:val="404040" w:themeColor="text1" w:themeTint="BF"/>
                <w:sz w:val="15"/>
                <w:szCs w:val="15"/>
              </w:rPr>
            </w:pPr>
          </w:p>
        </w:tc>
        <w:tc>
          <w:tcPr>
            <w:tcW w:w="5245" w:type="dxa"/>
            <w:gridSpan w:val="2"/>
            <w:vMerge w:val="restart"/>
            <w:tcBorders>
              <w:top w:val="single" w:sz="12" w:space="0" w:color="auto"/>
              <w:left w:val="single" w:sz="4" w:space="0" w:color="auto"/>
              <w:right w:val="single" w:sz="12" w:space="0" w:color="000000"/>
            </w:tcBorders>
            <w:vAlign w:val="center"/>
          </w:tcPr>
          <w:p w14:paraId="2CE58F82" w14:textId="6881A7EE" w:rsidR="008D63E2" w:rsidRPr="00F427E9" w:rsidRDefault="008D63E2" w:rsidP="008A08F3">
            <w:pPr>
              <w:pStyle w:val="Predvolen"/>
              <w:spacing w:line="288" w:lineRule="auto"/>
              <w:ind w:right="-2"/>
              <w:jc w:val="both"/>
              <w:rPr>
                <w:rFonts w:asciiTheme="minorHAnsi" w:hAnsiTheme="minorHAnsi" w:cstheme="minorHAnsi"/>
                <w:color w:val="auto"/>
                <w:sz w:val="15"/>
                <w:szCs w:val="15"/>
                <w:lang w:val="sk-SK"/>
              </w:rPr>
            </w:pPr>
            <w:r w:rsidRPr="00F427E9">
              <w:rPr>
                <w:rFonts w:asciiTheme="minorHAnsi" w:hAnsiTheme="minorHAnsi" w:cstheme="minorHAnsi"/>
                <w:color w:val="auto"/>
                <w:sz w:val="15"/>
                <w:szCs w:val="15"/>
                <w:lang w:val="sk-SK"/>
              </w:rPr>
              <w:t>Hodnotiteľ posudzuje najmä informácie uvedené v</w:t>
            </w:r>
            <w:r w:rsidR="00133AA6">
              <w:rPr>
                <w:rFonts w:asciiTheme="minorHAnsi" w:hAnsiTheme="minorHAnsi" w:cstheme="minorHAnsi"/>
                <w:color w:val="auto"/>
                <w:sz w:val="15"/>
                <w:szCs w:val="15"/>
                <w:lang w:val="sk-SK"/>
              </w:rPr>
              <w:t> </w:t>
            </w:r>
            <w:r w:rsidRPr="00F427E9">
              <w:rPr>
                <w:rFonts w:asciiTheme="minorHAnsi" w:hAnsiTheme="minorHAnsi" w:cstheme="minorHAnsi"/>
                <w:color w:val="auto"/>
                <w:sz w:val="15"/>
                <w:szCs w:val="15"/>
                <w:lang w:val="sk-SK"/>
              </w:rPr>
              <w:t>častiach</w:t>
            </w:r>
            <w:r w:rsidR="00133AA6">
              <w:rPr>
                <w:rFonts w:asciiTheme="minorHAnsi" w:hAnsiTheme="minorHAnsi" w:cstheme="minorHAnsi"/>
                <w:color w:val="auto"/>
                <w:sz w:val="15"/>
                <w:szCs w:val="15"/>
                <w:lang w:val="sk-SK"/>
              </w:rPr>
              <w:t xml:space="preserve"> ŽoNFP</w:t>
            </w:r>
            <w:r w:rsidRPr="00F427E9">
              <w:rPr>
                <w:rFonts w:asciiTheme="minorHAnsi" w:hAnsiTheme="minorHAnsi" w:cstheme="minorHAnsi"/>
                <w:color w:val="auto"/>
                <w:sz w:val="15"/>
                <w:szCs w:val="15"/>
                <w:lang w:val="sk-SK"/>
              </w:rPr>
              <w:t>: 5. Identifikácia projektu, 7. Popis projektu, 8. Popis cieľovej skupiny,10.1 Aktivity projektu a očakávané merateľné ukazovatele</w:t>
            </w:r>
            <w:r w:rsidR="00133AA6">
              <w:rPr>
                <w:rFonts w:asciiTheme="minorHAnsi" w:hAnsiTheme="minorHAnsi" w:cstheme="minorHAnsi"/>
                <w:color w:val="auto"/>
                <w:sz w:val="15"/>
                <w:szCs w:val="15"/>
                <w:lang w:val="sk-SK"/>
              </w:rPr>
              <w:t xml:space="preserve"> a v </w:t>
            </w:r>
            <w:r w:rsidRPr="00F427E9">
              <w:rPr>
                <w:rFonts w:asciiTheme="minorHAnsi" w:hAnsiTheme="minorHAnsi" w:cstheme="minorHAnsi"/>
                <w:color w:val="auto"/>
                <w:sz w:val="15"/>
                <w:szCs w:val="15"/>
                <w:lang w:val="sk-SK"/>
              </w:rPr>
              <w:t>príloh</w:t>
            </w:r>
            <w:r w:rsidR="00133AA6">
              <w:rPr>
                <w:rFonts w:asciiTheme="minorHAnsi" w:hAnsiTheme="minorHAnsi" w:cstheme="minorHAnsi"/>
                <w:color w:val="auto"/>
                <w:sz w:val="15"/>
                <w:szCs w:val="15"/>
                <w:lang w:val="sk-SK"/>
              </w:rPr>
              <w:t>e</w:t>
            </w:r>
            <w:r w:rsidRPr="00F427E9">
              <w:rPr>
                <w:rFonts w:asciiTheme="minorHAnsi" w:hAnsiTheme="minorHAnsi" w:cstheme="minorHAnsi"/>
                <w:color w:val="auto"/>
                <w:sz w:val="15"/>
                <w:szCs w:val="15"/>
                <w:lang w:val="sk-SK"/>
              </w:rPr>
              <w:t xml:space="preserve"> Opis projektu</w:t>
            </w:r>
            <w:r w:rsidR="00F427E9" w:rsidRPr="00F427E9">
              <w:rPr>
                <w:rFonts w:asciiTheme="minorHAnsi" w:hAnsiTheme="minorHAnsi" w:cstheme="minorHAnsi"/>
                <w:color w:val="auto"/>
                <w:sz w:val="15"/>
                <w:szCs w:val="15"/>
                <w:lang w:val="sk-SK"/>
              </w:rPr>
              <w:t>.</w:t>
            </w:r>
          </w:p>
          <w:p w14:paraId="2CE58F83" w14:textId="77777777"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F427E9">
              <w:rPr>
                <w:rFonts w:asciiTheme="minorHAnsi" w:hAnsiTheme="minorHAnsi" w:cstheme="minorHAnsi"/>
                <w:color w:val="auto"/>
                <w:sz w:val="15"/>
                <w:szCs w:val="15"/>
                <w:lang w:val="sk-SK"/>
              </w:rPr>
              <w:t>Hodnotiteľ posudzuje najmä plnenie nasledovných oblastí:</w:t>
            </w:r>
          </w:p>
          <w:p w14:paraId="2CE58F84" w14:textId="7011ABA7" w:rsidR="008D63E2" w:rsidRPr="00287D31"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left="348" w:right="-2" w:hanging="357"/>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súlad projektu s cieľmi jednotnej stratégie </w:t>
            </w:r>
            <w:r w:rsidRPr="00133AA6">
              <w:rPr>
                <w:rFonts w:asciiTheme="minorHAnsi" w:hAnsiTheme="minorHAnsi" w:cstheme="minorHAnsi"/>
                <w:b/>
                <w:color w:val="auto"/>
                <w:sz w:val="15"/>
                <w:szCs w:val="15"/>
                <w:lang w:val="sk-SK"/>
              </w:rPr>
              <w:t>riadenia</w:t>
            </w:r>
            <w:r w:rsidR="00133AA6">
              <w:rPr>
                <w:rFonts w:asciiTheme="minorHAnsi" w:hAnsiTheme="minorHAnsi" w:cstheme="minorHAnsi"/>
                <w:b/>
                <w:color w:val="auto"/>
                <w:sz w:val="15"/>
                <w:szCs w:val="15"/>
                <w:lang w:val="sk-SK"/>
              </w:rPr>
              <w:t xml:space="preserve"> </w:t>
            </w:r>
            <w:r w:rsidRPr="00287D31">
              <w:rPr>
                <w:rFonts w:asciiTheme="minorHAnsi" w:hAnsiTheme="minorHAnsi" w:cstheme="minorHAnsi"/>
                <w:b/>
                <w:color w:val="auto"/>
                <w:sz w:val="15"/>
                <w:szCs w:val="15"/>
                <w:lang w:val="sk-SK"/>
              </w:rPr>
              <w:t>ľudských zdrojov v štátnej správe 2015 – 2020.</w:t>
            </w:r>
          </w:p>
          <w:p w14:paraId="7BDC5455" w14:textId="77777777" w:rsidR="0046188D" w:rsidRDefault="0046188D" w:rsidP="0046188D">
            <w:pPr>
              <w:rPr>
                <w:rFonts w:asciiTheme="minorHAnsi" w:hAnsiTheme="minorHAnsi" w:cstheme="minorHAnsi"/>
                <w:sz w:val="15"/>
                <w:szCs w:val="15"/>
                <w:lang w:val="sk-SK" w:eastAsia="sk-SK"/>
              </w:rPr>
            </w:pPr>
          </w:p>
          <w:p w14:paraId="7A23F102" w14:textId="6D711436" w:rsidR="0046188D" w:rsidRPr="0046188D" w:rsidRDefault="0046188D" w:rsidP="00901783">
            <w:pPr>
              <w:jc w:val="both"/>
              <w:rPr>
                <w:rFonts w:asciiTheme="minorHAnsi" w:hAnsiTheme="minorHAnsi" w:cstheme="minorHAnsi"/>
                <w:sz w:val="15"/>
                <w:szCs w:val="15"/>
                <w:lang w:val="sk-SK" w:eastAsia="sk-SK"/>
              </w:rPr>
            </w:pPr>
            <w:r w:rsidRPr="0046188D">
              <w:rPr>
                <w:rFonts w:asciiTheme="minorHAnsi" w:hAnsiTheme="minorHAnsi" w:cstheme="minorHAnsi"/>
                <w:sz w:val="15"/>
                <w:szCs w:val="15"/>
                <w:lang w:val="sk-SK" w:eastAsia="sk-SK"/>
              </w:rPr>
              <w:t xml:space="preserve">Strategický cieľ jednotnej stratégie </w:t>
            </w:r>
            <w:r w:rsidR="00133AA6">
              <w:rPr>
                <w:rFonts w:asciiTheme="minorHAnsi" w:hAnsiTheme="minorHAnsi" w:cstheme="minorHAnsi"/>
                <w:sz w:val="15"/>
                <w:szCs w:val="15"/>
                <w:lang w:val="sk-SK" w:eastAsia="sk-SK"/>
              </w:rPr>
              <w:t xml:space="preserve">riadenia </w:t>
            </w:r>
            <w:r w:rsidRPr="0046188D">
              <w:rPr>
                <w:rFonts w:asciiTheme="minorHAnsi" w:hAnsiTheme="minorHAnsi" w:cstheme="minorHAnsi"/>
                <w:sz w:val="15"/>
                <w:szCs w:val="15"/>
                <w:lang w:val="sk-SK" w:eastAsia="sk-SK"/>
              </w:rPr>
              <w:t>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 Tento cieľ nadväzuje na kľúčové hodnoty, ktoré spolu s princípmi predstavujú organizačnú filozofiu štátnej služby:</w:t>
            </w:r>
            <w:r w:rsidR="00901783">
              <w:rPr>
                <w:rFonts w:asciiTheme="minorHAnsi" w:hAnsiTheme="minorHAnsi" w:cstheme="minorHAnsi"/>
                <w:sz w:val="15"/>
                <w:szCs w:val="15"/>
                <w:lang w:val="sk-SK" w:eastAsia="sk-SK"/>
              </w:rPr>
              <w:t xml:space="preserve">- </w:t>
            </w:r>
            <w:r w:rsidRPr="0046188D">
              <w:rPr>
                <w:rFonts w:asciiTheme="minorHAnsi" w:hAnsiTheme="minorHAnsi" w:cstheme="minorHAnsi"/>
                <w:sz w:val="15"/>
                <w:szCs w:val="15"/>
                <w:lang w:val="sk-SK" w:eastAsia="sk-SK"/>
              </w:rPr>
              <w:t xml:space="preserve">integrita,profesionalita, čestnosť a  deklarácia záujmov </w:t>
            </w:r>
          </w:p>
          <w:p w14:paraId="4FE1DAE7" w14:textId="1C140308" w:rsidR="0046188D" w:rsidRPr="0046188D" w:rsidRDefault="00901783" w:rsidP="00901783">
            <w:pPr>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w:t>
            </w:r>
            <w:r w:rsidR="0046188D" w:rsidRPr="0046188D">
              <w:rPr>
                <w:rFonts w:asciiTheme="minorHAnsi" w:hAnsiTheme="minorHAnsi" w:cstheme="minorHAnsi"/>
                <w:sz w:val="15"/>
                <w:szCs w:val="15"/>
                <w:lang w:val="sk-SK" w:eastAsia="sk-SK"/>
              </w:rPr>
              <w:t xml:space="preserve">orientácia na potreby a spokojnosť klientov (občanov, podnikateľov, partnerov) </w:t>
            </w:r>
          </w:p>
          <w:p w14:paraId="2697AF74" w14:textId="0BEBF6D0" w:rsidR="0046188D" w:rsidRPr="0046188D" w:rsidRDefault="00901783" w:rsidP="00901783">
            <w:pPr>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0046188D" w:rsidRPr="0046188D">
              <w:rPr>
                <w:rFonts w:asciiTheme="minorHAnsi" w:hAnsiTheme="minorHAnsi" w:cstheme="minorHAnsi"/>
                <w:sz w:val="15"/>
                <w:szCs w:val="15"/>
                <w:lang w:val="sk-SK" w:eastAsia="sk-SK"/>
              </w:rPr>
              <w:t>ašpirácia na kvalitu, výkon a výsledky </w:t>
            </w:r>
          </w:p>
          <w:p w14:paraId="2432BF52" w14:textId="7668535D" w:rsidR="0046188D" w:rsidRPr="0046188D" w:rsidRDefault="00901783" w:rsidP="00901783">
            <w:pPr>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0046188D" w:rsidRPr="0046188D">
              <w:rPr>
                <w:rFonts w:asciiTheme="minorHAnsi" w:hAnsiTheme="minorHAnsi" w:cstheme="minorHAnsi"/>
                <w:sz w:val="15"/>
                <w:szCs w:val="15"/>
                <w:lang w:val="sk-SK" w:eastAsia="sk-SK"/>
              </w:rPr>
              <w:t>zúčtovateľnosť a presadzovanie  verejného  záujmu</w:t>
            </w:r>
          </w:p>
          <w:p w14:paraId="2CE58F85" w14:textId="5D87C9B1" w:rsidR="008D63E2" w:rsidRDefault="008D63E2" w:rsidP="002D7A60">
            <w:pPr>
              <w:pStyle w:val="Normlnywebov"/>
              <w:spacing w:line="288" w:lineRule="auto"/>
              <w:jc w:val="both"/>
              <w:rPr>
                <w:rFonts w:asciiTheme="minorHAnsi" w:hAnsiTheme="minorHAnsi" w:cstheme="minorHAnsi"/>
                <w:sz w:val="15"/>
                <w:szCs w:val="15"/>
              </w:rPr>
            </w:pPr>
            <w:r w:rsidRPr="00287D31">
              <w:rPr>
                <w:rFonts w:asciiTheme="minorHAnsi" w:hAnsiTheme="minorHAnsi" w:cstheme="minorHAnsi"/>
                <w:sz w:val="15"/>
                <w:szCs w:val="15"/>
              </w:rPr>
              <w:t xml:space="preserve">Hodnotiteľ posúdi, či príspevok deklarovaný v žiadosti  o NFP je v súlade s cieľmi </w:t>
            </w:r>
            <w:r w:rsidRPr="00287D31">
              <w:rPr>
                <w:rFonts w:asciiTheme="minorHAnsi" w:hAnsiTheme="minorHAnsi" w:cstheme="minorHAnsi"/>
                <w:sz w:val="15"/>
                <w:szCs w:val="15"/>
                <w:bdr w:val="none" w:sz="0" w:space="0" w:color="auto" w:frame="1"/>
              </w:rPr>
              <w:t xml:space="preserve">jednotnej stratégie </w:t>
            </w:r>
            <w:r w:rsidRPr="00133AA6">
              <w:rPr>
                <w:rFonts w:asciiTheme="minorHAnsi" w:hAnsiTheme="minorHAnsi" w:cstheme="minorHAnsi"/>
                <w:sz w:val="15"/>
                <w:szCs w:val="15"/>
                <w:bdr w:val="none" w:sz="0" w:space="0" w:color="auto" w:frame="1"/>
              </w:rPr>
              <w:t>riadenia</w:t>
            </w:r>
            <w:r w:rsidRPr="00287D31">
              <w:rPr>
                <w:rFonts w:asciiTheme="minorHAnsi" w:hAnsiTheme="minorHAnsi" w:cstheme="minorHAnsi"/>
                <w:sz w:val="15"/>
                <w:szCs w:val="15"/>
                <w:bdr w:val="none" w:sz="0" w:space="0" w:color="auto" w:frame="1"/>
              </w:rPr>
              <w:t xml:space="preserve"> ľudských zdrojov v štátnej správe 2015 – 2020</w:t>
            </w:r>
            <w:r w:rsidRPr="00287D31">
              <w:rPr>
                <w:rFonts w:asciiTheme="minorHAnsi" w:hAnsiTheme="minorHAnsi" w:cstheme="minorHAnsi"/>
                <w:sz w:val="15"/>
                <w:szCs w:val="15"/>
              </w:rPr>
              <w:t xml:space="preserve"> a posúdi, či deklarovaný príspevok vyplýva z realizácie konkrétnych aktivít projektu a je adekvátne vyjadrený merateľnými ukazovateľmi.</w:t>
            </w:r>
          </w:p>
          <w:p w14:paraId="2CE58F87" w14:textId="0F394535" w:rsidR="002D7A60" w:rsidRPr="00287D31" w:rsidRDefault="002D7A60" w:rsidP="00133AA6">
            <w:pPr>
              <w:pStyle w:val="Predvolen"/>
              <w:spacing w:before="125" w:line="288" w:lineRule="auto"/>
              <w:ind w:right="-2"/>
              <w:jc w:val="both"/>
            </w:pPr>
            <w:r w:rsidRPr="00287D3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w:t>
            </w:r>
            <w:r w:rsidRPr="00541732">
              <w:rPr>
                <w:rFonts w:asciiTheme="minorHAnsi" w:hAnsiTheme="minorHAnsi" w:cstheme="minorHAnsi"/>
                <w:color w:val="auto"/>
                <w:sz w:val="15"/>
                <w:szCs w:val="15"/>
                <w:lang w:val="sk-SK"/>
              </w:rPr>
              <w:t>hodnotení</w:t>
            </w:r>
            <w:r w:rsidRPr="00287D31">
              <w:rPr>
                <w:rFonts w:asciiTheme="minorHAnsi" w:hAnsiTheme="minorHAnsi" w:cstheme="minorHAnsi"/>
                <w:color w:val="auto"/>
                <w:sz w:val="15"/>
                <w:szCs w:val="15"/>
                <w:lang w:val="sk-SK"/>
              </w:rPr>
              <w:t> vylučovacieho kritéria, a to tak v prípade kladného ako i negatívneho hodnotenia.</w:t>
            </w:r>
          </w:p>
        </w:tc>
      </w:tr>
      <w:tr w:rsidR="008D63E2" w:rsidRPr="00AC669A" w14:paraId="2CE58F8F" w14:textId="77777777" w:rsidTr="00C93DD6">
        <w:trPr>
          <w:gridAfter w:val="2"/>
          <w:wAfter w:w="9413" w:type="dxa"/>
          <w:trHeight w:hRule="exact" w:val="3065"/>
        </w:trPr>
        <w:tc>
          <w:tcPr>
            <w:tcW w:w="486" w:type="dxa"/>
            <w:vMerge/>
            <w:tcBorders>
              <w:left w:val="single" w:sz="12"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CE58F89"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54"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8F8A"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2126" w:type="dxa"/>
            <w:gridSpan w:val="2"/>
            <w:vMerge/>
            <w:tcBorders>
              <w:left w:val="single" w:sz="8" w:space="0" w:color="000000"/>
              <w:bottom w:val="single" w:sz="8" w:space="0" w:color="000000"/>
              <w:right w:val="single" w:sz="8" w:space="0" w:color="000000"/>
            </w:tcBorders>
            <w:vAlign w:val="center"/>
          </w:tcPr>
          <w:p w14:paraId="2CE58F8B"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481" w:type="dxa"/>
            <w:gridSpan w:val="3"/>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8F8C"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2552" w:type="dxa"/>
            <w:gridSpan w:val="3"/>
            <w:tcBorders>
              <w:top w:val="single" w:sz="8" w:space="0" w:color="auto"/>
              <w:left w:val="single" w:sz="8" w:space="0" w:color="000000"/>
              <w:bottom w:val="single" w:sz="8" w:space="0" w:color="000000"/>
              <w:right w:val="single" w:sz="4" w:space="0" w:color="auto"/>
            </w:tcBorders>
            <w:vAlign w:val="center"/>
          </w:tcPr>
          <w:p w14:paraId="2CE58F8D" w14:textId="3A0D33EC" w:rsidR="008D63E2" w:rsidRPr="00287D31" w:rsidRDefault="008D63E2" w:rsidP="009802F7">
            <w:pPr>
              <w:pStyle w:val="Normlnywebov"/>
              <w:rPr>
                <w:rFonts w:asciiTheme="minorHAnsi" w:eastAsia="Calibri" w:hAnsiTheme="minorHAnsi" w:cstheme="minorHAnsi"/>
                <w:b/>
                <w:color w:val="404040" w:themeColor="text1" w:themeTint="BF"/>
                <w:sz w:val="15"/>
                <w:szCs w:val="15"/>
                <w:u w:color="000000"/>
                <w:bdr w:val="nil"/>
                <w:lang w:eastAsia="en-US"/>
              </w:rPr>
            </w:pPr>
            <w:r w:rsidRPr="00287D31">
              <w:rPr>
                <w:rFonts w:asciiTheme="minorHAnsi" w:eastAsia="Arial Unicode MS" w:hAnsiTheme="minorHAnsi" w:cstheme="minorHAnsi"/>
                <w:b/>
                <w:color w:val="000000"/>
                <w:sz w:val="15"/>
                <w:szCs w:val="15"/>
                <w:bdr w:val="none" w:sz="0" w:space="0" w:color="auto" w:frame="1"/>
                <w:lang w:eastAsia="en-US"/>
              </w:rPr>
              <w:t>Nie</w:t>
            </w:r>
            <w:r w:rsidR="00837FF3">
              <w:rPr>
                <w:rFonts w:asciiTheme="minorHAnsi" w:eastAsia="Arial Unicode MS" w:hAnsiTheme="minorHAnsi" w:cstheme="minorHAnsi"/>
                <w:b/>
                <w:color w:val="000000"/>
                <w:sz w:val="15"/>
                <w:szCs w:val="15"/>
                <w:bdr w:val="none" w:sz="0" w:space="0" w:color="auto" w:frame="1"/>
                <w:lang w:eastAsia="en-US"/>
              </w:rPr>
              <w:t>(0)</w:t>
            </w:r>
            <w:r w:rsidRPr="00287D31">
              <w:rPr>
                <w:rFonts w:asciiTheme="minorHAnsi" w:eastAsia="Calibri" w:hAnsiTheme="minorHAnsi" w:cstheme="minorHAnsi"/>
                <w:color w:val="404040" w:themeColor="text1" w:themeTint="BF"/>
                <w:sz w:val="15"/>
                <w:szCs w:val="15"/>
                <w:bdr w:val="none" w:sz="0" w:space="0" w:color="auto" w:frame="1"/>
                <w:lang w:eastAsia="en-US"/>
              </w:rPr>
              <w:t xml:space="preserve"> – </w:t>
            </w:r>
            <w:r w:rsidRPr="00287D31">
              <w:rPr>
                <w:rFonts w:asciiTheme="minorHAnsi" w:eastAsia="Arial Unicode MS" w:hAnsiTheme="minorHAnsi" w:cstheme="minorHAnsi"/>
                <w:color w:val="000000"/>
                <w:sz w:val="15"/>
                <w:szCs w:val="15"/>
                <w:bdr w:val="none" w:sz="0" w:space="0" w:color="auto" w:frame="1"/>
                <w:lang w:eastAsia="en-US"/>
              </w:rPr>
              <w:t xml:space="preserve">aktivity projektu nie sú v súlade s jednotnou stratégiou </w:t>
            </w:r>
            <w:r w:rsidR="0074651C" w:rsidRPr="00133AA6">
              <w:rPr>
                <w:rFonts w:asciiTheme="minorHAnsi" w:eastAsia="Arial Unicode MS" w:hAnsiTheme="minorHAnsi" w:cstheme="minorHAnsi"/>
                <w:color w:val="000000"/>
                <w:sz w:val="15"/>
                <w:szCs w:val="15"/>
                <w:bdr w:val="none" w:sz="0" w:space="0" w:color="auto" w:frame="1"/>
                <w:lang w:eastAsia="en-US"/>
              </w:rPr>
              <w:t>riadenia</w:t>
            </w:r>
            <w:r w:rsidR="0074651C">
              <w:rPr>
                <w:rFonts w:asciiTheme="minorHAnsi" w:eastAsia="Arial Unicode MS" w:hAnsiTheme="minorHAnsi" w:cstheme="minorHAnsi"/>
                <w:color w:val="000000"/>
                <w:sz w:val="15"/>
                <w:szCs w:val="15"/>
                <w:bdr w:val="none" w:sz="0" w:space="0" w:color="auto" w:frame="1"/>
                <w:lang w:eastAsia="en-US"/>
              </w:rPr>
              <w:t xml:space="preserve"> </w:t>
            </w:r>
            <w:r w:rsidRPr="00287D31">
              <w:rPr>
                <w:rFonts w:asciiTheme="minorHAnsi" w:eastAsia="Arial Unicode MS" w:hAnsiTheme="minorHAnsi" w:cstheme="minorHAnsi"/>
                <w:color w:val="000000"/>
                <w:sz w:val="15"/>
                <w:szCs w:val="15"/>
                <w:bdr w:val="none" w:sz="0" w:space="0" w:color="auto" w:frame="1"/>
                <w:lang w:eastAsia="en-US"/>
              </w:rPr>
              <w:t xml:space="preserve">ľudských zdrojov </w:t>
            </w:r>
          </w:p>
        </w:tc>
        <w:tc>
          <w:tcPr>
            <w:tcW w:w="5245" w:type="dxa"/>
            <w:gridSpan w:val="2"/>
            <w:vMerge/>
            <w:tcBorders>
              <w:left w:val="single" w:sz="4" w:space="0" w:color="auto"/>
              <w:bottom w:val="single" w:sz="8" w:space="0" w:color="000000"/>
              <w:right w:val="single" w:sz="12" w:space="0" w:color="000000"/>
            </w:tcBorders>
            <w:vAlign w:val="center"/>
          </w:tcPr>
          <w:p w14:paraId="2CE58F8E" w14:textId="77777777" w:rsidR="008D63E2" w:rsidRPr="00287D31"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r>
      <w:tr w:rsidR="008D63E2" w:rsidRPr="00AC669A" w14:paraId="2CE58F9A" w14:textId="77777777" w:rsidTr="00C93DD6">
        <w:trPr>
          <w:gridAfter w:val="2"/>
          <w:wAfter w:w="9413" w:type="dxa"/>
          <w:trHeight w:hRule="exact" w:val="6186"/>
        </w:trPr>
        <w:tc>
          <w:tcPr>
            <w:tcW w:w="486" w:type="dxa"/>
            <w:vMerge w:val="restart"/>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2CE58F90" w14:textId="79F4CFC8"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w:t>
            </w:r>
            <w:r w:rsidR="00E00F74">
              <w:rPr>
                <w:rFonts w:asciiTheme="minorHAnsi" w:hAnsiTheme="minorHAnsi" w:cstheme="minorHAnsi"/>
                <w:color w:val="404040" w:themeColor="text1" w:themeTint="BF"/>
                <w:sz w:val="15"/>
                <w:szCs w:val="15"/>
                <w:lang w:val="sk-SK"/>
              </w:rPr>
              <w:t>4</w:t>
            </w:r>
            <w:r w:rsidR="00E00F74" w:rsidRPr="00287D31">
              <w:rPr>
                <w:rFonts w:asciiTheme="minorHAnsi" w:hAnsiTheme="minorHAnsi" w:cstheme="minorHAnsi"/>
                <w:color w:val="404040" w:themeColor="text1" w:themeTint="BF"/>
                <w:sz w:val="15"/>
                <w:szCs w:val="15"/>
                <w:lang w:val="sk-SK"/>
              </w:rPr>
              <w:t xml:space="preserve"> </w:t>
            </w:r>
          </w:p>
          <w:p w14:paraId="2CE58F91" w14:textId="77777777" w:rsidR="008D63E2" w:rsidRPr="00287D31" w:rsidRDefault="008D63E2" w:rsidP="008A08F3">
            <w:pPr>
              <w:rPr>
                <w:rFonts w:asciiTheme="minorHAnsi" w:hAnsiTheme="minorHAnsi" w:cstheme="minorHAnsi"/>
                <w:sz w:val="15"/>
                <w:szCs w:val="15"/>
                <w:lang w:val="sk-SK"/>
              </w:rPr>
            </w:pPr>
          </w:p>
        </w:tc>
        <w:tc>
          <w:tcPr>
            <w:tcW w:w="1154"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8F92" w14:textId="2C7E4059" w:rsidR="008D63E2" w:rsidRPr="00287D31" w:rsidRDefault="008D63E2" w:rsidP="00B86611">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hAnsiTheme="minorHAnsi" w:cstheme="minorHAnsi"/>
                <w:color w:val="404040" w:themeColor="text1" w:themeTint="BF"/>
                <w:sz w:val="15"/>
                <w:szCs w:val="15"/>
              </w:rPr>
              <w:t xml:space="preserve">Posúdenie súladu projektu s cieľmi HP </w:t>
            </w:r>
            <w:r w:rsidR="00B86611">
              <w:rPr>
                <w:rFonts w:asciiTheme="minorHAnsi" w:hAnsiTheme="minorHAnsi" w:cstheme="minorHAnsi"/>
                <w:color w:val="404040" w:themeColor="text1" w:themeTint="BF"/>
                <w:sz w:val="15"/>
                <w:szCs w:val="15"/>
              </w:rPr>
              <w:t>R</w:t>
            </w:r>
            <w:r w:rsidRPr="00287D31">
              <w:rPr>
                <w:rFonts w:asciiTheme="minorHAnsi" w:hAnsiTheme="minorHAnsi" w:cstheme="minorHAnsi"/>
                <w:color w:val="404040" w:themeColor="text1" w:themeTint="BF"/>
                <w:sz w:val="15"/>
                <w:szCs w:val="15"/>
              </w:rPr>
              <w:t>ovnosť medzi mužmi a ženami a</w:t>
            </w:r>
            <w:r w:rsidR="00894E6E">
              <w:rPr>
                <w:rFonts w:asciiTheme="minorHAnsi" w:hAnsiTheme="minorHAnsi" w:cstheme="minorHAnsi"/>
                <w:color w:val="404040" w:themeColor="text1" w:themeTint="BF"/>
                <w:sz w:val="15"/>
                <w:szCs w:val="15"/>
              </w:rPr>
              <w:t> </w:t>
            </w:r>
            <w:r w:rsidR="00B86611">
              <w:rPr>
                <w:rFonts w:asciiTheme="minorHAnsi" w:hAnsiTheme="minorHAnsi" w:cstheme="minorHAnsi"/>
                <w:color w:val="404040" w:themeColor="text1" w:themeTint="BF"/>
                <w:sz w:val="15"/>
                <w:szCs w:val="15"/>
              </w:rPr>
              <w:t>N</w:t>
            </w:r>
            <w:r w:rsidRPr="00287D31">
              <w:rPr>
                <w:rFonts w:asciiTheme="minorHAnsi" w:hAnsiTheme="minorHAnsi" w:cstheme="minorHAnsi"/>
                <w:color w:val="404040" w:themeColor="text1" w:themeTint="BF"/>
                <w:sz w:val="15"/>
                <w:szCs w:val="15"/>
              </w:rPr>
              <w:t>ediskriminácia</w:t>
            </w:r>
            <w:r w:rsidR="00894E6E">
              <w:rPr>
                <w:rFonts w:asciiTheme="minorHAnsi" w:hAnsiTheme="minorHAnsi" w:cstheme="minorHAnsi"/>
                <w:color w:val="404040" w:themeColor="text1" w:themeTint="BF"/>
                <w:sz w:val="15"/>
                <w:szCs w:val="15"/>
              </w:rPr>
              <w:t xml:space="preserve"> (HP RMŽ a ND)</w:t>
            </w:r>
          </w:p>
        </w:tc>
        <w:tc>
          <w:tcPr>
            <w:tcW w:w="2126" w:type="dxa"/>
            <w:gridSpan w:val="2"/>
            <w:vMerge w:val="restart"/>
            <w:tcBorders>
              <w:top w:val="single" w:sz="12" w:space="0" w:color="auto"/>
              <w:left w:val="single" w:sz="8" w:space="0" w:color="000000"/>
              <w:right w:val="single" w:sz="8" w:space="0" w:color="000000"/>
            </w:tcBorders>
            <w:vAlign w:val="center"/>
          </w:tcPr>
          <w:p w14:paraId="2CE58F93" w14:textId="77777777" w:rsidR="008D63E2" w:rsidRPr="00287D31" w:rsidRDefault="008D63E2" w:rsidP="008A08F3">
            <w:pPr>
              <w:rPr>
                <w:rFonts w:asciiTheme="minorHAnsi" w:hAnsiTheme="minorHAnsi" w:cstheme="minorHAnsi"/>
                <w:color w:val="404040" w:themeColor="text1" w:themeTint="BF"/>
                <w:sz w:val="15"/>
                <w:szCs w:val="15"/>
                <w:lang w:val="sk-SK" w:eastAsia="sk-SK"/>
              </w:rPr>
            </w:pPr>
            <w:r w:rsidRPr="00287D31">
              <w:rPr>
                <w:rFonts w:asciiTheme="minorHAnsi" w:hAnsiTheme="minorHAnsi" w:cstheme="minorHAnsi"/>
                <w:color w:val="404040" w:themeColor="text1" w:themeTint="BF"/>
                <w:sz w:val="15"/>
                <w:szCs w:val="15"/>
                <w:lang w:val="sk-SK" w:eastAsia="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p w14:paraId="2CE58F94" w14:textId="77777777" w:rsidR="008D63E2" w:rsidRPr="00287D31" w:rsidRDefault="008D63E2" w:rsidP="008A08F3">
            <w:pPr>
              <w:pStyle w:val="Normlnywebov"/>
              <w:rPr>
                <w:rFonts w:asciiTheme="minorHAnsi" w:hAnsiTheme="minorHAnsi" w:cstheme="minorHAnsi"/>
                <w:color w:val="404040" w:themeColor="text1" w:themeTint="BF"/>
                <w:sz w:val="15"/>
                <w:szCs w:val="15"/>
              </w:rPr>
            </w:pPr>
          </w:p>
        </w:tc>
        <w:tc>
          <w:tcPr>
            <w:tcW w:w="1481" w:type="dxa"/>
            <w:gridSpan w:val="3"/>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8F95" w14:textId="230A180E" w:rsidR="008D63E2" w:rsidRPr="00287D31" w:rsidRDefault="00B86611"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8F96"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Helvetica" w:hAnsiTheme="minorHAnsi" w:cstheme="minorHAnsi"/>
                <w:b/>
                <w:color w:val="404040" w:themeColor="text1" w:themeTint="BF"/>
                <w:sz w:val="15"/>
                <w:szCs w:val="15"/>
              </w:rPr>
              <w:t>áno - nie</w:t>
            </w:r>
          </w:p>
        </w:tc>
        <w:tc>
          <w:tcPr>
            <w:tcW w:w="2552" w:type="dxa"/>
            <w:gridSpan w:val="3"/>
            <w:tcBorders>
              <w:top w:val="single" w:sz="12" w:space="0" w:color="auto"/>
              <w:left w:val="single" w:sz="8" w:space="0" w:color="000000"/>
              <w:bottom w:val="single" w:sz="8" w:space="0" w:color="000000"/>
              <w:right w:val="single" w:sz="4" w:space="0" w:color="auto"/>
            </w:tcBorders>
            <w:vAlign w:val="center"/>
          </w:tcPr>
          <w:p w14:paraId="2CE58F97" w14:textId="278DC3F8" w:rsidR="008D63E2" w:rsidRPr="00287D31" w:rsidRDefault="008D63E2" w:rsidP="008A08F3">
            <w:pPr>
              <w:pStyle w:val="Normlnywebov"/>
              <w:rPr>
                <w:rFonts w:asciiTheme="minorHAnsi" w:hAnsiTheme="minorHAnsi" w:cstheme="minorHAnsi"/>
                <w:color w:val="404040" w:themeColor="text1" w:themeTint="BF"/>
                <w:sz w:val="15"/>
                <w:szCs w:val="15"/>
              </w:rPr>
            </w:pPr>
            <w:r w:rsidRPr="00287D31">
              <w:rPr>
                <w:rFonts w:asciiTheme="minorHAnsi" w:eastAsia="Helvetica" w:hAnsiTheme="minorHAnsi" w:cstheme="minorHAnsi"/>
                <w:b/>
                <w:color w:val="404040" w:themeColor="text1" w:themeTint="BF"/>
                <w:sz w:val="15"/>
                <w:szCs w:val="15"/>
              </w:rPr>
              <w:t>Áno</w:t>
            </w:r>
            <w:r w:rsidR="00837FF3">
              <w:rPr>
                <w:rFonts w:asciiTheme="minorHAnsi" w:eastAsia="Helvetica" w:hAnsiTheme="minorHAnsi" w:cstheme="minorHAnsi"/>
                <w:b/>
                <w:color w:val="404040" w:themeColor="text1" w:themeTint="BF"/>
                <w:sz w:val="15"/>
                <w:szCs w:val="15"/>
              </w:rPr>
              <w:t>(1)</w:t>
            </w:r>
            <w:r w:rsidRPr="00287D31">
              <w:rPr>
                <w:rFonts w:asciiTheme="minorHAnsi" w:eastAsia="Helvetica" w:hAnsiTheme="minorHAnsi" w:cstheme="minorHAnsi"/>
                <w:color w:val="404040" w:themeColor="text1" w:themeTint="BF"/>
                <w:sz w:val="15"/>
                <w:szCs w:val="15"/>
              </w:rPr>
              <w:t xml:space="preserve"> – aktivity projektu sú v súlade s</w:t>
            </w:r>
            <w:r w:rsidRPr="00287D31">
              <w:rPr>
                <w:rFonts w:asciiTheme="minorHAnsi" w:hAnsiTheme="minorHAnsi" w:cstheme="minorHAnsi"/>
                <w:color w:val="404040" w:themeColor="text1" w:themeTint="BF"/>
                <w:sz w:val="15"/>
                <w:szCs w:val="15"/>
              </w:rPr>
              <w:t> cieľmi HP RMŽ a ND</w:t>
            </w:r>
          </w:p>
        </w:tc>
        <w:tc>
          <w:tcPr>
            <w:tcW w:w="5245" w:type="dxa"/>
            <w:gridSpan w:val="2"/>
            <w:vMerge w:val="restart"/>
            <w:tcBorders>
              <w:top w:val="single" w:sz="12" w:space="0" w:color="auto"/>
              <w:left w:val="single" w:sz="4" w:space="0" w:color="auto"/>
              <w:right w:val="single" w:sz="12" w:space="0" w:color="000000"/>
            </w:tcBorders>
            <w:vAlign w:val="center"/>
          </w:tcPr>
          <w:p w14:paraId="5E7FA529" w14:textId="39C02EE8" w:rsidR="007E1949" w:rsidRPr="00287D31" w:rsidRDefault="007E1949" w:rsidP="007E1949">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w:t>
            </w:r>
            <w:r w:rsidR="00092656">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častiach</w:t>
            </w:r>
            <w:r w:rsidR="00092656">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5. Identifikácia projektu, 7. Popis projektu, 8. Popis cieľovej skupiny 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61F00888" w14:textId="77777777" w:rsidR="007E1949" w:rsidRPr="00287D31" w:rsidRDefault="007E1949" w:rsidP="007E1949">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50844629" w14:textId="77777777" w:rsidR="007E1949" w:rsidRPr="00287D31" w:rsidRDefault="007E1949" w:rsidP="007E1949">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podpora rovnosti mužov a žien, </w:t>
            </w:r>
            <w:r w:rsidRPr="00287D31">
              <w:rPr>
                <w:rFonts w:asciiTheme="minorHAnsi" w:hAnsiTheme="minorHAnsi" w:cstheme="minorHAnsi"/>
                <w:sz w:val="15"/>
                <w:szCs w:val="15"/>
                <w:lang w:val="sk-SK"/>
              </w:rPr>
              <w:t>ktorým je zabezpečiť rovnosť mužov a žien na trhu práce a v príprave naň</w:t>
            </w:r>
          </w:p>
          <w:p w14:paraId="7D847D4A" w14:textId="77777777" w:rsidR="007E1949" w:rsidRPr="00287D31" w:rsidRDefault="007E1949" w:rsidP="007E1949">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nediskriminácia, </w:t>
            </w:r>
            <w:r w:rsidRPr="00287D31">
              <w:rPr>
                <w:rFonts w:asciiTheme="minorHAnsi" w:hAnsiTheme="minorHAnsi" w:cstheme="minorHAnsi"/>
                <w:sz w:val="15"/>
                <w:szCs w:val="15"/>
                <w:lang w:val="sk-SK"/>
              </w:rPr>
              <w:t>ktorým je zabezpečiť rovnosť príležitostí na trhu práce a v príprave naň</w:t>
            </w:r>
          </w:p>
          <w:p w14:paraId="5EC77D63" w14:textId="77777777" w:rsidR="007E1949" w:rsidRPr="00287D31" w:rsidRDefault="007E1949" w:rsidP="007E1949">
            <w:pPr>
              <w:pStyle w:val="Odsekzoznamu"/>
              <w:numPr>
                <w:ilvl w:val="0"/>
                <w:numId w:val="6"/>
              </w:numPr>
              <w:tabs>
                <w:tab w:val="left" w:pos="9072"/>
              </w:tabs>
              <w:spacing w:line="288" w:lineRule="auto"/>
              <w:ind w:left="288"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 xml:space="preserve">zohľadnenie osôb so zdravotným postihnutím, </w:t>
            </w:r>
            <w:r w:rsidRPr="00287D31">
              <w:rPr>
                <w:rFonts w:asciiTheme="minorHAnsi" w:hAnsiTheme="minorHAnsi" w:cstheme="minorHAnsi"/>
                <w:sz w:val="15"/>
                <w:szCs w:val="15"/>
                <w:lang w:val="sk-SK"/>
              </w:rPr>
              <w:t>pre ktoré je potrebné vytvorenie mimoriadnych podmienok prístupnosti (napr. bezbariérové architektonické prostredie, prístupné informácie a pod.).</w:t>
            </w:r>
            <w:r w:rsidRPr="00287D31">
              <w:rPr>
                <w:rFonts w:asciiTheme="minorHAnsi" w:hAnsiTheme="minorHAnsi" w:cstheme="minorHAnsi"/>
                <w:b/>
                <w:sz w:val="15"/>
                <w:szCs w:val="15"/>
                <w:lang w:val="sk-SK"/>
              </w:rPr>
              <w:t xml:space="preserve"> </w:t>
            </w:r>
          </w:p>
          <w:p w14:paraId="26222266" w14:textId="77777777" w:rsidR="007E1949" w:rsidRPr="00287D31" w:rsidRDefault="007E1949" w:rsidP="007E1949">
            <w:pPr>
              <w:tabs>
                <w:tab w:val="left" w:pos="9072"/>
              </w:tabs>
              <w:spacing w:line="288" w:lineRule="auto"/>
              <w:ind w:right="-2"/>
              <w:jc w:val="both"/>
              <w:rPr>
                <w:rFonts w:asciiTheme="minorHAnsi" w:hAnsiTheme="minorHAnsi" w:cstheme="minorHAnsi"/>
                <w:sz w:val="15"/>
                <w:szCs w:val="15"/>
                <w:lang w:val="sk-SK"/>
              </w:rPr>
            </w:pPr>
          </w:p>
          <w:p w14:paraId="068E57F5" w14:textId="7EAB6304" w:rsidR="007E1949" w:rsidRPr="00287D31" w:rsidRDefault="007E1949" w:rsidP="007E1949">
            <w:pPr>
              <w:tabs>
                <w:tab w:val="left" w:pos="9072"/>
              </w:tabs>
              <w:spacing w:line="288" w:lineRule="auto"/>
              <w:ind w:right="-2"/>
              <w:jc w:val="both"/>
              <w:rPr>
                <w:rFonts w:asciiTheme="minorHAnsi" w:hAnsiTheme="minorHAnsi" w:cstheme="minorHAnsi"/>
                <w:sz w:val="15"/>
                <w:szCs w:val="15"/>
                <w:lang w:val="sk-SK"/>
              </w:rPr>
            </w:pPr>
            <w:r w:rsidRPr="00287D31">
              <w:rPr>
                <w:rFonts w:asciiTheme="minorHAnsi" w:hAnsiTheme="minorHAnsi" w:cstheme="minorHAnsi"/>
                <w:sz w:val="15"/>
                <w:szCs w:val="15"/>
                <w:lang w:val="sk-SK"/>
              </w:rPr>
              <w:t>Hodnotiteľ posúdi, či</w:t>
            </w:r>
            <w:r w:rsidR="00AA06BE">
              <w:rPr>
                <w:rFonts w:asciiTheme="minorHAnsi" w:hAnsiTheme="minorHAnsi" w:cstheme="minorHAnsi"/>
                <w:sz w:val="15"/>
                <w:szCs w:val="15"/>
                <w:lang w:val="sk-SK"/>
              </w:rPr>
              <w:t xml:space="preserve"> je projekt priamo zameraný na znevýhodnené skupiny, či</w:t>
            </w:r>
            <w:r w:rsidRPr="00287D31">
              <w:rPr>
                <w:rFonts w:asciiTheme="minorHAnsi" w:hAnsiTheme="minorHAnsi" w:cstheme="minorHAnsi"/>
                <w:sz w:val="15"/>
                <w:szCs w:val="15"/>
                <w:lang w:val="sk-SK"/>
              </w:rPr>
              <w:t xml:space="preserve"> príspevok deklarovaný v žiadosti  o NFP je v súlade s cieľmi HP RMŽ a ND a posúdi, či deklarovaný príspevok vyplýva z realizácie konkrétnych aktivít projektu a je ade</w:t>
            </w:r>
            <w:r>
              <w:rPr>
                <w:rFonts w:asciiTheme="minorHAnsi" w:hAnsiTheme="minorHAnsi" w:cstheme="minorHAnsi"/>
                <w:sz w:val="15"/>
                <w:szCs w:val="15"/>
                <w:lang w:val="sk-SK"/>
              </w:rPr>
              <w:t xml:space="preserve">kvátne vyjadrený merateľnými </w:t>
            </w:r>
            <w:r w:rsidRPr="00287D31">
              <w:rPr>
                <w:rFonts w:asciiTheme="minorHAnsi" w:hAnsiTheme="minorHAnsi" w:cstheme="minorHAnsi"/>
                <w:sz w:val="15"/>
                <w:szCs w:val="15"/>
                <w:lang w:val="sk-SK"/>
              </w:rPr>
              <w:t>ukazovateľmi.</w:t>
            </w:r>
          </w:p>
          <w:p w14:paraId="14E7EE6D" w14:textId="54E67692" w:rsidR="00E86B2D" w:rsidRDefault="00E86B2D" w:rsidP="002D7A60">
            <w:pPr>
              <w:pStyle w:val="Predvolen"/>
              <w:spacing w:before="125" w:line="288" w:lineRule="auto"/>
              <w:ind w:right="-2"/>
              <w:jc w:val="both"/>
              <w:rPr>
                <w:rFonts w:asciiTheme="minorHAnsi" w:hAnsiTheme="minorHAnsi" w:cstheme="minorHAnsi"/>
                <w:color w:val="auto"/>
                <w:sz w:val="15"/>
                <w:szCs w:val="15"/>
                <w:lang w:val="sk-SK"/>
              </w:rPr>
            </w:pPr>
            <w:r w:rsidRPr="00E86B2D">
              <w:rPr>
                <w:rFonts w:asciiTheme="minorHAnsi" w:hAnsiTheme="minorHAnsi" w:cstheme="minorHAnsi"/>
                <w:color w:val="auto"/>
                <w:sz w:val="15"/>
                <w:szCs w:val="15"/>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p w14:paraId="2CE58F99" w14:textId="18475F76" w:rsidR="008D63E2" w:rsidRPr="00287D31" w:rsidRDefault="008D63E2" w:rsidP="00133AA6">
            <w:pPr>
              <w:pStyle w:val="Predvolen"/>
              <w:spacing w:before="125" w:line="288" w:lineRule="auto"/>
              <w:ind w:right="-2"/>
              <w:jc w:val="both"/>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r w:rsidR="00E927BF">
              <w:rPr>
                <w:rFonts w:asciiTheme="minorHAnsi" w:hAnsiTheme="minorHAnsi" w:cstheme="minorHAnsi"/>
                <w:color w:val="auto"/>
                <w:sz w:val="15"/>
                <w:szCs w:val="15"/>
                <w:lang w:val="sk-SK"/>
              </w:rPr>
              <w:t>.</w:t>
            </w:r>
          </w:p>
        </w:tc>
      </w:tr>
      <w:tr w:rsidR="008D63E2" w:rsidRPr="00AC669A" w14:paraId="2CE58FA1" w14:textId="77777777" w:rsidTr="00C93DD6">
        <w:trPr>
          <w:gridAfter w:val="2"/>
          <w:wAfter w:w="9413" w:type="dxa"/>
          <w:trHeight w:hRule="exact" w:val="807"/>
        </w:trPr>
        <w:tc>
          <w:tcPr>
            <w:tcW w:w="486" w:type="dxa"/>
            <w:vMerge/>
            <w:tcBorders>
              <w:left w:val="single" w:sz="12"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CE58F9B" w14:textId="20B290E9"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54"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8F9C" w14:textId="77777777" w:rsidR="008D63E2" w:rsidRPr="00287D31" w:rsidRDefault="008D63E2" w:rsidP="008A08F3">
            <w:pPr>
              <w:pStyle w:val="Normlnywebov"/>
              <w:rPr>
                <w:rFonts w:asciiTheme="minorHAnsi" w:hAnsiTheme="minorHAnsi" w:cstheme="minorHAnsi"/>
                <w:color w:val="404040" w:themeColor="text1" w:themeTint="BF"/>
                <w:sz w:val="15"/>
                <w:szCs w:val="15"/>
              </w:rPr>
            </w:pPr>
          </w:p>
        </w:tc>
        <w:tc>
          <w:tcPr>
            <w:tcW w:w="2126" w:type="dxa"/>
            <w:gridSpan w:val="2"/>
            <w:vMerge/>
            <w:tcBorders>
              <w:left w:val="single" w:sz="8" w:space="0" w:color="000000"/>
              <w:bottom w:val="single" w:sz="8" w:space="0" w:color="000000"/>
              <w:right w:val="single" w:sz="8" w:space="0" w:color="000000"/>
            </w:tcBorders>
            <w:vAlign w:val="center"/>
          </w:tcPr>
          <w:p w14:paraId="2CE58F9D" w14:textId="77777777" w:rsidR="008D63E2" w:rsidRPr="00287D31" w:rsidRDefault="008D63E2" w:rsidP="008A08F3">
            <w:pPr>
              <w:jc w:val="both"/>
              <w:rPr>
                <w:rFonts w:asciiTheme="minorHAnsi" w:hAnsiTheme="minorHAnsi" w:cstheme="minorHAnsi"/>
                <w:color w:val="404040" w:themeColor="text1" w:themeTint="BF"/>
                <w:sz w:val="15"/>
                <w:szCs w:val="15"/>
                <w:highlight w:val="yellow"/>
                <w:lang w:val="sk-SK" w:eastAsia="sk-SK"/>
              </w:rPr>
            </w:pPr>
          </w:p>
        </w:tc>
        <w:tc>
          <w:tcPr>
            <w:tcW w:w="1481" w:type="dxa"/>
            <w:gridSpan w:val="3"/>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8F9E"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52" w:type="dxa"/>
            <w:gridSpan w:val="3"/>
            <w:tcBorders>
              <w:top w:val="single" w:sz="8" w:space="0" w:color="auto"/>
              <w:left w:val="single" w:sz="8" w:space="0" w:color="000000"/>
              <w:bottom w:val="single" w:sz="8" w:space="0" w:color="000000"/>
              <w:right w:val="single" w:sz="4" w:space="0" w:color="auto"/>
            </w:tcBorders>
            <w:vAlign w:val="center"/>
          </w:tcPr>
          <w:p w14:paraId="2CE58F9F" w14:textId="04A3D5C4" w:rsidR="008D63E2" w:rsidRPr="00287D31" w:rsidRDefault="008D63E2" w:rsidP="008A08F3">
            <w:pPr>
              <w:pStyle w:val="Normlnywebov"/>
              <w:rPr>
                <w:rFonts w:asciiTheme="minorHAnsi" w:eastAsia="Helvetica" w:hAnsiTheme="minorHAnsi" w:cstheme="minorHAnsi"/>
                <w:b/>
                <w:color w:val="404040" w:themeColor="text1" w:themeTint="BF"/>
                <w:sz w:val="15"/>
                <w:szCs w:val="15"/>
              </w:rPr>
            </w:pPr>
            <w:r w:rsidRPr="00287D31">
              <w:rPr>
                <w:rFonts w:asciiTheme="minorHAnsi" w:eastAsia="Helvetica" w:hAnsiTheme="minorHAnsi" w:cstheme="minorHAnsi"/>
                <w:b/>
                <w:color w:val="404040" w:themeColor="text1" w:themeTint="BF"/>
                <w:sz w:val="15"/>
                <w:szCs w:val="15"/>
              </w:rPr>
              <w:t>Nie</w:t>
            </w:r>
            <w:r w:rsidR="00837FF3">
              <w:rPr>
                <w:rFonts w:asciiTheme="minorHAnsi" w:eastAsia="Helvetica" w:hAnsiTheme="minorHAnsi" w:cstheme="minorHAnsi"/>
                <w:b/>
                <w:color w:val="404040" w:themeColor="text1" w:themeTint="BF"/>
                <w:sz w:val="15"/>
                <w:szCs w:val="15"/>
              </w:rPr>
              <w:t>(0)</w:t>
            </w:r>
            <w:r w:rsidRPr="00287D31">
              <w:rPr>
                <w:rFonts w:asciiTheme="minorHAnsi" w:eastAsia="Helvetica" w:hAnsiTheme="minorHAnsi" w:cstheme="minorHAnsi"/>
                <w:color w:val="404040" w:themeColor="text1" w:themeTint="BF"/>
                <w:sz w:val="15"/>
                <w:szCs w:val="15"/>
              </w:rPr>
              <w:t xml:space="preserve"> – aktivity projektu nie sú v súlade s </w:t>
            </w:r>
            <w:r w:rsidRPr="00287D31">
              <w:rPr>
                <w:rFonts w:asciiTheme="minorHAnsi" w:hAnsiTheme="minorHAnsi" w:cstheme="minorHAnsi"/>
                <w:color w:val="404040" w:themeColor="text1" w:themeTint="BF"/>
                <w:sz w:val="15"/>
                <w:szCs w:val="15"/>
              </w:rPr>
              <w:t>cieľmi HP RMŽ a ND</w:t>
            </w:r>
          </w:p>
        </w:tc>
        <w:tc>
          <w:tcPr>
            <w:tcW w:w="5245" w:type="dxa"/>
            <w:gridSpan w:val="2"/>
            <w:vMerge/>
            <w:tcBorders>
              <w:left w:val="single" w:sz="4" w:space="0" w:color="auto"/>
              <w:bottom w:val="single" w:sz="8" w:space="0" w:color="000000"/>
              <w:right w:val="single" w:sz="12" w:space="0" w:color="000000"/>
            </w:tcBorders>
            <w:vAlign w:val="center"/>
          </w:tcPr>
          <w:p w14:paraId="2CE58FA0" w14:textId="77777777" w:rsidR="008D63E2" w:rsidRPr="00287D31" w:rsidRDefault="008D63E2" w:rsidP="008A08F3">
            <w:pPr>
              <w:pStyle w:val="Normlnywebov"/>
              <w:rPr>
                <w:rFonts w:asciiTheme="minorHAnsi" w:eastAsia="Helvetica" w:hAnsiTheme="minorHAnsi" w:cstheme="minorHAnsi"/>
                <w:b/>
                <w:color w:val="404040" w:themeColor="text1" w:themeTint="BF"/>
                <w:sz w:val="15"/>
                <w:szCs w:val="15"/>
              </w:rPr>
            </w:pPr>
          </w:p>
        </w:tc>
      </w:tr>
      <w:tr w:rsidR="008D63E2" w:rsidRPr="00AC669A" w14:paraId="2CE58FA6" w14:textId="77777777" w:rsidTr="008F415A">
        <w:trPr>
          <w:trHeight w:hRule="exact" w:val="510"/>
        </w:trPr>
        <w:tc>
          <w:tcPr>
            <w:tcW w:w="486" w:type="dxa"/>
            <w:tcBorders>
              <w:top w:val="single" w:sz="12" w:space="0" w:color="auto"/>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8FA2" w14:textId="77777777" w:rsidR="008D63E2" w:rsidRPr="00287D31" w:rsidRDefault="008D63E2" w:rsidP="008A08F3">
            <w:pPr>
              <w:pStyle w:val="TableParagraph"/>
              <w:spacing w:before="120"/>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2.</w:t>
            </w:r>
          </w:p>
        </w:tc>
        <w:tc>
          <w:tcPr>
            <w:tcW w:w="12558" w:type="dxa"/>
            <w:gridSpan w:val="11"/>
            <w:tcBorders>
              <w:top w:val="single" w:sz="12" w:space="0" w:color="auto"/>
              <w:left w:val="single" w:sz="8" w:space="0" w:color="000000"/>
              <w:bottom w:val="single" w:sz="12" w:space="0" w:color="auto"/>
              <w:right w:val="single" w:sz="12" w:space="0" w:color="000000"/>
            </w:tcBorders>
            <w:shd w:val="clear" w:color="auto" w:fill="auto"/>
            <w:tcMar>
              <w:top w:w="80" w:type="dxa"/>
              <w:left w:w="80" w:type="dxa"/>
              <w:bottom w:w="80" w:type="dxa"/>
              <w:right w:w="171" w:type="dxa"/>
            </w:tcMar>
            <w:vAlign w:val="center"/>
          </w:tcPr>
          <w:p w14:paraId="2CE58FA3"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bCs/>
                <w:color w:val="404040" w:themeColor="text1" w:themeTint="BF"/>
                <w:sz w:val="15"/>
                <w:szCs w:val="15"/>
                <w:lang w:val="sk-SK"/>
              </w:rPr>
              <w:t>Navrhovaný spôsob</w:t>
            </w:r>
            <w:r w:rsidRPr="00287D31">
              <w:rPr>
                <w:rFonts w:asciiTheme="minorHAnsi" w:hAnsiTheme="minorHAnsi" w:cstheme="minorHAnsi"/>
                <w:b/>
                <w:bCs/>
                <w:color w:val="404040" w:themeColor="text1" w:themeTint="BF"/>
                <w:spacing w:val="-13"/>
                <w:sz w:val="15"/>
                <w:szCs w:val="15"/>
                <w:lang w:val="sk-SK"/>
              </w:rPr>
              <w:t xml:space="preserve"> </w:t>
            </w:r>
            <w:r w:rsidRPr="00287D31">
              <w:rPr>
                <w:rFonts w:asciiTheme="minorHAnsi" w:hAnsiTheme="minorHAnsi" w:cstheme="minorHAnsi"/>
                <w:b/>
                <w:bCs/>
                <w:color w:val="404040" w:themeColor="text1" w:themeTint="BF"/>
                <w:spacing w:val="-1"/>
                <w:sz w:val="15"/>
                <w:szCs w:val="15"/>
                <w:lang w:val="sk-SK"/>
              </w:rPr>
              <w:t>realizácie</w:t>
            </w:r>
            <w:r w:rsidRPr="00287D31">
              <w:rPr>
                <w:rFonts w:asciiTheme="minorHAnsi" w:hAnsiTheme="minorHAnsi" w:cstheme="minorHAnsi"/>
                <w:b/>
                <w:bCs/>
                <w:color w:val="404040" w:themeColor="text1" w:themeTint="BF"/>
                <w:spacing w:val="-13"/>
                <w:sz w:val="15"/>
                <w:szCs w:val="15"/>
                <w:lang w:val="sk-SK"/>
              </w:rPr>
              <w:t xml:space="preserve"> </w:t>
            </w:r>
            <w:r w:rsidRPr="00287D31">
              <w:rPr>
                <w:rFonts w:asciiTheme="minorHAnsi" w:hAnsiTheme="minorHAnsi" w:cstheme="minorHAnsi"/>
                <w:b/>
                <w:bCs/>
                <w:color w:val="404040" w:themeColor="text1" w:themeTint="BF"/>
                <w:sz w:val="15"/>
                <w:szCs w:val="15"/>
                <w:lang w:val="sk-SK"/>
              </w:rPr>
              <w:t>projektu</w:t>
            </w:r>
          </w:p>
        </w:tc>
        <w:tc>
          <w:tcPr>
            <w:tcW w:w="4565" w:type="dxa"/>
            <w:vMerge w:val="restart"/>
            <w:tcBorders>
              <w:top w:val="nil"/>
            </w:tcBorders>
          </w:tcPr>
          <w:p w14:paraId="2CE58FA4" w14:textId="77777777" w:rsidR="008D63E2" w:rsidRPr="00AC669A" w:rsidRDefault="008D63E2" w:rsidP="008A08F3">
            <w:pPr>
              <w:pStyle w:val="tltabuky2"/>
              <w:rPr>
                <w:rFonts w:asciiTheme="minorHAnsi" w:hAnsiTheme="minorHAnsi" w:cstheme="minorHAnsi"/>
                <w:sz w:val="15"/>
                <w:szCs w:val="15"/>
              </w:rPr>
            </w:pPr>
          </w:p>
        </w:tc>
        <w:tc>
          <w:tcPr>
            <w:tcW w:w="4848" w:type="dxa"/>
            <w:vMerge w:val="restart"/>
            <w:vAlign w:val="center"/>
          </w:tcPr>
          <w:p w14:paraId="2CE58FA5" w14:textId="77777777" w:rsidR="008D63E2" w:rsidRPr="00AC669A" w:rsidRDefault="008D63E2" w:rsidP="008A08F3">
            <w:pPr>
              <w:rPr>
                <w:rFonts w:asciiTheme="minorHAnsi" w:hAnsiTheme="minorHAnsi" w:cstheme="minorHAnsi"/>
                <w:sz w:val="15"/>
                <w:szCs w:val="15"/>
              </w:rPr>
            </w:pPr>
            <w:r w:rsidRPr="00AC669A">
              <w:rPr>
                <w:rFonts w:asciiTheme="minorHAnsi" w:eastAsia="Helvetica" w:hAnsiTheme="minorHAnsi" w:cstheme="minorHAnsi"/>
                <w:b/>
                <w:color w:val="404040" w:themeColor="text1" w:themeTint="BF"/>
                <w:sz w:val="15"/>
                <w:szCs w:val="15"/>
                <w:lang w:val="sk-SK"/>
              </w:rPr>
              <w:t>Nie</w:t>
            </w:r>
            <w:r w:rsidRPr="00AC669A">
              <w:rPr>
                <w:rFonts w:asciiTheme="minorHAnsi" w:eastAsia="Helvetica" w:hAnsiTheme="minorHAnsi" w:cstheme="minorHAnsi"/>
                <w:color w:val="404040" w:themeColor="text1" w:themeTint="BF"/>
                <w:sz w:val="15"/>
                <w:szCs w:val="15"/>
                <w:lang w:val="sk-SK"/>
              </w:rPr>
              <w:t xml:space="preserve"> – aktivity projektu nie sú v súlade s</w:t>
            </w:r>
            <w:r w:rsidRPr="00AC669A">
              <w:rPr>
                <w:rFonts w:asciiTheme="minorHAnsi" w:hAnsiTheme="minorHAnsi" w:cstheme="minorHAnsi"/>
                <w:color w:val="404040" w:themeColor="text1" w:themeTint="BF"/>
                <w:sz w:val="15"/>
                <w:szCs w:val="15"/>
                <w:lang w:val="sk-SK"/>
              </w:rPr>
              <w:t> cieľmi HP RMŽ a ND</w:t>
            </w:r>
          </w:p>
        </w:tc>
      </w:tr>
      <w:tr w:rsidR="008D63E2" w:rsidRPr="00AC669A" w14:paraId="2CE58FAB" w14:textId="77777777" w:rsidTr="008F415A">
        <w:trPr>
          <w:trHeight w:hRule="exact" w:val="45"/>
        </w:trPr>
        <w:tc>
          <w:tcPr>
            <w:tcW w:w="486" w:type="dxa"/>
            <w:tcBorders>
              <w:top w:val="single" w:sz="12" w:space="0" w:color="auto"/>
              <w:left w:val="single" w:sz="12"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CE58FA7" w14:textId="77777777" w:rsidR="008D63E2" w:rsidRPr="00287D31" w:rsidRDefault="008D63E2" w:rsidP="008A08F3">
            <w:pPr>
              <w:pStyle w:val="TableParagraph"/>
              <w:spacing w:before="120"/>
              <w:rPr>
                <w:rFonts w:asciiTheme="minorHAnsi" w:hAnsiTheme="minorHAnsi" w:cstheme="minorHAnsi"/>
                <w:b/>
                <w:color w:val="404040" w:themeColor="text1" w:themeTint="BF"/>
                <w:sz w:val="15"/>
                <w:szCs w:val="15"/>
                <w:lang w:val="sk-SK"/>
              </w:rPr>
            </w:pPr>
          </w:p>
        </w:tc>
        <w:tc>
          <w:tcPr>
            <w:tcW w:w="12558" w:type="dxa"/>
            <w:gridSpan w:val="11"/>
            <w:tcBorders>
              <w:top w:val="single" w:sz="12" w:space="0" w:color="auto"/>
              <w:left w:val="single" w:sz="8" w:space="0" w:color="000000"/>
              <w:bottom w:val="single" w:sz="8" w:space="0" w:color="000000"/>
              <w:right w:val="single" w:sz="12" w:space="0" w:color="000000"/>
            </w:tcBorders>
            <w:shd w:val="clear" w:color="auto" w:fill="auto"/>
            <w:tcMar>
              <w:top w:w="80" w:type="dxa"/>
              <w:left w:w="80" w:type="dxa"/>
              <w:bottom w:w="80" w:type="dxa"/>
              <w:right w:w="171" w:type="dxa"/>
            </w:tcMar>
            <w:vAlign w:val="center"/>
          </w:tcPr>
          <w:p w14:paraId="2CE58FA8" w14:textId="77777777" w:rsidR="008D63E2" w:rsidRPr="00287D31" w:rsidRDefault="008D63E2" w:rsidP="008A08F3">
            <w:pPr>
              <w:pStyle w:val="tltabuky2"/>
              <w:widowControl w:val="0"/>
              <w:spacing w:before="125"/>
              <w:rPr>
                <w:rFonts w:asciiTheme="minorHAnsi" w:hAnsiTheme="minorHAnsi" w:cstheme="minorHAnsi"/>
                <w:b/>
                <w:bCs/>
                <w:color w:val="404040" w:themeColor="text1" w:themeTint="BF"/>
                <w:sz w:val="15"/>
                <w:szCs w:val="15"/>
                <w:lang w:val="sk-SK"/>
              </w:rPr>
            </w:pPr>
          </w:p>
        </w:tc>
        <w:tc>
          <w:tcPr>
            <w:tcW w:w="4565" w:type="dxa"/>
            <w:vMerge/>
            <w:tcBorders>
              <w:bottom w:val="nil"/>
            </w:tcBorders>
          </w:tcPr>
          <w:p w14:paraId="2CE58FA9" w14:textId="77777777" w:rsidR="008D63E2" w:rsidRPr="00AC669A" w:rsidRDefault="008D63E2" w:rsidP="008A08F3">
            <w:pPr>
              <w:pStyle w:val="tltabuky2"/>
              <w:rPr>
                <w:rFonts w:asciiTheme="minorHAnsi" w:hAnsiTheme="minorHAnsi" w:cstheme="minorHAnsi"/>
                <w:sz w:val="15"/>
                <w:szCs w:val="15"/>
              </w:rPr>
            </w:pPr>
          </w:p>
        </w:tc>
        <w:tc>
          <w:tcPr>
            <w:tcW w:w="4848" w:type="dxa"/>
            <w:vMerge/>
            <w:vAlign w:val="center"/>
          </w:tcPr>
          <w:p w14:paraId="2CE58FAA" w14:textId="77777777" w:rsidR="008D63E2" w:rsidRPr="00AC669A" w:rsidRDefault="008D63E2" w:rsidP="008A08F3">
            <w:pPr>
              <w:rPr>
                <w:rFonts w:asciiTheme="minorHAnsi" w:eastAsia="Helvetica" w:hAnsiTheme="minorHAnsi" w:cstheme="minorHAnsi"/>
                <w:b/>
                <w:color w:val="404040" w:themeColor="text1" w:themeTint="BF"/>
                <w:sz w:val="15"/>
                <w:szCs w:val="15"/>
                <w:lang w:val="sk-SK"/>
              </w:rPr>
            </w:pPr>
          </w:p>
        </w:tc>
      </w:tr>
      <w:tr w:rsidR="008D63E2" w:rsidRPr="00AC669A" w14:paraId="2CE58FBB" w14:textId="77777777" w:rsidTr="008F415A">
        <w:trPr>
          <w:gridAfter w:val="2"/>
          <w:wAfter w:w="9413" w:type="dxa"/>
          <w:trHeight w:hRule="exact" w:val="3922"/>
        </w:trPr>
        <w:tc>
          <w:tcPr>
            <w:tcW w:w="486" w:type="dxa"/>
            <w:vMerge w:val="restart"/>
            <w:tcBorders>
              <w:top w:val="single" w:sz="8" w:space="0" w:color="000000"/>
              <w:left w:val="single" w:sz="12" w:space="0" w:color="000000"/>
              <w:right w:val="single" w:sz="8" w:space="0" w:color="000000"/>
            </w:tcBorders>
            <w:shd w:val="clear" w:color="auto" w:fill="auto"/>
            <w:tcMar>
              <w:top w:w="80" w:type="dxa"/>
              <w:left w:w="80" w:type="dxa"/>
              <w:bottom w:w="80" w:type="dxa"/>
              <w:right w:w="80" w:type="dxa"/>
            </w:tcMar>
            <w:vAlign w:val="center"/>
          </w:tcPr>
          <w:p w14:paraId="2CE58FAC"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2.1</w:t>
            </w:r>
          </w:p>
        </w:tc>
        <w:tc>
          <w:tcPr>
            <w:tcW w:w="1154"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CE58FAD"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Previazanosť aktivít projektu na jeho výsledky, ciele a merateľné ukazovatele</w:t>
            </w:r>
          </w:p>
        </w:tc>
        <w:tc>
          <w:tcPr>
            <w:tcW w:w="2126" w:type="dxa"/>
            <w:gridSpan w:val="2"/>
            <w:vMerge w:val="restart"/>
            <w:tcBorders>
              <w:top w:val="single" w:sz="8" w:space="0" w:color="000000"/>
              <w:left w:val="single" w:sz="8" w:space="0" w:color="000000"/>
              <w:right w:val="single" w:sz="8" w:space="0" w:color="000000"/>
            </w:tcBorders>
            <w:vAlign w:val="center"/>
          </w:tcPr>
          <w:p w14:paraId="2CE58FAE" w14:textId="77777777" w:rsidR="008D63E2" w:rsidRPr="00287D31"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c>
          <w:tcPr>
            <w:tcW w:w="1417"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8FAF" w14:textId="5549835D" w:rsidR="008D63E2" w:rsidRPr="00287D31" w:rsidRDefault="00A61F3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8FB0"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40" w:type="dxa"/>
            <w:gridSpan w:val="3"/>
            <w:tcBorders>
              <w:top w:val="single" w:sz="8" w:space="0" w:color="000000"/>
              <w:left w:val="single" w:sz="8" w:space="0" w:color="000000"/>
              <w:bottom w:val="single" w:sz="4" w:space="0" w:color="auto"/>
              <w:right w:val="single" w:sz="4" w:space="0" w:color="auto"/>
            </w:tcBorders>
            <w:vAlign w:val="center"/>
          </w:tcPr>
          <w:p w14:paraId="2CE58FB1" w14:textId="1C4C7D6C" w:rsidR="008D63E2" w:rsidRPr="00287D31" w:rsidRDefault="00A61F3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912899">
              <w:rPr>
                <w:rFonts w:asciiTheme="minorHAnsi" w:hAnsiTheme="minorHAnsi" w:cstheme="minorHAnsi"/>
                <w:b/>
                <w:color w:val="404040" w:themeColor="text1" w:themeTint="BF"/>
                <w:sz w:val="15"/>
                <w:szCs w:val="15"/>
                <w:lang w:val="sk-SK"/>
              </w:rPr>
              <w:t>Áno</w:t>
            </w:r>
            <w:r w:rsidR="00837FF3">
              <w:rPr>
                <w:rFonts w:asciiTheme="minorHAnsi" w:hAnsiTheme="minorHAnsi" w:cstheme="minorHAnsi"/>
                <w:b/>
                <w:color w:val="404040" w:themeColor="text1" w:themeTint="BF"/>
                <w:sz w:val="15"/>
                <w:szCs w:val="15"/>
                <w:lang w:val="sk-SK"/>
              </w:rPr>
              <w:t>(1)</w:t>
            </w:r>
            <w:r w:rsidRPr="00912899">
              <w:rPr>
                <w:rFonts w:asciiTheme="minorHAnsi" w:hAnsiTheme="minorHAnsi" w:cstheme="minorHAnsi"/>
                <w:color w:val="404040" w:themeColor="text1" w:themeTint="BF"/>
                <w:sz w:val="15"/>
                <w:szCs w:val="15"/>
                <w:lang w:val="sk-SK"/>
              </w:rPr>
              <w:t xml:space="preserve"> – všetky hlavné aktivity projektu sú relevantné, vychádzajú z potrieb  žiadateľa, sú zrozumiteľne definované a ich realizáciou sa dosiahnu plánované výsledky, ciele a merateľné ukazovatele projektu.</w:t>
            </w:r>
            <w:r>
              <w:rPr>
                <w:rFonts w:asciiTheme="minorHAnsi" w:hAnsiTheme="minorHAnsi" w:cstheme="minorHAnsi"/>
                <w:color w:val="404040" w:themeColor="text1" w:themeTint="BF"/>
                <w:sz w:val="15"/>
                <w:szCs w:val="15"/>
                <w:lang w:val="sk-SK"/>
              </w:rPr>
              <w:t xml:space="preserve"> </w:t>
            </w:r>
          </w:p>
        </w:tc>
        <w:tc>
          <w:tcPr>
            <w:tcW w:w="5321" w:type="dxa"/>
            <w:gridSpan w:val="4"/>
            <w:vMerge w:val="restart"/>
            <w:tcBorders>
              <w:top w:val="single" w:sz="8" w:space="0" w:color="000000"/>
              <w:left w:val="single" w:sz="4" w:space="0" w:color="auto"/>
              <w:right w:val="single" w:sz="12" w:space="0" w:color="000000"/>
            </w:tcBorders>
          </w:tcPr>
          <w:p w14:paraId="2CE58FB2" w14:textId="0526020B" w:rsidR="008D63E2" w:rsidRPr="00287D31" w:rsidRDefault="008D63E2" w:rsidP="008A08F3">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w:t>
            </w:r>
            <w:r w:rsidR="00912899">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častiach</w:t>
            </w:r>
            <w:r w:rsidR="00912899">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7. Popis projektu, 8. Popis cieľovej skupiny, 10.1 Aktivity projektu a očakávané merateľné ukazovatele, 10.2. Prehľad merateľných ukazovateľov projektu</w:t>
            </w:r>
            <w:r w:rsidR="00092656">
              <w:rPr>
                <w:rFonts w:asciiTheme="minorHAnsi" w:hAnsiTheme="minorHAnsi" w:cstheme="minorHAnsi"/>
                <w:color w:val="auto"/>
                <w:sz w:val="15"/>
                <w:szCs w:val="15"/>
                <w:lang w:val="sk-SK"/>
              </w:rPr>
              <w:t xml:space="preserve">. </w:t>
            </w:r>
            <w:r w:rsidR="00092656" w:rsidRPr="00287D31">
              <w:rPr>
                <w:rFonts w:asciiTheme="minorHAnsi" w:hAnsiTheme="minorHAnsi" w:cstheme="minorHAnsi"/>
                <w:color w:val="auto"/>
                <w:sz w:val="15"/>
                <w:szCs w:val="15"/>
                <w:lang w:val="sk-SK"/>
              </w:rPr>
              <w:t>a v</w:t>
            </w:r>
            <w:r w:rsidR="00092656">
              <w:rPr>
                <w:rFonts w:asciiTheme="minorHAnsi" w:hAnsiTheme="minorHAnsi" w:cstheme="minorHAnsi"/>
                <w:color w:val="auto"/>
                <w:sz w:val="15"/>
                <w:szCs w:val="15"/>
                <w:lang w:val="sk-SK"/>
              </w:rPr>
              <w:t xml:space="preserve"> prílohe </w:t>
            </w:r>
            <w:r w:rsidR="00092656" w:rsidRPr="00F427E9">
              <w:rPr>
                <w:rFonts w:asciiTheme="minorHAnsi" w:hAnsiTheme="minorHAnsi" w:cstheme="minorHAnsi"/>
                <w:color w:val="auto"/>
                <w:sz w:val="15"/>
                <w:szCs w:val="15"/>
                <w:lang w:val="sk-SK"/>
              </w:rPr>
              <w:t>Opis projektu</w:t>
            </w:r>
          </w:p>
          <w:p w14:paraId="2CE58FB3" w14:textId="77777777"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8FB4" w14:textId="77777777" w:rsidR="008D63E2" w:rsidRPr="00287D31" w:rsidRDefault="008D63E2" w:rsidP="007B541F">
            <w:pPr>
              <w:pStyle w:val="Predvolen"/>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navrhované aktivity sú dostatočne odôvodnené a vychádzajú z definovaných potrieb žiadateľa, resp. cieľových skupín,</w:t>
            </w:r>
          </w:p>
          <w:p w14:paraId="2CE58FB5" w14:textId="77777777" w:rsidR="008D63E2" w:rsidRPr="00287D31" w:rsidRDefault="008D63E2" w:rsidP="007B541F">
            <w:pPr>
              <w:pStyle w:val="Predvolen"/>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všetky aktivity smerujú k napĺňaniu cieľov projektu,</w:t>
            </w:r>
          </w:p>
          <w:p w14:paraId="2CE58FB6" w14:textId="77777777" w:rsidR="008D63E2" w:rsidRPr="00287D31" w:rsidRDefault="008D63E2" w:rsidP="007B541F">
            <w:pPr>
              <w:pStyle w:val="Predvolen"/>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ciele projektu sú realisticky postavené vzhľadom na aktivity projektu (cieľ projektu nie je podhodnotený, ani príliš ambiciózny vzhľadom na navrhované aktivity),</w:t>
            </w:r>
          </w:p>
          <w:p w14:paraId="2CE58FB7" w14:textId="77777777" w:rsidR="00F427E9" w:rsidRDefault="008D63E2" w:rsidP="007B541F">
            <w:pPr>
              <w:pStyle w:val="Predvolen"/>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každá z aktivít prispieva k napĺňaniu merateľných ukazovateľov, </w:t>
            </w:r>
          </w:p>
          <w:p w14:paraId="2CE58FB8" w14:textId="77777777" w:rsidR="008D63E2" w:rsidRPr="00F427E9" w:rsidRDefault="008D63E2" w:rsidP="007B541F">
            <w:pPr>
              <w:pStyle w:val="Predvolen"/>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F427E9">
              <w:rPr>
                <w:rFonts w:asciiTheme="minorHAnsi" w:hAnsiTheme="minorHAnsi" w:cstheme="minorHAnsi"/>
                <w:b/>
                <w:color w:val="auto"/>
                <w:sz w:val="15"/>
                <w:szCs w:val="15"/>
                <w:lang w:val="sk-SK"/>
              </w:rPr>
              <w:t>merateľné ukazovatele v plnej miere zachytávajú výsledky aktivít projektu a podstatu cieľa projektu.</w:t>
            </w:r>
          </w:p>
          <w:p w14:paraId="2CE58FB9" w14:textId="77777777" w:rsidR="00F427E9" w:rsidRDefault="00F427E9" w:rsidP="002D7A60">
            <w:pPr>
              <w:pStyle w:val="tltabuky2"/>
              <w:widowControl w:val="0"/>
              <w:spacing w:line="288" w:lineRule="auto"/>
              <w:jc w:val="both"/>
              <w:rPr>
                <w:rFonts w:asciiTheme="minorHAnsi" w:eastAsia="Arial Unicode MS" w:hAnsiTheme="minorHAnsi" w:cstheme="minorHAnsi"/>
                <w:color w:val="auto"/>
                <w:sz w:val="15"/>
                <w:szCs w:val="15"/>
                <w:lang w:val="sk-SK"/>
              </w:rPr>
            </w:pPr>
          </w:p>
          <w:p w14:paraId="2CE58FBA" w14:textId="2AE80318" w:rsidR="008D63E2" w:rsidRPr="00287D31" w:rsidRDefault="008D63E2" w:rsidP="00912899">
            <w:pPr>
              <w:pStyle w:val="tltabuky2"/>
              <w:widowControl w:val="0"/>
              <w:spacing w:line="288" w:lineRule="auto"/>
              <w:jc w:val="both"/>
              <w:rPr>
                <w:rFonts w:asciiTheme="minorHAnsi" w:hAnsiTheme="minorHAnsi" w:cstheme="minorHAnsi"/>
                <w:color w:val="404040" w:themeColor="text1" w:themeTint="BF"/>
                <w:sz w:val="15"/>
                <w:szCs w:val="15"/>
                <w:u w:color="000000"/>
                <w:lang w:val="sk-SK"/>
              </w:rPr>
            </w:pPr>
            <w:r w:rsidRPr="00F427E9">
              <w:rPr>
                <w:rFonts w:asciiTheme="minorHAnsi" w:eastAsia="Arial Unicode MS"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D63E2" w:rsidRPr="00AC669A" w14:paraId="2CE58FC2" w14:textId="77777777" w:rsidTr="00C93DD6">
        <w:trPr>
          <w:gridAfter w:val="2"/>
          <w:wAfter w:w="9413" w:type="dxa"/>
          <w:trHeight w:hRule="exact" w:val="3233"/>
        </w:trPr>
        <w:tc>
          <w:tcPr>
            <w:tcW w:w="486" w:type="dxa"/>
            <w:vMerge/>
            <w:tcBorders>
              <w:left w:val="single" w:sz="12"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CE58FBC"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54"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CE58FBD"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26" w:type="dxa"/>
            <w:gridSpan w:val="2"/>
            <w:vMerge/>
            <w:tcBorders>
              <w:left w:val="single" w:sz="8" w:space="0" w:color="000000"/>
              <w:bottom w:val="single" w:sz="8" w:space="0" w:color="000000"/>
              <w:right w:val="single" w:sz="8" w:space="0" w:color="000000"/>
            </w:tcBorders>
            <w:vAlign w:val="center"/>
          </w:tcPr>
          <w:p w14:paraId="2CE58FBE" w14:textId="77777777" w:rsidR="008D63E2" w:rsidRPr="00287D31"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417"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8FBF"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40" w:type="dxa"/>
            <w:gridSpan w:val="3"/>
            <w:tcBorders>
              <w:top w:val="single" w:sz="4" w:space="0" w:color="auto"/>
              <w:left w:val="single" w:sz="8" w:space="0" w:color="000000"/>
              <w:bottom w:val="single" w:sz="8" w:space="0" w:color="000000"/>
              <w:right w:val="single" w:sz="4" w:space="0" w:color="auto"/>
            </w:tcBorders>
            <w:vAlign w:val="center"/>
          </w:tcPr>
          <w:p w14:paraId="2CE58FC0" w14:textId="3D745B12" w:rsidR="008D63E2" w:rsidRPr="00287D31" w:rsidRDefault="008D63E2" w:rsidP="00055E20">
            <w:pPr>
              <w:widowControl w:val="0"/>
              <w:tabs>
                <w:tab w:val="left" w:pos="220"/>
                <w:tab w:val="left" w:pos="720"/>
              </w:tabs>
              <w:autoSpaceDE w:val="0"/>
              <w:autoSpaceDN w:val="0"/>
              <w:adjustRightInd w:val="0"/>
              <w:spacing w:after="240"/>
              <w:rPr>
                <w:rFonts w:asciiTheme="minorHAnsi" w:eastAsia="Helvetica"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lang w:val="sk-SK"/>
              </w:rPr>
              <w:t>Nie</w:t>
            </w:r>
            <w:r w:rsidR="00837FF3">
              <w:rPr>
                <w:rFonts w:asciiTheme="minorHAnsi" w:hAnsiTheme="minorHAnsi" w:cstheme="minorHAnsi"/>
                <w:b/>
                <w:color w:val="404040" w:themeColor="text1" w:themeTint="BF"/>
                <w:sz w:val="15"/>
                <w:szCs w:val="15"/>
                <w:lang w:val="sk-SK"/>
              </w:rPr>
              <w:t>(0)</w:t>
            </w:r>
            <w:r w:rsidRPr="00287D31">
              <w:rPr>
                <w:rFonts w:asciiTheme="minorHAnsi" w:hAnsiTheme="minorHAnsi" w:cstheme="minorHAnsi"/>
                <w:color w:val="404040" w:themeColor="text1" w:themeTint="BF"/>
                <w:sz w:val="15"/>
                <w:szCs w:val="15"/>
                <w:lang w:val="sk-SK"/>
              </w:rPr>
              <w:t xml:space="preserve"> –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c>
          <w:tcPr>
            <w:tcW w:w="5321" w:type="dxa"/>
            <w:gridSpan w:val="4"/>
            <w:vMerge/>
            <w:tcBorders>
              <w:left w:val="single" w:sz="4" w:space="0" w:color="auto"/>
              <w:bottom w:val="single" w:sz="8" w:space="0" w:color="000000"/>
              <w:right w:val="single" w:sz="12" w:space="0" w:color="000000"/>
            </w:tcBorders>
            <w:vAlign w:val="center"/>
          </w:tcPr>
          <w:p w14:paraId="2CE58FC1" w14:textId="77777777" w:rsidR="008D63E2" w:rsidRPr="00287D31" w:rsidRDefault="008D63E2" w:rsidP="008A08F3">
            <w:pPr>
              <w:widowControl w:val="0"/>
              <w:tabs>
                <w:tab w:val="left" w:pos="220"/>
                <w:tab w:val="left" w:pos="720"/>
              </w:tabs>
              <w:autoSpaceDE w:val="0"/>
              <w:autoSpaceDN w:val="0"/>
              <w:adjustRightInd w:val="0"/>
              <w:spacing w:after="240"/>
              <w:rPr>
                <w:rFonts w:asciiTheme="minorHAnsi" w:eastAsia="Helvetica" w:hAnsiTheme="minorHAnsi" w:cstheme="minorHAnsi"/>
                <w:color w:val="404040" w:themeColor="text1" w:themeTint="BF"/>
                <w:sz w:val="15"/>
                <w:szCs w:val="15"/>
                <w:u w:color="000000"/>
                <w:lang w:val="sk-SK"/>
              </w:rPr>
            </w:pPr>
          </w:p>
        </w:tc>
      </w:tr>
      <w:tr w:rsidR="008D63E2" w:rsidRPr="00AC669A" w14:paraId="2CE58FD0" w14:textId="77777777" w:rsidTr="008F415A">
        <w:trPr>
          <w:gridAfter w:val="2"/>
          <w:wAfter w:w="9413" w:type="dxa"/>
          <w:trHeight w:val="3712"/>
        </w:trPr>
        <w:tc>
          <w:tcPr>
            <w:tcW w:w="486" w:type="dxa"/>
            <w:vMerge w:val="restart"/>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2CE58FC3"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2.2</w:t>
            </w:r>
          </w:p>
        </w:tc>
        <w:tc>
          <w:tcPr>
            <w:tcW w:w="1154"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73" w:type="dxa"/>
            </w:tcMar>
            <w:vAlign w:val="center"/>
          </w:tcPr>
          <w:p w14:paraId="2CE58FC4" w14:textId="77777777" w:rsidR="008D63E2" w:rsidRPr="00287D31" w:rsidRDefault="008D63E2" w:rsidP="008A08F3">
            <w:pPr>
              <w:pStyle w:val="TableParagraph"/>
              <w:spacing w:line="241" w:lineRule="auto"/>
              <w:ind w:left="83" w:right="93"/>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vhodnosti navrhovaných aktivít z vecného a časového hľadiska</w:t>
            </w:r>
          </w:p>
        </w:tc>
        <w:tc>
          <w:tcPr>
            <w:tcW w:w="2126" w:type="dxa"/>
            <w:gridSpan w:val="2"/>
            <w:vMerge w:val="restart"/>
            <w:tcBorders>
              <w:top w:val="single" w:sz="12" w:space="0" w:color="auto"/>
              <w:left w:val="single" w:sz="8" w:space="0" w:color="000000"/>
              <w:right w:val="single" w:sz="8" w:space="0" w:color="000000"/>
            </w:tcBorders>
            <w:vAlign w:val="center"/>
          </w:tcPr>
          <w:p w14:paraId="2CE58FC5" w14:textId="77777777" w:rsidR="008D63E2" w:rsidRPr="00287D31"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p>
        </w:tc>
        <w:tc>
          <w:tcPr>
            <w:tcW w:w="1417"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8FC6" w14:textId="0432105F" w:rsidR="008D63E2" w:rsidRPr="00287D31" w:rsidRDefault="003E0851"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8FC7"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lang w:val="sk-SK"/>
              </w:rPr>
              <w:t>áno - nie</w:t>
            </w:r>
          </w:p>
        </w:tc>
        <w:tc>
          <w:tcPr>
            <w:tcW w:w="2540" w:type="dxa"/>
            <w:gridSpan w:val="3"/>
            <w:tcBorders>
              <w:top w:val="single" w:sz="12" w:space="0" w:color="auto"/>
              <w:left w:val="single" w:sz="8" w:space="0" w:color="000000"/>
              <w:bottom w:val="single" w:sz="4" w:space="0" w:color="auto"/>
              <w:right w:val="single" w:sz="4" w:space="0" w:color="auto"/>
            </w:tcBorders>
            <w:vAlign w:val="center"/>
          </w:tcPr>
          <w:p w14:paraId="2CE58FC8" w14:textId="33D69C4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Áno</w:t>
            </w:r>
            <w:r w:rsidR="00837FF3">
              <w:rPr>
                <w:rFonts w:asciiTheme="minorHAnsi" w:hAnsiTheme="minorHAnsi" w:cstheme="minorHAnsi"/>
                <w:b/>
                <w:color w:val="404040" w:themeColor="text1" w:themeTint="BF"/>
                <w:sz w:val="15"/>
                <w:szCs w:val="15"/>
                <w:u w:color="000000"/>
                <w:lang w:val="sk-SK"/>
              </w:rPr>
              <w:t>(1)</w:t>
            </w:r>
            <w:r w:rsidRPr="00287D31">
              <w:rPr>
                <w:rFonts w:asciiTheme="minorHAnsi" w:hAnsiTheme="minorHAnsi" w:cstheme="minorHAnsi"/>
                <w:b/>
                <w:color w:val="404040" w:themeColor="text1" w:themeTint="BF"/>
                <w:sz w:val="15"/>
                <w:szCs w:val="15"/>
                <w:u w:color="000000"/>
                <w:lang w:val="sk-SK"/>
              </w:rPr>
              <w:t xml:space="preserve"> </w:t>
            </w:r>
            <w:r w:rsidRPr="00287D31">
              <w:rPr>
                <w:rFonts w:asciiTheme="minorHAnsi" w:hAnsiTheme="minorHAnsi" w:cstheme="minorHAnsi"/>
                <w:color w:val="404040" w:themeColor="text1" w:themeTint="BF"/>
                <w:sz w:val="15"/>
                <w:szCs w:val="15"/>
                <w:u w:color="00000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tc>
        <w:tc>
          <w:tcPr>
            <w:tcW w:w="5321" w:type="dxa"/>
            <w:gridSpan w:val="4"/>
            <w:vMerge w:val="restart"/>
            <w:tcBorders>
              <w:top w:val="single" w:sz="12" w:space="0" w:color="auto"/>
              <w:left w:val="single" w:sz="4" w:space="0" w:color="auto"/>
              <w:right w:val="single" w:sz="12" w:space="0" w:color="000000"/>
            </w:tcBorders>
          </w:tcPr>
          <w:p w14:paraId="2CE58FC9" w14:textId="0845DB2E" w:rsidR="008D63E2" w:rsidRPr="00287D31" w:rsidRDefault="008D63E2" w:rsidP="008A08F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sidR="0037629F">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sidR="0037629F">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7.2 Spôsob realizácie aktivít projektu,  9 Harmonogram realizácie aktivít </w:t>
            </w:r>
            <w:r w:rsidR="0037629F" w:rsidRPr="00287D31">
              <w:rPr>
                <w:rFonts w:asciiTheme="minorHAnsi" w:hAnsiTheme="minorHAnsi" w:cstheme="minorHAnsi"/>
                <w:color w:val="auto"/>
                <w:sz w:val="15"/>
                <w:szCs w:val="15"/>
                <w:lang w:val="sk-SK"/>
              </w:rPr>
              <w:t>a v</w:t>
            </w:r>
            <w:r w:rsidR="0037629F">
              <w:rPr>
                <w:rFonts w:asciiTheme="minorHAnsi" w:hAnsiTheme="minorHAnsi" w:cstheme="minorHAnsi"/>
                <w:color w:val="auto"/>
                <w:sz w:val="15"/>
                <w:szCs w:val="15"/>
                <w:lang w:val="sk-SK"/>
              </w:rPr>
              <w:t xml:space="preserve"> prílohe </w:t>
            </w:r>
            <w:r w:rsidR="0037629F" w:rsidRPr="00F427E9">
              <w:rPr>
                <w:rFonts w:asciiTheme="minorHAnsi" w:hAnsiTheme="minorHAnsi" w:cstheme="minorHAnsi"/>
                <w:color w:val="auto"/>
                <w:sz w:val="15"/>
                <w:szCs w:val="15"/>
                <w:lang w:val="sk-SK"/>
              </w:rPr>
              <w:t>Opis projektu</w:t>
            </w:r>
          </w:p>
          <w:p w14:paraId="2CE58FCA" w14:textId="77777777" w:rsidR="008D63E2" w:rsidRPr="00287D31" w:rsidRDefault="008D63E2" w:rsidP="008A08F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8FCB"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jednotlivé aktivity projektu na seba vecne a logicky nadväzujú,</w:t>
            </w:r>
          </w:p>
          <w:p w14:paraId="2CE58FCC"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jednotlivé aktivity sú uvedené v správnej časovej nadväznosti,</w:t>
            </w:r>
          </w:p>
          <w:p w14:paraId="2CE58FCD" w14:textId="6F73C12C" w:rsidR="00F427E9" w:rsidRDefault="00C131F4"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dĺžk</w:t>
            </w:r>
            <w:r>
              <w:rPr>
                <w:rFonts w:asciiTheme="minorHAnsi" w:hAnsiTheme="minorHAnsi" w:cstheme="minorHAnsi"/>
                <w:b/>
                <w:color w:val="auto"/>
                <w:sz w:val="15"/>
                <w:szCs w:val="15"/>
                <w:lang w:val="sk-SK"/>
              </w:rPr>
              <w:t>a</w:t>
            </w:r>
            <w:r w:rsidRPr="00287D31">
              <w:rPr>
                <w:rFonts w:asciiTheme="minorHAnsi" w:hAnsiTheme="minorHAnsi" w:cstheme="minorHAnsi"/>
                <w:b/>
                <w:color w:val="auto"/>
                <w:sz w:val="15"/>
                <w:szCs w:val="15"/>
                <w:lang w:val="sk-SK"/>
              </w:rPr>
              <w:t xml:space="preserve"> </w:t>
            </w:r>
            <w:r w:rsidR="008D63E2" w:rsidRPr="00287D31">
              <w:rPr>
                <w:rFonts w:asciiTheme="minorHAnsi" w:hAnsiTheme="minorHAnsi" w:cstheme="minorHAnsi"/>
                <w:b/>
                <w:color w:val="auto"/>
                <w:sz w:val="15"/>
                <w:szCs w:val="15"/>
                <w:lang w:val="sk-SK"/>
              </w:rPr>
              <w:t xml:space="preserve">trvania jednotlivých aktivít </w:t>
            </w:r>
            <w:r w:rsidR="00BB1573">
              <w:rPr>
                <w:rFonts w:asciiTheme="minorHAnsi" w:hAnsiTheme="minorHAnsi" w:cstheme="minorHAnsi"/>
                <w:b/>
                <w:color w:val="auto"/>
                <w:sz w:val="15"/>
                <w:szCs w:val="15"/>
                <w:lang w:val="sk-SK"/>
              </w:rPr>
              <w:t xml:space="preserve">je </w:t>
            </w:r>
            <w:r w:rsidR="008D63E2" w:rsidRPr="00287D31">
              <w:rPr>
                <w:rFonts w:asciiTheme="minorHAnsi" w:hAnsiTheme="minorHAnsi" w:cstheme="minorHAnsi"/>
                <w:b/>
                <w:color w:val="auto"/>
                <w:sz w:val="15"/>
                <w:szCs w:val="15"/>
                <w:lang w:val="sk-SK"/>
              </w:rPr>
              <w:t>realistick</w:t>
            </w:r>
            <w:r w:rsidR="00BB1573">
              <w:rPr>
                <w:rFonts w:asciiTheme="minorHAnsi" w:hAnsiTheme="minorHAnsi" w:cstheme="minorHAnsi"/>
                <w:b/>
                <w:color w:val="auto"/>
                <w:sz w:val="15"/>
                <w:szCs w:val="15"/>
                <w:lang w:val="sk-SK"/>
              </w:rPr>
              <w:t>á</w:t>
            </w:r>
            <w:r w:rsidR="008D63E2" w:rsidRPr="00287D31">
              <w:rPr>
                <w:rFonts w:asciiTheme="minorHAnsi" w:hAnsiTheme="minorHAnsi" w:cstheme="minorHAnsi"/>
                <w:b/>
                <w:color w:val="auto"/>
                <w:sz w:val="15"/>
                <w:szCs w:val="15"/>
                <w:lang w:val="sk-SK"/>
              </w:rPr>
              <w:t>,</w:t>
            </w:r>
          </w:p>
          <w:p w14:paraId="2CE58FCE" w14:textId="6EF9E9D1" w:rsidR="00F427E9"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7" w:right="-2"/>
              <w:jc w:val="both"/>
              <w:rPr>
                <w:rFonts w:asciiTheme="minorHAnsi" w:hAnsiTheme="minorHAnsi" w:cstheme="minorHAnsi"/>
                <w:b/>
                <w:color w:val="auto"/>
                <w:sz w:val="15"/>
                <w:szCs w:val="15"/>
                <w:lang w:val="sk-SK"/>
              </w:rPr>
            </w:pPr>
            <w:r w:rsidRPr="00F427E9">
              <w:rPr>
                <w:rFonts w:asciiTheme="minorHAnsi" w:hAnsiTheme="minorHAnsi" w:cstheme="minorHAnsi"/>
                <w:b/>
                <w:color w:val="auto"/>
                <w:sz w:val="15"/>
                <w:szCs w:val="15"/>
                <w:lang w:val="sk-SK"/>
              </w:rPr>
              <w:t xml:space="preserve">časové obdobie realizácie projektu (a následné </w:t>
            </w:r>
            <w:r w:rsidR="00B35C72" w:rsidRPr="00F427E9">
              <w:rPr>
                <w:rFonts w:asciiTheme="minorHAnsi" w:hAnsiTheme="minorHAnsi" w:cstheme="minorHAnsi"/>
                <w:b/>
                <w:color w:val="auto"/>
                <w:sz w:val="15"/>
                <w:szCs w:val="15"/>
                <w:lang w:val="sk-SK"/>
              </w:rPr>
              <w:t>obdobi</w:t>
            </w:r>
            <w:r w:rsidR="00B35C72">
              <w:rPr>
                <w:rFonts w:asciiTheme="minorHAnsi" w:hAnsiTheme="minorHAnsi" w:cstheme="minorHAnsi"/>
                <w:b/>
                <w:color w:val="auto"/>
                <w:sz w:val="15"/>
                <w:szCs w:val="15"/>
                <w:lang w:val="sk-SK"/>
              </w:rPr>
              <w:t>e</w:t>
            </w:r>
            <w:r w:rsidR="00B35C72" w:rsidRPr="00F427E9">
              <w:rPr>
                <w:rFonts w:asciiTheme="minorHAnsi" w:hAnsiTheme="minorHAnsi" w:cstheme="minorHAnsi"/>
                <w:b/>
                <w:color w:val="auto"/>
                <w:sz w:val="15"/>
                <w:szCs w:val="15"/>
                <w:lang w:val="sk-SK"/>
              </w:rPr>
              <w:t xml:space="preserve"> </w:t>
            </w:r>
            <w:r w:rsidRPr="00F427E9">
              <w:rPr>
                <w:rFonts w:asciiTheme="minorHAnsi" w:hAnsiTheme="minorHAnsi" w:cstheme="minorHAnsi"/>
                <w:b/>
                <w:color w:val="auto"/>
                <w:sz w:val="15"/>
                <w:szCs w:val="15"/>
                <w:lang w:val="sk-SK"/>
              </w:rPr>
              <w:t xml:space="preserve">udržateľnosti projektu) je v súlade s ďalšími lehotami vyplývajúcimi z legislatívy SR, </w:t>
            </w:r>
            <w:r w:rsidR="00B35C72" w:rsidRPr="00F427E9">
              <w:rPr>
                <w:rFonts w:asciiTheme="minorHAnsi" w:hAnsiTheme="minorHAnsi" w:cstheme="minorHAnsi"/>
                <w:b/>
                <w:color w:val="auto"/>
                <w:sz w:val="15"/>
                <w:szCs w:val="15"/>
                <w:lang w:val="sk-SK"/>
              </w:rPr>
              <w:t>relevantný</w:t>
            </w:r>
            <w:r w:rsidR="00B35C72">
              <w:rPr>
                <w:rFonts w:asciiTheme="minorHAnsi" w:hAnsiTheme="minorHAnsi" w:cstheme="minorHAnsi"/>
                <w:b/>
                <w:color w:val="auto"/>
                <w:sz w:val="15"/>
                <w:szCs w:val="15"/>
                <w:lang w:val="sk-SK"/>
              </w:rPr>
              <w:t>mi</w:t>
            </w:r>
            <w:r w:rsidR="00B35C72" w:rsidRPr="00F427E9">
              <w:rPr>
                <w:rFonts w:asciiTheme="minorHAnsi" w:hAnsiTheme="minorHAnsi" w:cstheme="minorHAnsi"/>
                <w:b/>
                <w:color w:val="auto"/>
                <w:sz w:val="15"/>
                <w:szCs w:val="15"/>
                <w:lang w:val="sk-SK"/>
              </w:rPr>
              <w:t xml:space="preserve"> zmluvný</w:t>
            </w:r>
            <w:r w:rsidR="00B35C72">
              <w:rPr>
                <w:rFonts w:asciiTheme="minorHAnsi" w:hAnsiTheme="minorHAnsi" w:cstheme="minorHAnsi"/>
                <w:b/>
                <w:color w:val="auto"/>
                <w:sz w:val="15"/>
                <w:szCs w:val="15"/>
                <w:lang w:val="sk-SK"/>
              </w:rPr>
              <w:t>mi</w:t>
            </w:r>
            <w:r w:rsidR="00B35C72" w:rsidRPr="00F427E9">
              <w:rPr>
                <w:rFonts w:asciiTheme="minorHAnsi" w:hAnsiTheme="minorHAnsi" w:cstheme="minorHAnsi"/>
                <w:b/>
                <w:color w:val="auto"/>
                <w:sz w:val="15"/>
                <w:szCs w:val="15"/>
                <w:lang w:val="sk-SK"/>
              </w:rPr>
              <w:t xml:space="preserve"> </w:t>
            </w:r>
            <w:r w:rsidRPr="00F427E9">
              <w:rPr>
                <w:rFonts w:asciiTheme="minorHAnsi" w:hAnsiTheme="minorHAnsi" w:cstheme="minorHAnsi"/>
                <w:b/>
                <w:color w:val="auto"/>
                <w:sz w:val="15"/>
                <w:szCs w:val="15"/>
                <w:lang w:val="sk-SK"/>
              </w:rPr>
              <w:t>vzťah</w:t>
            </w:r>
            <w:r w:rsidR="00B35C72">
              <w:rPr>
                <w:rFonts w:asciiTheme="minorHAnsi" w:hAnsiTheme="minorHAnsi" w:cstheme="minorHAnsi"/>
                <w:b/>
                <w:color w:val="auto"/>
                <w:sz w:val="15"/>
                <w:szCs w:val="15"/>
                <w:lang w:val="sk-SK"/>
              </w:rPr>
              <w:t>mi</w:t>
            </w:r>
            <w:r w:rsidRPr="00F427E9">
              <w:rPr>
                <w:rFonts w:asciiTheme="minorHAnsi" w:hAnsiTheme="minorHAnsi" w:cstheme="minorHAnsi"/>
                <w:b/>
                <w:color w:val="auto"/>
                <w:sz w:val="15"/>
                <w:szCs w:val="15"/>
                <w:lang w:val="sk-SK"/>
              </w:rPr>
              <w:t xml:space="preserve">, resp. relevantnými povoleniami súvisiacimi s realizáciou projektu.  </w:t>
            </w:r>
          </w:p>
          <w:p w14:paraId="2CE58FCF" w14:textId="734408EB" w:rsidR="008D63E2" w:rsidRPr="00F427E9" w:rsidRDefault="008D63E2" w:rsidP="0037629F">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43" w:right="-2"/>
              <w:jc w:val="both"/>
              <w:rPr>
                <w:rFonts w:asciiTheme="minorHAnsi" w:hAnsiTheme="minorHAnsi" w:cstheme="minorHAnsi"/>
                <w:b/>
                <w:color w:val="auto"/>
                <w:sz w:val="15"/>
                <w:szCs w:val="15"/>
                <w:lang w:val="sk-SK"/>
              </w:rPr>
            </w:pPr>
            <w:r w:rsidRPr="00F427E9">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D63E2" w:rsidRPr="00AC669A" w14:paraId="2CE58FD7" w14:textId="77777777" w:rsidTr="00C93DD6">
        <w:trPr>
          <w:gridAfter w:val="2"/>
          <w:wAfter w:w="9413" w:type="dxa"/>
          <w:trHeight w:hRule="exact" w:val="4362"/>
        </w:trPr>
        <w:tc>
          <w:tcPr>
            <w:tcW w:w="486" w:type="dxa"/>
            <w:vMerge/>
            <w:tcBorders>
              <w:top w:val="single" w:sz="12" w:space="0" w:color="auto"/>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8FD1"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p>
        </w:tc>
        <w:tc>
          <w:tcPr>
            <w:tcW w:w="1154" w:type="dxa"/>
            <w:vMerge/>
            <w:tcBorders>
              <w:top w:val="single" w:sz="12" w:space="0" w:color="auto"/>
              <w:left w:val="single" w:sz="8" w:space="0" w:color="000000"/>
              <w:bottom w:val="single" w:sz="12" w:space="0" w:color="auto"/>
              <w:right w:val="single" w:sz="8" w:space="0" w:color="000000"/>
            </w:tcBorders>
            <w:shd w:val="clear" w:color="auto" w:fill="auto"/>
            <w:tcMar>
              <w:top w:w="80" w:type="dxa"/>
              <w:left w:w="80" w:type="dxa"/>
              <w:bottom w:w="80" w:type="dxa"/>
              <w:right w:w="173" w:type="dxa"/>
            </w:tcMar>
            <w:vAlign w:val="center"/>
          </w:tcPr>
          <w:p w14:paraId="2CE58FD2" w14:textId="77777777" w:rsidR="008D63E2" w:rsidRPr="00287D31" w:rsidRDefault="008D63E2" w:rsidP="008A08F3">
            <w:pPr>
              <w:pStyle w:val="TableParagraph"/>
              <w:spacing w:line="241" w:lineRule="auto"/>
              <w:ind w:left="83" w:right="93"/>
              <w:rPr>
                <w:rFonts w:asciiTheme="minorHAnsi" w:hAnsiTheme="minorHAnsi" w:cstheme="minorHAnsi"/>
                <w:color w:val="404040" w:themeColor="text1" w:themeTint="BF"/>
                <w:sz w:val="15"/>
                <w:szCs w:val="15"/>
                <w:lang w:val="sk-SK"/>
              </w:rPr>
            </w:pPr>
          </w:p>
        </w:tc>
        <w:tc>
          <w:tcPr>
            <w:tcW w:w="2126" w:type="dxa"/>
            <w:gridSpan w:val="2"/>
            <w:vMerge/>
            <w:tcBorders>
              <w:top w:val="single" w:sz="12" w:space="0" w:color="auto"/>
              <w:left w:val="single" w:sz="8" w:space="0" w:color="000000"/>
              <w:bottom w:val="single" w:sz="12" w:space="0" w:color="auto"/>
              <w:right w:val="single" w:sz="8" w:space="0" w:color="000000"/>
            </w:tcBorders>
            <w:vAlign w:val="center"/>
          </w:tcPr>
          <w:p w14:paraId="2CE58FD3" w14:textId="77777777" w:rsidR="008D63E2" w:rsidRPr="00287D31"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417" w:type="dxa"/>
            <w:vMerge/>
            <w:tcBorders>
              <w:top w:val="single" w:sz="12" w:space="0" w:color="auto"/>
              <w:left w:val="single" w:sz="8" w:space="0" w:color="000000"/>
              <w:bottom w:val="single" w:sz="12" w:space="0" w:color="auto"/>
              <w:right w:val="single" w:sz="12" w:space="0" w:color="000000"/>
            </w:tcBorders>
            <w:shd w:val="clear" w:color="auto" w:fill="auto"/>
            <w:tcMar>
              <w:top w:w="80" w:type="dxa"/>
              <w:left w:w="80" w:type="dxa"/>
              <w:bottom w:w="80" w:type="dxa"/>
              <w:right w:w="80" w:type="dxa"/>
            </w:tcMar>
            <w:vAlign w:val="center"/>
          </w:tcPr>
          <w:p w14:paraId="2CE58FD4"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40" w:type="dxa"/>
            <w:gridSpan w:val="3"/>
            <w:tcBorders>
              <w:top w:val="single" w:sz="8" w:space="0" w:color="auto"/>
              <w:left w:val="single" w:sz="8" w:space="0" w:color="000000"/>
              <w:bottom w:val="single" w:sz="12" w:space="0" w:color="auto"/>
              <w:right w:val="single" w:sz="4" w:space="0" w:color="auto"/>
            </w:tcBorders>
            <w:vAlign w:val="center"/>
          </w:tcPr>
          <w:p w14:paraId="2CE58FD5" w14:textId="4748CEEE" w:rsidR="008D63E2" w:rsidRPr="00287D31" w:rsidRDefault="008D63E2" w:rsidP="00837F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Nie</w:t>
            </w:r>
            <w:r w:rsidR="00837FF3">
              <w:rPr>
                <w:rFonts w:asciiTheme="minorHAnsi" w:hAnsiTheme="minorHAnsi" w:cstheme="minorHAnsi"/>
                <w:b/>
                <w:color w:val="404040" w:themeColor="text1" w:themeTint="BF"/>
                <w:sz w:val="15"/>
                <w:szCs w:val="15"/>
                <w:u w:color="000000"/>
                <w:lang w:val="sk-SK"/>
              </w:rPr>
              <w:t>(0)</w:t>
            </w:r>
            <w:r w:rsidRPr="00287D31">
              <w:rPr>
                <w:rFonts w:asciiTheme="minorHAnsi" w:hAnsiTheme="minorHAnsi" w:cstheme="minorHAnsi"/>
                <w:color w:val="404040" w:themeColor="text1" w:themeTint="BF"/>
                <w:sz w:val="15"/>
                <w:szCs w:val="15"/>
                <w:u w:color="000000"/>
                <w:lang w:val="sk-SK"/>
              </w:rPr>
              <w:t xml:space="preserve"> –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nie sú v súlade s legislatívnymi lehotami</w:t>
            </w:r>
            <w:r w:rsidRPr="00287D31">
              <w:rPr>
                <w:rFonts w:asciiTheme="minorHAnsi" w:hAnsiTheme="minorHAnsi" w:cstheme="minorHAnsi"/>
                <w:color w:val="404040" w:themeColor="text1" w:themeTint="BF"/>
                <w:sz w:val="15"/>
                <w:szCs w:val="15"/>
                <w:lang w:val="sk-SK"/>
              </w:rPr>
              <w:t>.</w:t>
            </w:r>
            <w:r w:rsidRPr="00287D31">
              <w:rPr>
                <w:rFonts w:asciiTheme="minorHAnsi" w:hAnsiTheme="minorHAnsi" w:cstheme="minorHAnsi"/>
                <w:color w:val="404040" w:themeColor="text1" w:themeTint="BF"/>
                <w:sz w:val="15"/>
                <w:szCs w:val="15"/>
                <w:u w:color="000000"/>
                <w:lang w:val="sk-SK"/>
              </w:rPr>
              <w:t xml:space="preserve"> </w:t>
            </w:r>
            <w:r w:rsidR="007C2443">
              <w:rPr>
                <w:rFonts w:asciiTheme="minorHAnsi" w:hAnsiTheme="minorHAnsi" w:cstheme="minorHAnsi"/>
                <w:color w:val="404040" w:themeColor="text1" w:themeTint="BF"/>
                <w:sz w:val="15"/>
                <w:szCs w:val="15"/>
                <w:lang w:val="sk-SK"/>
              </w:rPr>
              <w:t xml:space="preserve"> Zistený nedostatok, resp. kombinácia viacerých nedostatkov sú závažného charakteru. </w:t>
            </w:r>
          </w:p>
        </w:tc>
        <w:tc>
          <w:tcPr>
            <w:tcW w:w="5321" w:type="dxa"/>
            <w:gridSpan w:val="4"/>
            <w:vMerge/>
            <w:tcBorders>
              <w:left w:val="single" w:sz="4" w:space="0" w:color="auto"/>
              <w:bottom w:val="single" w:sz="12" w:space="0" w:color="auto"/>
              <w:right w:val="single" w:sz="12" w:space="0" w:color="000000"/>
            </w:tcBorders>
            <w:vAlign w:val="center"/>
          </w:tcPr>
          <w:p w14:paraId="2CE58FD6"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r>
      <w:tr w:rsidR="008D63E2" w:rsidRPr="00AC669A" w14:paraId="2CE58FE7" w14:textId="77777777" w:rsidTr="008F415A">
        <w:trPr>
          <w:gridAfter w:val="2"/>
          <w:wAfter w:w="9413" w:type="dxa"/>
          <w:trHeight w:hRule="exact" w:val="4499"/>
        </w:trPr>
        <w:tc>
          <w:tcPr>
            <w:tcW w:w="486" w:type="dxa"/>
            <w:vMerge w:val="restart"/>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2CE58FD8"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2.3</w:t>
            </w:r>
          </w:p>
        </w:tc>
        <w:tc>
          <w:tcPr>
            <w:tcW w:w="1154"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70" w:type="dxa"/>
            </w:tcMar>
            <w:vAlign w:val="center"/>
          </w:tcPr>
          <w:p w14:paraId="2CE58FD9" w14:textId="77777777" w:rsidR="008D63E2" w:rsidRPr="00287D31"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p w14:paraId="2CE58FDA" w14:textId="77777777" w:rsidR="008D63E2" w:rsidRPr="00287D31"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primeranosti a reálnosti plánovaných hodnôt merateľných ukazovateľov s ohľadom na časové, finančné a vecné hľadisko</w:t>
            </w:r>
          </w:p>
        </w:tc>
        <w:tc>
          <w:tcPr>
            <w:tcW w:w="2126" w:type="dxa"/>
            <w:gridSpan w:val="2"/>
            <w:vMerge w:val="restart"/>
            <w:tcBorders>
              <w:top w:val="single" w:sz="12" w:space="0" w:color="auto"/>
              <w:left w:val="single" w:sz="8" w:space="0" w:color="000000"/>
              <w:right w:val="single" w:sz="8" w:space="0" w:color="000000"/>
            </w:tcBorders>
            <w:vAlign w:val="center"/>
          </w:tcPr>
          <w:p w14:paraId="2CE58FDB" w14:textId="77777777" w:rsidR="008D63E2" w:rsidRPr="00287D31" w:rsidRDefault="008D63E2" w:rsidP="008A08F3">
            <w:pPr>
              <w:pStyle w:val="tltabuky2"/>
              <w:widowControl w:val="0"/>
              <w:spacing w:before="125"/>
              <w:ind w:left="-18"/>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c>
          <w:tcPr>
            <w:tcW w:w="1417"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8FDC" w14:textId="20538462" w:rsidR="008D63E2" w:rsidRPr="00287D31" w:rsidRDefault="005F0E75"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8FDD"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40" w:type="dxa"/>
            <w:gridSpan w:val="3"/>
            <w:tcBorders>
              <w:top w:val="single" w:sz="12" w:space="0" w:color="auto"/>
              <w:left w:val="single" w:sz="8" w:space="0" w:color="000000"/>
              <w:bottom w:val="single" w:sz="4" w:space="0" w:color="auto"/>
              <w:right w:val="single" w:sz="4" w:space="0" w:color="auto"/>
            </w:tcBorders>
            <w:vAlign w:val="center"/>
          </w:tcPr>
          <w:p w14:paraId="2CE58FDE" w14:textId="4F374851"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Áno</w:t>
            </w:r>
            <w:r w:rsidR="00837FF3">
              <w:rPr>
                <w:rFonts w:asciiTheme="minorHAnsi" w:hAnsiTheme="minorHAnsi" w:cstheme="minorHAnsi"/>
                <w:b/>
                <w:color w:val="404040" w:themeColor="text1" w:themeTint="BF"/>
                <w:sz w:val="15"/>
                <w:szCs w:val="15"/>
                <w:u w:color="000000"/>
                <w:lang w:val="sk-SK"/>
              </w:rPr>
              <w:t>(1)</w:t>
            </w:r>
            <w:r w:rsidRPr="00287D31">
              <w:rPr>
                <w:rFonts w:asciiTheme="minorHAnsi" w:hAnsiTheme="minorHAnsi" w:cstheme="minorHAnsi"/>
                <w:color w:val="404040" w:themeColor="text1" w:themeTint="BF"/>
                <w:sz w:val="15"/>
                <w:szCs w:val="15"/>
                <w:u w:color="000000"/>
                <w:lang w:val="sk-SK"/>
              </w:rPr>
              <w:t xml:space="preserve"> – zvolené merateľné ukazovatele komplexne vyjadrujú výsledky navrhovaných aktivít, sú dosiahnuteľné v lehotách stanovených v časovom rámci projektu a ich plánované hodnoty zodpovedajú výške NFP v zmysle princípu „Value for money“. Prípadné nedostatky</w:t>
            </w:r>
            <w:r w:rsidRPr="00287D31">
              <w:rPr>
                <w:rFonts w:asciiTheme="minorHAnsi" w:eastAsia="Calibri" w:hAnsiTheme="minorHAnsi" w:cstheme="minorHAnsi"/>
                <w:color w:val="404040" w:themeColor="text1" w:themeTint="BF"/>
                <w:sz w:val="15"/>
                <w:szCs w:val="15"/>
                <w:u w:color="000000"/>
                <w:lang w:val="sk-SK"/>
              </w:rPr>
              <w:t xml:space="preserve"> nepredstavujú vážne ohrozenie dosiahnutia cieľov projektu.</w:t>
            </w:r>
          </w:p>
        </w:tc>
        <w:tc>
          <w:tcPr>
            <w:tcW w:w="5321" w:type="dxa"/>
            <w:gridSpan w:val="4"/>
            <w:vMerge w:val="restart"/>
            <w:tcBorders>
              <w:top w:val="single" w:sz="12" w:space="0" w:color="auto"/>
              <w:left w:val="single" w:sz="4" w:space="0" w:color="auto"/>
              <w:right w:val="single" w:sz="12" w:space="0" w:color="000000"/>
            </w:tcBorders>
          </w:tcPr>
          <w:p w14:paraId="2CE58FDF" w14:textId="53E9F5C1" w:rsidR="008D63E2" w:rsidRPr="00287D31" w:rsidRDefault="008D63E2" w:rsidP="008A08F3">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sidR="0037629F">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sidR="0037629F">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10.1. Aktivity projektu a očakávané merateľné ukazovatele a 10.2. Prehľad merateľných ukazovateľov projektu</w:t>
            </w:r>
            <w:r w:rsidR="0037629F">
              <w:rPr>
                <w:rFonts w:asciiTheme="minorHAnsi" w:hAnsiTheme="minorHAnsi" w:cstheme="minorHAnsi"/>
                <w:color w:val="auto"/>
                <w:sz w:val="15"/>
                <w:szCs w:val="15"/>
                <w:lang w:val="sk-SK"/>
              </w:rPr>
              <w:t xml:space="preserve"> </w:t>
            </w:r>
            <w:r w:rsidR="0037629F" w:rsidRPr="00287D31">
              <w:rPr>
                <w:rFonts w:asciiTheme="minorHAnsi" w:hAnsiTheme="minorHAnsi" w:cstheme="minorHAnsi"/>
                <w:color w:val="auto"/>
                <w:sz w:val="15"/>
                <w:szCs w:val="15"/>
                <w:lang w:val="sk-SK"/>
              </w:rPr>
              <w:t>a v</w:t>
            </w:r>
            <w:r w:rsidR="0037629F">
              <w:rPr>
                <w:rFonts w:asciiTheme="minorHAnsi" w:hAnsiTheme="minorHAnsi" w:cstheme="minorHAnsi"/>
                <w:color w:val="auto"/>
                <w:sz w:val="15"/>
                <w:szCs w:val="15"/>
                <w:lang w:val="sk-SK"/>
              </w:rPr>
              <w:t xml:space="preserve"> prílohe </w:t>
            </w:r>
            <w:r w:rsidR="0037629F" w:rsidRPr="00F427E9">
              <w:rPr>
                <w:rFonts w:asciiTheme="minorHAnsi" w:hAnsiTheme="minorHAnsi" w:cstheme="minorHAnsi"/>
                <w:color w:val="auto"/>
                <w:sz w:val="15"/>
                <w:szCs w:val="15"/>
                <w:lang w:val="sk-SK"/>
              </w:rPr>
              <w:t>Opis projektu</w:t>
            </w:r>
            <w:r w:rsidRPr="00287D31">
              <w:rPr>
                <w:rFonts w:asciiTheme="minorHAnsi" w:hAnsiTheme="minorHAnsi" w:cstheme="minorHAnsi"/>
                <w:color w:val="auto"/>
                <w:sz w:val="15"/>
                <w:szCs w:val="15"/>
                <w:lang w:val="sk-SK"/>
              </w:rPr>
              <w:t>.</w:t>
            </w:r>
          </w:p>
          <w:p w14:paraId="2CE58FE0" w14:textId="77777777" w:rsidR="008D63E2" w:rsidRPr="00287D31" w:rsidRDefault="008D63E2" w:rsidP="008A08F3">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8FE1"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hodnoty merateľných ukazovateľov sú vecne a časovo dosiahnuteľné realizáciou navrhovaných aktivít</w:t>
            </w:r>
            <w:r w:rsidR="00F427E9">
              <w:rPr>
                <w:rFonts w:asciiTheme="minorHAnsi" w:hAnsiTheme="minorHAnsi" w:cstheme="minorHAnsi"/>
                <w:b/>
                <w:color w:val="auto"/>
                <w:sz w:val="15"/>
                <w:szCs w:val="15"/>
                <w:lang w:val="sk-SK"/>
              </w:rPr>
              <w:t>,</w:t>
            </w:r>
          </w:p>
          <w:p w14:paraId="2CE58FE2"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plánované hodnoty merateľných ukazovateľov sú primerané výške celkových nákladov projektu</w:t>
            </w:r>
            <w:r w:rsidRPr="00287D31">
              <w:rPr>
                <w:rFonts w:asciiTheme="minorHAnsi" w:hAnsiTheme="minorHAnsi" w:cstheme="minorHAnsi"/>
                <w:color w:val="auto"/>
                <w:sz w:val="15"/>
                <w:szCs w:val="15"/>
                <w:lang w:val="sk-SK"/>
              </w:rPr>
              <w:t xml:space="preserve"> (t.j. sú v zmysle celkovej výšky nákladov projektu dosiahnuteľné a zároveň dostatočne ambiciózne v zmysle princípu „Value for Money“)</w:t>
            </w:r>
            <w:r w:rsidR="00F427E9">
              <w:rPr>
                <w:rFonts w:asciiTheme="minorHAnsi" w:hAnsiTheme="minorHAnsi" w:cstheme="minorHAnsi"/>
                <w:color w:val="auto"/>
                <w:sz w:val="15"/>
                <w:szCs w:val="15"/>
                <w:lang w:val="sk-SK"/>
              </w:rPr>
              <w:t>,</w:t>
            </w:r>
          </w:p>
          <w:p w14:paraId="2CE58FE3" w14:textId="77777777" w:rsidR="008D63E2"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príspevok projektu k dosiahnutiu cieľových hodnôt merateľných ukazovateľov na úrovni OP EVS z pohľadu finančnej alokácie na úrovni OP EVS disponibilnej na dosiahnutie hodnôt príslušných merateľných ukazovateľov</w:t>
            </w:r>
            <w:r w:rsidR="00F427E9">
              <w:rPr>
                <w:rFonts w:asciiTheme="minorHAnsi" w:hAnsiTheme="minorHAnsi" w:cstheme="minorHAnsi"/>
                <w:b/>
                <w:color w:val="auto"/>
                <w:sz w:val="15"/>
                <w:szCs w:val="15"/>
                <w:lang w:val="sk-SK"/>
              </w:rPr>
              <w:t>,</w:t>
            </w:r>
            <w:r w:rsidRPr="00287D31">
              <w:rPr>
                <w:rFonts w:asciiTheme="minorHAnsi" w:hAnsiTheme="minorHAnsi" w:cstheme="minorHAnsi"/>
                <w:b/>
                <w:color w:val="auto"/>
                <w:sz w:val="15"/>
                <w:szCs w:val="15"/>
                <w:lang w:val="sk-SK"/>
              </w:rPr>
              <w:t xml:space="preserve"> </w:t>
            </w:r>
          </w:p>
          <w:p w14:paraId="2CE58FE4" w14:textId="77777777" w:rsidR="00F427E9" w:rsidRPr="00287D31" w:rsidRDefault="00F427E9" w:rsidP="00F427E9">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p>
          <w:p w14:paraId="2CE58FE5" w14:textId="16B51338" w:rsidR="008D63E2" w:rsidRPr="00287D31" w:rsidRDefault="008D63E2" w:rsidP="00F427E9">
            <w:pPr>
              <w:pStyle w:val="Predvolen"/>
              <w:tabs>
                <w:tab w:val="left" w:pos="9070"/>
              </w:tabs>
              <w:spacing w:line="288" w:lineRule="auto"/>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w:t>
            </w:r>
            <w:r w:rsidRPr="00541732">
              <w:rPr>
                <w:rFonts w:asciiTheme="minorHAnsi" w:hAnsiTheme="minorHAnsi" w:cstheme="minorHAnsi"/>
                <w:color w:val="auto"/>
                <w:sz w:val="15"/>
                <w:szCs w:val="15"/>
                <w:lang w:val="sk-SK"/>
              </w:rPr>
              <w:t>hodnotení</w:t>
            </w:r>
            <w:r w:rsidRPr="00287D31">
              <w:rPr>
                <w:rFonts w:asciiTheme="minorHAnsi" w:hAnsiTheme="minorHAnsi" w:cstheme="minorHAnsi"/>
                <w:color w:val="auto"/>
                <w:sz w:val="15"/>
                <w:szCs w:val="15"/>
                <w:lang w:val="sk-SK"/>
              </w:rPr>
              <w:t> vylučovacieho kritéria, a to tak v prípade kladného ako i negatívneho hodnotenia.</w:t>
            </w:r>
          </w:p>
          <w:p w14:paraId="2CE58FE6"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r>
      <w:tr w:rsidR="008D63E2" w:rsidRPr="00AC669A" w14:paraId="2CE58FEE" w14:textId="77777777" w:rsidTr="00C93DD6">
        <w:trPr>
          <w:gridAfter w:val="2"/>
          <w:wAfter w:w="9413" w:type="dxa"/>
          <w:trHeight w:hRule="exact" w:val="3677"/>
        </w:trPr>
        <w:tc>
          <w:tcPr>
            <w:tcW w:w="486" w:type="dxa"/>
            <w:vMerge/>
            <w:tcBorders>
              <w:top w:val="single" w:sz="12" w:space="0" w:color="auto"/>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8FE8"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54" w:type="dxa"/>
            <w:vMerge/>
            <w:tcBorders>
              <w:top w:val="single" w:sz="12" w:space="0" w:color="auto"/>
              <w:left w:val="single" w:sz="8" w:space="0" w:color="000000"/>
              <w:bottom w:val="single" w:sz="12" w:space="0" w:color="auto"/>
              <w:right w:val="single" w:sz="8" w:space="0" w:color="000000"/>
            </w:tcBorders>
            <w:shd w:val="clear" w:color="auto" w:fill="auto"/>
            <w:tcMar>
              <w:top w:w="80" w:type="dxa"/>
              <w:left w:w="80" w:type="dxa"/>
              <w:bottom w:w="80" w:type="dxa"/>
              <w:right w:w="170" w:type="dxa"/>
            </w:tcMar>
            <w:vAlign w:val="center"/>
          </w:tcPr>
          <w:p w14:paraId="2CE58FE9" w14:textId="77777777" w:rsidR="008D63E2" w:rsidRPr="00287D31"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tc>
        <w:tc>
          <w:tcPr>
            <w:tcW w:w="2126" w:type="dxa"/>
            <w:gridSpan w:val="2"/>
            <w:vMerge/>
            <w:tcBorders>
              <w:top w:val="single" w:sz="12" w:space="0" w:color="auto"/>
              <w:left w:val="single" w:sz="8" w:space="0" w:color="000000"/>
              <w:bottom w:val="single" w:sz="12" w:space="0" w:color="auto"/>
              <w:right w:val="single" w:sz="8" w:space="0" w:color="000000"/>
            </w:tcBorders>
            <w:vAlign w:val="center"/>
          </w:tcPr>
          <w:p w14:paraId="2CE58FEA"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c>
          <w:tcPr>
            <w:tcW w:w="1417" w:type="dxa"/>
            <w:vMerge/>
            <w:tcBorders>
              <w:top w:val="single" w:sz="12" w:space="0" w:color="auto"/>
              <w:left w:val="single" w:sz="8" w:space="0" w:color="000000"/>
              <w:bottom w:val="single" w:sz="12" w:space="0" w:color="auto"/>
              <w:right w:val="single" w:sz="12" w:space="0" w:color="000000"/>
            </w:tcBorders>
            <w:shd w:val="clear" w:color="auto" w:fill="auto"/>
            <w:tcMar>
              <w:top w:w="80" w:type="dxa"/>
              <w:left w:w="80" w:type="dxa"/>
              <w:bottom w:w="80" w:type="dxa"/>
              <w:right w:w="80" w:type="dxa"/>
            </w:tcMar>
            <w:vAlign w:val="center"/>
          </w:tcPr>
          <w:p w14:paraId="2CE58FEB"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40" w:type="dxa"/>
            <w:gridSpan w:val="3"/>
            <w:tcBorders>
              <w:top w:val="single" w:sz="8" w:space="0" w:color="auto"/>
              <w:left w:val="single" w:sz="8" w:space="0" w:color="000000"/>
              <w:bottom w:val="single" w:sz="12" w:space="0" w:color="auto"/>
              <w:right w:val="single" w:sz="4" w:space="0" w:color="auto"/>
            </w:tcBorders>
            <w:vAlign w:val="center"/>
          </w:tcPr>
          <w:p w14:paraId="2CE58FEC" w14:textId="16DE2CAF"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Nie</w:t>
            </w:r>
            <w:r w:rsidR="00837FF3">
              <w:rPr>
                <w:rFonts w:asciiTheme="minorHAnsi" w:hAnsiTheme="minorHAnsi" w:cstheme="minorHAnsi"/>
                <w:b/>
                <w:color w:val="404040" w:themeColor="text1" w:themeTint="BF"/>
                <w:sz w:val="15"/>
                <w:szCs w:val="15"/>
                <w:u w:color="000000"/>
                <w:lang w:val="sk-SK"/>
              </w:rPr>
              <w:t>(0)</w:t>
            </w:r>
            <w:r w:rsidRPr="00287D31">
              <w:rPr>
                <w:rFonts w:asciiTheme="minorHAnsi" w:hAnsiTheme="minorHAnsi" w:cstheme="minorHAnsi"/>
                <w:color w:val="404040" w:themeColor="text1" w:themeTint="BF"/>
                <w:sz w:val="15"/>
                <w:szCs w:val="15"/>
                <w:u w:color="000000"/>
                <w:lang w:val="sk-SK"/>
              </w:rPr>
              <w:t xml:space="preserve"> – minimálne jeden z merateľných ukazovateľov vykazuje závažné nedostatky v nasledovných oblastiach: nereálna plánovaná hodnota, resp. nedostatočne ambiciózna plánovaná hodnota z vecného, časového alebo finančného hľadiska. Nedostatky</w:t>
            </w:r>
            <w:r w:rsidRPr="00287D31">
              <w:rPr>
                <w:rFonts w:asciiTheme="minorHAnsi" w:eastAsia="Calibri" w:hAnsiTheme="minorHAnsi" w:cstheme="minorHAnsi"/>
                <w:color w:val="404040" w:themeColor="text1" w:themeTint="BF"/>
                <w:sz w:val="15"/>
                <w:szCs w:val="15"/>
                <w:u w:color="000000"/>
                <w:lang w:val="sk-SK"/>
              </w:rPr>
              <w:t> predstavujú vážne ohrozenie dosiahnutia cieľov projektu</w:t>
            </w:r>
            <w:r w:rsidRPr="00287D31">
              <w:rPr>
                <w:rFonts w:asciiTheme="minorHAnsi" w:hAnsiTheme="minorHAnsi" w:cstheme="minorHAnsi"/>
                <w:color w:val="404040" w:themeColor="text1" w:themeTint="BF"/>
                <w:sz w:val="15"/>
                <w:szCs w:val="15"/>
                <w:u w:color="000000"/>
                <w:lang w:val="sk-SK"/>
              </w:rPr>
              <w:t>.</w:t>
            </w:r>
          </w:p>
        </w:tc>
        <w:tc>
          <w:tcPr>
            <w:tcW w:w="5321" w:type="dxa"/>
            <w:gridSpan w:val="4"/>
            <w:vMerge/>
            <w:tcBorders>
              <w:left w:val="single" w:sz="4" w:space="0" w:color="auto"/>
              <w:bottom w:val="single" w:sz="12" w:space="0" w:color="auto"/>
              <w:right w:val="single" w:sz="12" w:space="0" w:color="000000"/>
            </w:tcBorders>
            <w:vAlign w:val="center"/>
          </w:tcPr>
          <w:p w14:paraId="2CE58FED"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r>
      <w:tr w:rsidR="008D63E2" w:rsidRPr="00AC669A" w14:paraId="2CE58FFB"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4369"/>
        </w:trPr>
        <w:tc>
          <w:tcPr>
            <w:tcW w:w="486" w:type="dxa"/>
            <w:vMerge w:val="restart"/>
            <w:tcBorders>
              <w:top w:val="single" w:sz="12" w:space="0" w:color="auto"/>
              <w:left w:val="single" w:sz="12" w:space="0" w:color="auto"/>
            </w:tcBorders>
            <w:vAlign w:val="center"/>
          </w:tcPr>
          <w:p w14:paraId="2CE58FEF" w14:textId="77777777" w:rsidR="008D63E2" w:rsidRPr="00287D31" w:rsidRDefault="008D63E2" w:rsidP="008A08F3">
            <w:pPr>
              <w:pStyle w:val="Telo"/>
              <w:spacing w:before="11"/>
              <w:rPr>
                <w:rFonts w:asciiTheme="minorHAnsi" w:eastAsia="Arial" w:hAnsiTheme="minorHAnsi" w:cstheme="minorHAnsi"/>
                <w:i/>
                <w:i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2.4</w:t>
            </w:r>
          </w:p>
        </w:tc>
        <w:tc>
          <w:tcPr>
            <w:tcW w:w="1154" w:type="dxa"/>
            <w:vMerge w:val="restart"/>
            <w:tcBorders>
              <w:top w:val="single" w:sz="12" w:space="0" w:color="auto"/>
            </w:tcBorders>
            <w:vAlign w:val="center"/>
          </w:tcPr>
          <w:p w14:paraId="2CE58FF0" w14:textId="77777777" w:rsidR="008D63E2" w:rsidRPr="00287D31" w:rsidRDefault="008D63E2" w:rsidP="008A08F3">
            <w:pPr>
              <w:pStyle w:val="Telo"/>
              <w:spacing w:before="11"/>
              <w:rPr>
                <w:rFonts w:asciiTheme="minorHAnsi" w:eastAsia="Arial" w:hAnsiTheme="minorHAnsi" w:cstheme="minorHAnsi"/>
                <w:i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prevádzkovej  a technickej udržateľnosti projektu</w:t>
            </w:r>
          </w:p>
        </w:tc>
        <w:tc>
          <w:tcPr>
            <w:tcW w:w="2126" w:type="dxa"/>
            <w:gridSpan w:val="2"/>
            <w:vMerge w:val="restart"/>
            <w:tcBorders>
              <w:top w:val="single" w:sz="12" w:space="0" w:color="auto"/>
            </w:tcBorders>
            <w:vAlign w:val="center"/>
          </w:tcPr>
          <w:p w14:paraId="1CA54F75" w14:textId="77777777" w:rsidR="008D63E2" w:rsidRDefault="008D63E2" w:rsidP="008A08F3">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2CE58FF1" w14:textId="3137C35B" w:rsidR="00D06129" w:rsidRPr="00287D31" w:rsidRDefault="00D06129" w:rsidP="003C3091">
            <w:pPr>
              <w:pStyle w:val="Telo"/>
              <w:spacing w:before="11"/>
              <w:rPr>
                <w:rFonts w:asciiTheme="minorHAnsi" w:eastAsia="Calibri" w:hAnsiTheme="minorHAnsi" w:cstheme="minorHAnsi"/>
                <w:color w:val="404040" w:themeColor="text1" w:themeTint="BF"/>
                <w:sz w:val="15"/>
                <w:szCs w:val="15"/>
                <w:lang w:val="sk-SK"/>
              </w:rPr>
            </w:pPr>
          </w:p>
        </w:tc>
        <w:tc>
          <w:tcPr>
            <w:tcW w:w="1417" w:type="dxa"/>
            <w:vMerge w:val="restart"/>
            <w:tcBorders>
              <w:top w:val="single" w:sz="12" w:space="0" w:color="auto"/>
              <w:right w:val="single" w:sz="12" w:space="0" w:color="auto"/>
            </w:tcBorders>
            <w:vAlign w:val="center"/>
          </w:tcPr>
          <w:p w14:paraId="2CE58FF2" w14:textId="3F0A5D12" w:rsidR="008D63E2" w:rsidRPr="00287D31" w:rsidRDefault="00D06129"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8FF3" w14:textId="77777777" w:rsidR="008D63E2" w:rsidRPr="00287D31" w:rsidRDefault="008D63E2" w:rsidP="008A08F3">
            <w:pPr>
              <w:pStyle w:val="TableParagraph"/>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40" w:type="dxa"/>
            <w:gridSpan w:val="3"/>
            <w:tcBorders>
              <w:top w:val="single" w:sz="12" w:space="0" w:color="auto"/>
              <w:left w:val="single" w:sz="12" w:space="0" w:color="auto"/>
              <w:right w:val="single" w:sz="4" w:space="0" w:color="auto"/>
            </w:tcBorders>
            <w:vAlign w:val="center"/>
          </w:tcPr>
          <w:p w14:paraId="2CE58FF4" w14:textId="64650692" w:rsidR="008D63E2" w:rsidRPr="00287D31" w:rsidRDefault="008D63E2" w:rsidP="008A08F3">
            <w:pPr>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b/>
                <w:color w:val="404040" w:themeColor="text1" w:themeTint="BF"/>
                <w:sz w:val="15"/>
                <w:szCs w:val="15"/>
                <w:u w:color="000000"/>
                <w:lang w:val="sk-SK"/>
              </w:rPr>
              <w:t>Áno</w:t>
            </w:r>
            <w:r w:rsidR="00837FF3">
              <w:rPr>
                <w:rFonts w:asciiTheme="minorHAnsi" w:eastAsia="Calibri" w:hAnsiTheme="minorHAnsi" w:cstheme="minorHAnsi"/>
                <w:b/>
                <w:color w:val="404040" w:themeColor="text1" w:themeTint="BF"/>
                <w:sz w:val="15"/>
                <w:szCs w:val="15"/>
                <w:u w:color="000000"/>
                <w:lang w:val="sk-SK"/>
              </w:rPr>
              <w:t>(1)</w:t>
            </w:r>
            <w:r w:rsidRPr="00287D31">
              <w:rPr>
                <w:rFonts w:asciiTheme="minorHAnsi" w:eastAsia="Calibri" w:hAnsiTheme="minorHAnsi" w:cstheme="minorHAnsi"/>
                <w:color w:val="404040" w:themeColor="text1" w:themeTint="BF"/>
                <w:sz w:val="15"/>
                <w:szCs w:val="15"/>
                <w:u w:color="000000"/>
                <w:lang w:val="sk-SK"/>
              </w:rPr>
              <w:t xml:space="preserve"> –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w:t>
            </w:r>
            <w:r w:rsidR="00664984">
              <w:rPr>
                <w:rFonts w:asciiTheme="minorHAnsi" w:eastAsia="Calibri" w:hAnsiTheme="minorHAnsi" w:cstheme="minorHAnsi"/>
                <w:color w:val="404040" w:themeColor="text1" w:themeTint="BF"/>
                <w:sz w:val="15"/>
                <w:szCs w:val="15"/>
                <w:u w:color="000000"/>
                <w:lang w:val="sk-SK"/>
              </w:rPr>
              <w:t>a</w:t>
            </w:r>
            <w:r w:rsidRPr="00287D31">
              <w:rPr>
                <w:rFonts w:asciiTheme="minorHAnsi" w:eastAsia="Calibri" w:hAnsiTheme="minorHAnsi" w:cstheme="minorHAnsi"/>
                <w:color w:val="404040" w:themeColor="text1" w:themeTint="BF"/>
                <w:sz w:val="15"/>
                <w:szCs w:val="15"/>
                <w:u w:color="000000"/>
                <w:lang w:val="sk-SK"/>
              </w:rPr>
              <w:t xml:space="preserve"> a ich manažmentu.</w:t>
            </w:r>
          </w:p>
        </w:tc>
        <w:tc>
          <w:tcPr>
            <w:tcW w:w="5321" w:type="dxa"/>
            <w:gridSpan w:val="4"/>
            <w:vMerge w:val="restart"/>
            <w:tcBorders>
              <w:top w:val="single" w:sz="12" w:space="0" w:color="auto"/>
              <w:left w:val="single" w:sz="4" w:space="0" w:color="auto"/>
              <w:right w:val="single" w:sz="12" w:space="0" w:color="auto"/>
            </w:tcBorders>
          </w:tcPr>
          <w:p w14:paraId="2CE58FF5" w14:textId="0D7531EE"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sidR="00C14A79">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sidR="00C14A79">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7.3 Situácia po realizácii projektu a udržateľnosť projektu, 7.4 Administratívna a prevádzková kapacita žiadateľa a 13. Identifikácia rizík a prostriedky na ich elimináciu </w:t>
            </w:r>
            <w:r w:rsidR="000E28ED" w:rsidRPr="00C14A79">
              <w:rPr>
                <w:rFonts w:asciiTheme="minorHAnsi" w:hAnsiTheme="minorHAnsi" w:cstheme="minorHAnsi"/>
                <w:color w:val="auto"/>
                <w:sz w:val="15"/>
                <w:szCs w:val="15"/>
                <w:lang w:val="sk-SK"/>
              </w:rPr>
              <w:t>a v prílohe Opis projektu</w:t>
            </w:r>
            <w:r w:rsidRPr="00C14A79">
              <w:rPr>
                <w:rFonts w:asciiTheme="minorHAnsi" w:hAnsiTheme="minorHAnsi" w:cstheme="minorHAnsi"/>
                <w:color w:val="auto"/>
                <w:sz w:val="15"/>
                <w:szCs w:val="15"/>
                <w:lang w:val="sk-SK"/>
              </w:rPr>
              <w:t>.</w:t>
            </w:r>
          </w:p>
          <w:p w14:paraId="2CE58FF6" w14:textId="77777777"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8FF7"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zabezpečenie technického zázemia pre udržanie výsledkov projektu,</w:t>
            </w:r>
          </w:p>
          <w:p w14:paraId="2CE58FF8" w14:textId="4D8A98D3"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kapacít pre udržanie výsledkov projektu</w:t>
            </w:r>
            <w:r w:rsidRPr="00287D31">
              <w:rPr>
                <w:rFonts w:asciiTheme="minorHAnsi" w:hAnsiTheme="minorHAnsi" w:cstheme="minorHAnsi"/>
                <w:color w:val="auto"/>
                <w:sz w:val="15"/>
                <w:szCs w:val="15"/>
                <w:lang w:val="sk-SK"/>
              </w:rPr>
              <w:t xml:space="preserve"> (žiadateľ môže disponovať internými alebo externými kapacitami na zabezpečenie prevádzky/ udržateľnosti projektu, posudzuje sa, či žiadateľ disponuje, resp. zabezpečí dostatočné administratívne kapacity s potrebnou odbornou spôsobilosťou</w:t>
            </w:r>
            <w:r w:rsidR="00351DDD">
              <w:rPr>
                <w:rFonts w:asciiTheme="minorHAnsi" w:hAnsiTheme="minorHAnsi" w:cstheme="minorHAnsi"/>
                <w:color w:val="auto"/>
                <w:sz w:val="15"/>
                <w:szCs w:val="15"/>
                <w:lang w:val="sk-SK"/>
              </w:rPr>
              <w:t>,</w:t>
            </w:r>
            <w:r w:rsidRPr="00287D31">
              <w:rPr>
                <w:rFonts w:asciiTheme="minorHAnsi" w:hAnsiTheme="minorHAnsi" w:cstheme="minorHAnsi"/>
                <w:color w:val="auto"/>
                <w:sz w:val="15"/>
                <w:szCs w:val="15"/>
                <w:lang w:val="sk-SK"/>
              </w:rPr>
              <w:t xml:space="preserve"> ak relevantné) a know-how </w:t>
            </w:r>
            <w:r w:rsidR="00351DDD" w:rsidRPr="00287D31">
              <w:rPr>
                <w:rFonts w:asciiTheme="minorHAnsi" w:hAnsiTheme="minorHAnsi" w:cstheme="minorHAnsi"/>
                <w:color w:val="auto"/>
                <w:sz w:val="15"/>
                <w:szCs w:val="15"/>
                <w:lang w:val="sk-SK"/>
              </w:rPr>
              <w:t>potrebn</w:t>
            </w:r>
            <w:r w:rsidR="00351DDD">
              <w:rPr>
                <w:rFonts w:asciiTheme="minorHAnsi" w:hAnsiTheme="minorHAnsi" w:cstheme="minorHAnsi"/>
                <w:color w:val="auto"/>
                <w:sz w:val="15"/>
                <w:szCs w:val="15"/>
                <w:lang w:val="sk-SK"/>
              </w:rPr>
              <w:t>ého</w:t>
            </w:r>
            <w:r w:rsidR="00351DDD" w:rsidRPr="00287D31">
              <w:rPr>
                <w:rFonts w:asciiTheme="minorHAnsi" w:hAnsiTheme="minorHAnsi" w:cstheme="minorHAnsi"/>
                <w:color w:val="auto"/>
                <w:sz w:val="15"/>
                <w:szCs w:val="15"/>
                <w:lang w:val="sk-SK"/>
              </w:rPr>
              <w:t xml:space="preserve"> </w:t>
            </w:r>
            <w:r w:rsidRPr="00287D31">
              <w:rPr>
                <w:rFonts w:asciiTheme="minorHAnsi" w:hAnsiTheme="minorHAnsi" w:cstheme="minorHAnsi"/>
                <w:color w:val="auto"/>
                <w:sz w:val="15"/>
                <w:szCs w:val="15"/>
                <w:lang w:val="sk-SK"/>
              </w:rPr>
              <w:t>pre zabezpečenie udržateľnosti projektu,</w:t>
            </w:r>
          </w:p>
          <w:p w14:paraId="2CE58FF9"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 xml:space="preserve">vyhodnotenie možných rizík pre realizáciu a udržateľnosť projektu a popis manažmentu rizík </w:t>
            </w:r>
            <w:r w:rsidRPr="00287D31">
              <w:rPr>
                <w:rFonts w:asciiTheme="minorHAnsi" w:hAnsiTheme="minorHAnsi" w:cstheme="minorHAnsi"/>
                <w:color w:val="auto"/>
                <w:sz w:val="15"/>
                <w:szCs w:val="15"/>
                <w:lang w:val="sk-SK"/>
              </w:rPr>
              <w:t>(identifikovanie rizík, popis prostriedkov na ich elimináciu).</w:t>
            </w:r>
          </w:p>
          <w:p w14:paraId="2CE58FFA" w14:textId="3384BC64" w:rsidR="008D63E2" w:rsidRPr="00287D31" w:rsidRDefault="008D63E2" w:rsidP="00C14A7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42"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w:t>
            </w:r>
            <w:r w:rsidR="00D06129">
              <w:rPr>
                <w:rFonts w:asciiTheme="minorHAnsi" w:hAnsiTheme="minorHAnsi" w:cstheme="minorHAnsi"/>
                <w:color w:val="auto"/>
                <w:sz w:val="15"/>
                <w:szCs w:val="15"/>
                <w:lang w:val="sk-SK"/>
              </w:rPr>
              <w:t>-</w:t>
            </w:r>
            <w:r w:rsidRPr="00287D31">
              <w:rPr>
                <w:rFonts w:asciiTheme="minorHAnsi" w:hAnsiTheme="minorHAnsi" w:cstheme="minorHAnsi"/>
                <w:color w:val="auto"/>
                <w:sz w:val="15"/>
                <w:szCs w:val="15"/>
                <w:lang w:val="sk-SK"/>
              </w:rPr>
              <w:t>o i negatívneho hodnotenia.</w:t>
            </w:r>
          </w:p>
        </w:tc>
      </w:tr>
      <w:tr w:rsidR="008D63E2" w:rsidRPr="00AC669A" w14:paraId="2CE59009"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1824"/>
        </w:trPr>
        <w:tc>
          <w:tcPr>
            <w:tcW w:w="486" w:type="dxa"/>
            <w:vMerge/>
            <w:tcBorders>
              <w:left w:val="single" w:sz="12" w:space="0" w:color="auto"/>
              <w:bottom w:val="single" w:sz="12" w:space="0" w:color="auto"/>
            </w:tcBorders>
            <w:vAlign w:val="center"/>
          </w:tcPr>
          <w:p w14:paraId="2CE58FFC" w14:textId="77777777" w:rsidR="008D63E2" w:rsidRPr="00287D31" w:rsidRDefault="008D63E2" w:rsidP="008A08F3">
            <w:pPr>
              <w:pStyle w:val="Telo"/>
              <w:spacing w:before="11"/>
              <w:ind w:left="360" w:hanging="326"/>
              <w:rPr>
                <w:rFonts w:asciiTheme="minorHAnsi" w:hAnsiTheme="minorHAnsi" w:cstheme="minorHAnsi"/>
                <w:color w:val="404040" w:themeColor="text1" w:themeTint="BF"/>
                <w:sz w:val="15"/>
                <w:szCs w:val="15"/>
                <w:lang w:val="sk-SK"/>
              </w:rPr>
            </w:pPr>
          </w:p>
        </w:tc>
        <w:tc>
          <w:tcPr>
            <w:tcW w:w="1154" w:type="dxa"/>
            <w:vMerge/>
            <w:tcBorders>
              <w:bottom w:val="single" w:sz="12" w:space="0" w:color="auto"/>
            </w:tcBorders>
            <w:vAlign w:val="center"/>
          </w:tcPr>
          <w:p w14:paraId="2CE58FFD" w14:textId="77777777" w:rsidR="008D63E2" w:rsidRPr="00287D31" w:rsidRDefault="008D63E2" w:rsidP="008A08F3">
            <w:pPr>
              <w:pStyle w:val="Telo"/>
              <w:spacing w:before="11"/>
              <w:rPr>
                <w:rFonts w:asciiTheme="minorHAnsi" w:eastAsia="Arial" w:hAnsiTheme="minorHAnsi" w:cstheme="minorHAnsi"/>
                <w:i/>
                <w:iCs/>
                <w:color w:val="404040" w:themeColor="text1" w:themeTint="BF"/>
                <w:sz w:val="15"/>
                <w:szCs w:val="15"/>
                <w:lang w:val="sk-SK"/>
              </w:rPr>
            </w:pPr>
          </w:p>
        </w:tc>
        <w:tc>
          <w:tcPr>
            <w:tcW w:w="2126" w:type="dxa"/>
            <w:gridSpan w:val="2"/>
            <w:vMerge/>
            <w:tcBorders>
              <w:bottom w:val="single" w:sz="12" w:space="0" w:color="auto"/>
            </w:tcBorders>
            <w:vAlign w:val="center"/>
          </w:tcPr>
          <w:p w14:paraId="2CE58FFE" w14:textId="77777777" w:rsidR="008D63E2" w:rsidRPr="00287D31" w:rsidRDefault="008D63E2" w:rsidP="008A08F3">
            <w:pPr>
              <w:pStyle w:val="Telo"/>
              <w:spacing w:before="11"/>
              <w:rPr>
                <w:rFonts w:asciiTheme="minorHAnsi" w:eastAsia="Arial" w:hAnsiTheme="minorHAnsi" w:cstheme="minorHAnsi"/>
                <w:i/>
                <w:iCs/>
                <w:color w:val="404040" w:themeColor="text1" w:themeTint="BF"/>
                <w:sz w:val="15"/>
                <w:szCs w:val="15"/>
                <w:lang w:val="sk-SK"/>
              </w:rPr>
            </w:pPr>
          </w:p>
        </w:tc>
        <w:tc>
          <w:tcPr>
            <w:tcW w:w="1417" w:type="dxa"/>
            <w:vMerge/>
            <w:tcBorders>
              <w:bottom w:val="single" w:sz="12" w:space="0" w:color="auto"/>
              <w:right w:val="single" w:sz="12" w:space="0" w:color="auto"/>
            </w:tcBorders>
            <w:vAlign w:val="center"/>
          </w:tcPr>
          <w:p w14:paraId="2CE58FFF"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40" w:type="dxa"/>
            <w:gridSpan w:val="3"/>
            <w:tcBorders>
              <w:left w:val="single" w:sz="12" w:space="0" w:color="auto"/>
              <w:bottom w:val="single" w:sz="12" w:space="0" w:color="auto"/>
              <w:right w:val="single" w:sz="4" w:space="0" w:color="auto"/>
            </w:tcBorders>
            <w:vAlign w:val="center"/>
          </w:tcPr>
          <w:p w14:paraId="2CE59000" w14:textId="12B9F671" w:rsidR="008D63E2" w:rsidRPr="00287D31" w:rsidRDefault="008D63E2" w:rsidP="008A08F3">
            <w:pPr>
              <w:rPr>
                <w:rFonts w:asciiTheme="minorHAnsi" w:eastAsia="Calibri" w:hAnsiTheme="minorHAnsi" w:cstheme="minorHAnsi"/>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837FF3">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 </w:t>
            </w:r>
            <w:r w:rsidRPr="00287D31">
              <w:rPr>
                <w:rFonts w:asciiTheme="minorHAnsi" w:eastAsia="Calibri" w:hAnsiTheme="minorHAnsi" w:cstheme="minorHAnsi"/>
                <w:color w:val="404040" w:themeColor="text1" w:themeTint="BF"/>
                <w:sz w:val="15"/>
                <w:szCs w:val="15"/>
                <w:u w:color="000000"/>
                <w:lang w:val="sk-SK"/>
              </w:rPr>
              <w:t xml:space="preserve">žiadateľ nedisponuje kapacitami potrebnými pre zabezpečenie potrebného technického zázemia, administratívnych kapacít, legislatívneho prostredia  (analogicky podľa typu projektu), čo ohrozuje </w:t>
            </w:r>
            <w:r w:rsidR="00D06129" w:rsidRPr="00287D31">
              <w:rPr>
                <w:rFonts w:asciiTheme="minorHAnsi" w:eastAsia="Calibri" w:hAnsiTheme="minorHAnsi" w:cstheme="minorHAnsi"/>
                <w:color w:val="404040" w:themeColor="text1" w:themeTint="BF"/>
                <w:sz w:val="15"/>
                <w:szCs w:val="15"/>
                <w:u w:color="000000"/>
                <w:lang w:val="sk-SK"/>
              </w:rPr>
              <w:t>zabezpečeni</w:t>
            </w:r>
            <w:r w:rsidR="00D06129">
              <w:rPr>
                <w:rFonts w:asciiTheme="minorHAnsi" w:eastAsia="Calibri" w:hAnsiTheme="minorHAnsi" w:cstheme="minorHAnsi"/>
                <w:color w:val="404040" w:themeColor="text1" w:themeTint="BF"/>
                <w:sz w:val="15"/>
                <w:szCs w:val="15"/>
                <w:u w:color="000000"/>
                <w:lang w:val="sk-SK"/>
              </w:rPr>
              <w:t>e</w:t>
            </w:r>
            <w:r w:rsidR="00D06129" w:rsidRPr="00287D31">
              <w:rPr>
                <w:rFonts w:asciiTheme="minorHAnsi" w:eastAsia="Calibri" w:hAnsiTheme="minorHAnsi" w:cstheme="minorHAnsi"/>
                <w:color w:val="404040" w:themeColor="text1" w:themeTint="BF"/>
                <w:sz w:val="15"/>
                <w:szCs w:val="15"/>
                <w:u w:color="000000"/>
                <w:lang w:val="sk-SK"/>
              </w:rPr>
              <w:t xml:space="preserve"> </w:t>
            </w:r>
            <w:r w:rsidRPr="00287D31">
              <w:rPr>
                <w:rFonts w:asciiTheme="minorHAnsi" w:eastAsia="Calibri" w:hAnsiTheme="minorHAnsi" w:cstheme="minorHAnsi"/>
                <w:color w:val="404040" w:themeColor="text1" w:themeTint="BF"/>
                <w:sz w:val="15"/>
                <w:szCs w:val="15"/>
                <w:u w:color="000000"/>
                <w:lang w:val="sk-SK"/>
              </w:rPr>
              <w:t xml:space="preserve">udržateľnosti výstupov/ výsledkov projektu po ukončení realizácie jeho aktivít. Žiadateľ nevyhodnotil možné riziká udržateľnosti projektu vrátane spôsobu ich </w:t>
            </w:r>
            <w:r w:rsidR="00664984" w:rsidRPr="00287D31">
              <w:rPr>
                <w:rFonts w:asciiTheme="minorHAnsi" w:eastAsia="Calibri" w:hAnsiTheme="minorHAnsi" w:cstheme="minorHAnsi"/>
                <w:color w:val="404040" w:themeColor="text1" w:themeTint="BF"/>
                <w:sz w:val="15"/>
                <w:szCs w:val="15"/>
                <w:u w:color="000000"/>
                <w:lang w:val="sk-SK"/>
              </w:rPr>
              <w:t>predchádzani</w:t>
            </w:r>
            <w:r w:rsidR="00664984">
              <w:rPr>
                <w:rFonts w:asciiTheme="minorHAnsi" w:eastAsia="Calibri" w:hAnsiTheme="minorHAnsi" w:cstheme="minorHAnsi"/>
                <w:color w:val="404040" w:themeColor="text1" w:themeTint="BF"/>
                <w:sz w:val="15"/>
                <w:szCs w:val="15"/>
                <w:u w:color="000000"/>
                <w:lang w:val="sk-SK"/>
              </w:rPr>
              <w:t>a</w:t>
            </w:r>
            <w:r w:rsidR="00664984" w:rsidRPr="00287D31">
              <w:rPr>
                <w:rFonts w:asciiTheme="minorHAnsi" w:eastAsia="Calibri" w:hAnsiTheme="minorHAnsi" w:cstheme="minorHAnsi"/>
                <w:color w:val="404040" w:themeColor="text1" w:themeTint="BF"/>
                <w:sz w:val="15"/>
                <w:szCs w:val="15"/>
                <w:u w:color="000000"/>
                <w:lang w:val="sk-SK"/>
              </w:rPr>
              <w:t xml:space="preserve"> </w:t>
            </w:r>
            <w:r w:rsidRPr="00287D31">
              <w:rPr>
                <w:rFonts w:asciiTheme="minorHAnsi" w:eastAsia="Calibri" w:hAnsiTheme="minorHAnsi" w:cstheme="minorHAnsi"/>
                <w:color w:val="404040" w:themeColor="text1" w:themeTint="BF"/>
                <w:sz w:val="15"/>
                <w:szCs w:val="15"/>
                <w:u w:color="000000"/>
                <w:lang w:val="sk-SK"/>
              </w:rPr>
              <w:t>a ich manažmentu.</w:t>
            </w:r>
          </w:p>
          <w:p w14:paraId="2CE59001" w14:textId="77777777" w:rsidR="008D63E2" w:rsidRPr="00287D31" w:rsidRDefault="008D63E2" w:rsidP="008A08F3">
            <w:pPr>
              <w:rPr>
                <w:rFonts w:asciiTheme="minorHAnsi" w:eastAsia="Calibri" w:hAnsiTheme="minorHAnsi" w:cstheme="minorHAnsi"/>
                <w:color w:val="404040" w:themeColor="text1" w:themeTint="BF"/>
                <w:sz w:val="15"/>
                <w:szCs w:val="15"/>
                <w:u w:color="000000"/>
                <w:lang w:val="sk-SK"/>
              </w:rPr>
            </w:pPr>
          </w:p>
          <w:p w14:paraId="2CE59006" w14:textId="77777777" w:rsidR="008D63E2" w:rsidRPr="00287D31" w:rsidRDefault="008D63E2" w:rsidP="008A08F3">
            <w:pPr>
              <w:rPr>
                <w:rFonts w:asciiTheme="minorHAnsi" w:eastAsia="Calibri" w:hAnsiTheme="minorHAnsi" w:cstheme="minorHAnsi"/>
                <w:color w:val="404040" w:themeColor="text1" w:themeTint="BF"/>
                <w:sz w:val="15"/>
                <w:szCs w:val="15"/>
                <w:u w:color="000000"/>
                <w:lang w:val="sk-SK"/>
              </w:rPr>
            </w:pPr>
          </w:p>
          <w:p w14:paraId="2CE59007"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c>
          <w:tcPr>
            <w:tcW w:w="5321" w:type="dxa"/>
            <w:gridSpan w:val="4"/>
            <w:vMerge/>
            <w:tcBorders>
              <w:left w:val="single" w:sz="4" w:space="0" w:color="auto"/>
              <w:bottom w:val="single" w:sz="12" w:space="0" w:color="auto"/>
              <w:right w:val="single" w:sz="12" w:space="0" w:color="auto"/>
            </w:tcBorders>
            <w:vAlign w:val="center"/>
          </w:tcPr>
          <w:p w14:paraId="2CE59008"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r>
      <w:tr w:rsidR="008D63E2" w:rsidRPr="00AC669A" w14:paraId="2CE5900C"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450"/>
        </w:trPr>
        <w:tc>
          <w:tcPr>
            <w:tcW w:w="486" w:type="dxa"/>
            <w:tcBorders>
              <w:top w:val="single" w:sz="12" w:space="0" w:color="auto"/>
              <w:left w:val="single" w:sz="12" w:space="0" w:color="auto"/>
              <w:bottom w:val="single" w:sz="12" w:space="0" w:color="auto"/>
              <w:right w:val="single" w:sz="4" w:space="0" w:color="auto"/>
            </w:tcBorders>
            <w:vAlign w:val="center"/>
          </w:tcPr>
          <w:p w14:paraId="2CE5900A" w14:textId="77777777" w:rsidR="008D63E2" w:rsidRPr="00287D31" w:rsidRDefault="008D63E2" w:rsidP="008A08F3">
            <w:pPr>
              <w:pStyle w:val="Telo"/>
              <w:spacing w:before="11"/>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3.</w:t>
            </w:r>
          </w:p>
        </w:tc>
        <w:tc>
          <w:tcPr>
            <w:tcW w:w="12558" w:type="dxa"/>
            <w:gridSpan w:val="11"/>
            <w:tcBorders>
              <w:top w:val="single" w:sz="12" w:space="0" w:color="auto"/>
              <w:left w:val="single" w:sz="4" w:space="0" w:color="auto"/>
              <w:bottom w:val="single" w:sz="12" w:space="0" w:color="auto"/>
              <w:right w:val="single" w:sz="12" w:space="0" w:color="auto"/>
            </w:tcBorders>
            <w:vAlign w:val="center"/>
          </w:tcPr>
          <w:p w14:paraId="2CE5900B" w14:textId="77777777" w:rsidR="008D63E2" w:rsidRPr="00287D31" w:rsidRDefault="008D63E2" w:rsidP="008A08F3">
            <w:pPr>
              <w:rPr>
                <w:rFonts w:asciiTheme="minorHAnsi" w:eastAsia="Arial" w:hAnsiTheme="minorHAnsi" w:cstheme="minorHAnsi"/>
                <w:i/>
                <w:iCs/>
                <w:color w:val="404040" w:themeColor="text1" w:themeTint="BF"/>
                <w:sz w:val="15"/>
                <w:szCs w:val="15"/>
                <w:u w:color="000000"/>
                <w:lang w:val="sk-SK"/>
              </w:rPr>
            </w:pPr>
            <w:r w:rsidRPr="00287D31">
              <w:rPr>
                <w:rFonts w:asciiTheme="minorHAnsi" w:hAnsiTheme="minorHAnsi" w:cstheme="minorHAnsi"/>
                <w:b/>
                <w:bCs/>
                <w:color w:val="404040" w:themeColor="text1" w:themeTint="BF"/>
                <w:sz w:val="15"/>
                <w:szCs w:val="15"/>
                <w:lang w:val="sk-SK"/>
              </w:rPr>
              <w:t>Administratívna a prevádzková kapacita</w:t>
            </w:r>
            <w:r w:rsidRPr="00287D31">
              <w:rPr>
                <w:rFonts w:asciiTheme="minorHAnsi" w:hAnsiTheme="minorHAnsi" w:cstheme="minorHAnsi"/>
                <w:b/>
                <w:bCs/>
                <w:color w:val="404040" w:themeColor="text1" w:themeTint="BF"/>
                <w:spacing w:val="-8"/>
                <w:sz w:val="15"/>
                <w:szCs w:val="15"/>
                <w:lang w:val="sk-SK"/>
              </w:rPr>
              <w:t xml:space="preserve"> </w:t>
            </w:r>
            <w:r w:rsidRPr="00287D31">
              <w:rPr>
                <w:rFonts w:asciiTheme="minorHAnsi" w:hAnsiTheme="minorHAnsi" w:cstheme="minorHAnsi"/>
                <w:b/>
                <w:bCs/>
                <w:color w:val="404040" w:themeColor="text1" w:themeTint="BF"/>
                <w:sz w:val="15"/>
                <w:szCs w:val="15"/>
                <w:lang w:val="sk-SK"/>
              </w:rPr>
              <w:t>žiadate</w:t>
            </w:r>
            <w:r w:rsidRPr="00287D31">
              <w:rPr>
                <w:rFonts w:asciiTheme="minorHAnsi" w:hAnsiTheme="minorHAnsi" w:cstheme="minorHAnsi"/>
                <w:color w:val="404040" w:themeColor="text1" w:themeTint="BF"/>
                <w:sz w:val="15"/>
                <w:szCs w:val="15"/>
                <w:lang w:val="sk-SK"/>
              </w:rPr>
              <w:t>ľ</w:t>
            </w:r>
            <w:r w:rsidRPr="00287D31">
              <w:rPr>
                <w:rFonts w:asciiTheme="minorHAnsi" w:hAnsiTheme="minorHAnsi" w:cstheme="minorHAnsi"/>
                <w:b/>
                <w:bCs/>
                <w:color w:val="404040" w:themeColor="text1" w:themeTint="BF"/>
                <w:sz w:val="15"/>
                <w:szCs w:val="15"/>
                <w:lang w:val="sk-SK"/>
              </w:rPr>
              <w:t>a</w:t>
            </w:r>
          </w:p>
        </w:tc>
      </w:tr>
      <w:tr w:rsidR="008D63E2" w:rsidRPr="00AC669A" w14:paraId="2CE5901B"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4115"/>
        </w:trPr>
        <w:tc>
          <w:tcPr>
            <w:tcW w:w="486" w:type="dxa"/>
            <w:vMerge w:val="restart"/>
            <w:tcBorders>
              <w:left w:val="single" w:sz="12" w:space="0" w:color="auto"/>
            </w:tcBorders>
            <w:vAlign w:val="center"/>
          </w:tcPr>
          <w:p w14:paraId="2CE5900D"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3.1</w:t>
            </w:r>
          </w:p>
        </w:tc>
        <w:tc>
          <w:tcPr>
            <w:tcW w:w="1154" w:type="dxa"/>
            <w:vMerge w:val="restart"/>
            <w:vAlign w:val="center"/>
          </w:tcPr>
          <w:p w14:paraId="2CE5900E"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administratívnych a odborných kapacít na riadenie a realizáciu projektu</w:t>
            </w:r>
          </w:p>
        </w:tc>
        <w:tc>
          <w:tcPr>
            <w:tcW w:w="2126" w:type="dxa"/>
            <w:gridSpan w:val="2"/>
            <w:vMerge w:val="restart"/>
            <w:vAlign w:val="center"/>
          </w:tcPr>
          <w:p w14:paraId="2CE5900F"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hAnsiTheme="minorHAnsi" w:cstheme="minorHAnsi"/>
                <w:color w:val="404040" w:themeColor="text1" w:themeTint="BF"/>
                <w:sz w:val="15"/>
                <w:szCs w:val="15"/>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287D31">
              <w:rPr>
                <w:rFonts w:asciiTheme="minorHAnsi" w:eastAsia="Arial" w:hAnsiTheme="minorHAnsi" w:cstheme="minorHAnsi"/>
                <w:iCs/>
                <w:color w:val="404040" w:themeColor="text1" w:themeTint="BF"/>
                <w:sz w:val="15"/>
                <w:szCs w:val="15"/>
                <w:u w:color="000000"/>
                <w:lang w:val="sk-SK"/>
              </w:rPr>
              <w:t xml:space="preserve">Administratívne a odborné kapacity môžu byť zabezpečené buď interne alebo externe. </w:t>
            </w:r>
          </w:p>
          <w:p w14:paraId="2CE59010"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p>
        </w:tc>
        <w:tc>
          <w:tcPr>
            <w:tcW w:w="1417" w:type="dxa"/>
            <w:vMerge w:val="restart"/>
            <w:tcBorders>
              <w:right w:val="single" w:sz="12" w:space="0" w:color="auto"/>
            </w:tcBorders>
            <w:vAlign w:val="center"/>
          </w:tcPr>
          <w:p w14:paraId="2CE59011" w14:textId="4929C6D4" w:rsidR="008D63E2" w:rsidRPr="00287D31" w:rsidRDefault="00351DDD"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9012"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68" w:type="dxa"/>
            <w:gridSpan w:val="4"/>
            <w:tcBorders>
              <w:left w:val="single" w:sz="12" w:space="0" w:color="auto"/>
              <w:right w:val="single" w:sz="8" w:space="0" w:color="auto"/>
            </w:tcBorders>
            <w:vAlign w:val="center"/>
          </w:tcPr>
          <w:p w14:paraId="2CE59013" w14:textId="03301A02"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837FF3">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tc>
        <w:tc>
          <w:tcPr>
            <w:tcW w:w="5293" w:type="dxa"/>
            <w:gridSpan w:val="3"/>
            <w:vMerge w:val="restart"/>
            <w:tcBorders>
              <w:left w:val="single" w:sz="8" w:space="0" w:color="auto"/>
              <w:right w:val="single" w:sz="12" w:space="0" w:color="auto"/>
            </w:tcBorders>
          </w:tcPr>
          <w:p w14:paraId="2CE59014"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p w14:paraId="2CE59015" w14:textId="063C10CA"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sidR="00C14A79">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sidR="00C14A79">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7.3 Situácia po realizácii projektu a udržateľnosť projektu, 7.4 Administratívna a prevádzková kapacita žiadateľa</w:t>
            </w:r>
            <w:r w:rsidR="00817BC1">
              <w:rPr>
                <w:rFonts w:asciiTheme="minorHAnsi" w:hAnsiTheme="minorHAnsi" w:cstheme="minorHAnsi"/>
                <w:color w:val="auto"/>
                <w:sz w:val="15"/>
                <w:szCs w:val="15"/>
                <w:lang w:val="sk-SK"/>
              </w:rPr>
              <w:t xml:space="preserve"> </w:t>
            </w:r>
            <w:r w:rsidR="00817BC1" w:rsidRPr="00C14A79">
              <w:rPr>
                <w:rFonts w:asciiTheme="minorHAnsi" w:hAnsiTheme="minorHAnsi" w:cstheme="minorHAnsi"/>
                <w:color w:val="auto"/>
                <w:sz w:val="15"/>
                <w:szCs w:val="15"/>
                <w:lang w:val="sk-SK"/>
              </w:rPr>
              <w:t>a v prílohe Opis projektu</w:t>
            </w:r>
            <w:r w:rsidRPr="00C14A79">
              <w:rPr>
                <w:rFonts w:asciiTheme="minorHAnsi" w:hAnsiTheme="minorHAnsi" w:cstheme="minorHAnsi"/>
                <w:color w:val="auto"/>
                <w:sz w:val="15"/>
                <w:szCs w:val="15"/>
                <w:lang w:val="sk-SK"/>
              </w:rPr>
              <w:t>.</w:t>
            </w:r>
          </w:p>
          <w:p w14:paraId="2CE59016" w14:textId="77777777"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017" w14:textId="2F0E758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a odoborných kapacít pre riadenie projektu</w:t>
            </w:r>
            <w:r w:rsidRPr="00287D31">
              <w:rPr>
                <w:rFonts w:asciiTheme="minorHAnsi" w:hAnsiTheme="minorHAnsi" w:cstheme="minorHAnsi"/>
                <w:color w:val="auto"/>
                <w:sz w:val="15"/>
                <w:szCs w:val="15"/>
                <w:lang w:val="sk-SK"/>
              </w:rPr>
              <w:t xml:space="preserve">: monitorovanie projektu, finančné riadenie projektu, publicita a informovanie, účtovanie, vedenie evidencie a archivácia, zabezpečenie súladu realizácie projektu so zmluvou o  NFP (žiadateľ môže disponovať internými alebo externými kapacitami na zabezpečenie riadenia projektu, posudzuje sa či žiadateľ disponuje, resp. </w:t>
            </w:r>
            <w:r w:rsidR="001F22B9">
              <w:rPr>
                <w:rFonts w:asciiTheme="minorHAnsi" w:hAnsiTheme="minorHAnsi" w:cstheme="minorHAnsi"/>
                <w:color w:val="auto"/>
                <w:sz w:val="15"/>
                <w:szCs w:val="15"/>
                <w:lang w:val="sk-SK"/>
              </w:rPr>
              <w:t>vie zabezpečiť</w:t>
            </w:r>
            <w:r w:rsidR="001F22B9" w:rsidRPr="00287D31">
              <w:rPr>
                <w:rFonts w:asciiTheme="minorHAnsi" w:hAnsiTheme="minorHAnsi" w:cstheme="minorHAnsi"/>
                <w:color w:val="auto"/>
                <w:sz w:val="15"/>
                <w:szCs w:val="15"/>
                <w:lang w:val="sk-SK"/>
              </w:rPr>
              <w:t xml:space="preserve"> </w:t>
            </w:r>
            <w:r w:rsidRPr="00287D31">
              <w:rPr>
                <w:rFonts w:asciiTheme="minorHAnsi" w:hAnsiTheme="minorHAnsi" w:cstheme="minorHAnsi"/>
                <w:color w:val="auto"/>
                <w:sz w:val="15"/>
                <w:szCs w:val="15"/>
                <w:lang w:val="sk-SK"/>
              </w:rPr>
              <w:t>dostatočné administratívne kapacity s potrebnou odbornou spôsobilosťou a know-how potrebným pre zabezpečenie všetkých oblastí riadenia projektu),</w:t>
            </w:r>
          </w:p>
          <w:p w14:paraId="2CE59018"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a odborných kapacít pre realizáciu projektu</w:t>
            </w:r>
            <w:r w:rsidRPr="00287D31">
              <w:rPr>
                <w:rFonts w:asciiTheme="minorHAnsi" w:hAnsiTheme="minorHAnsi" w:cstheme="minorHAnsi"/>
                <w:color w:val="auto"/>
                <w:sz w:val="15"/>
                <w:szCs w:val="15"/>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p w14:paraId="2CE59019" w14:textId="058A2901" w:rsidR="008D63E2" w:rsidRPr="00287D31" w:rsidRDefault="008D63E2" w:rsidP="008A08F3">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01A"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r>
      <w:tr w:rsidR="008D63E2" w:rsidRPr="00AC669A" w14:paraId="2CE59025" w14:textId="77777777" w:rsidTr="00415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4430"/>
        </w:trPr>
        <w:tc>
          <w:tcPr>
            <w:tcW w:w="486" w:type="dxa"/>
            <w:vMerge/>
            <w:tcBorders>
              <w:left w:val="single" w:sz="12" w:space="0" w:color="auto"/>
            </w:tcBorders>
            <w:vAlign w:val="center"/>
          </w:tcPr>
          <w:p w14:paraId="2CE5901C" w14:textId="77777777" w:rsidR="008D63E2" w:rsidRPr="00287D31"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54" w:type="dxa"/>
            <w:vMerge/>
            <w:vAlign w:val="center"/>
          </w:tcPr>
          <w:p w14:paraId="2CE5901D"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26" w:type="dxa"/>
            <w:gridSpan w:val="2"/>
            <w:vMerge/>
            <w:vAlign w:val="center"/>
          </w:tcPr>
          <w:p w14:paraId="2CE5901E"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417" w:type="dxa"/>
            <w:vMerge/>
            <w:tcBorders>
              <w:right w:val="single" w:sz="12" w:space="0" w:color="auto"/>
            </w:tcBorders>
            <w:vAlign w:val="center"/>
          </w:tcPr>
          <w:p w14:paraId="2CE5901F"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68" w:type="dxa"/>
            <w:gridSpan w:val="4"/>
            <w:tcBorders>
              <w:left w:val="single" w:sz="12" w:space="0" w:color="auto"/>
              <w:right w:val="single" w:sz="8" w:space="0" w:color="auto"/>
            </w:tcBorders>
            <w:vAlign w:val="center"/>
          </w:tcPr>
          <w:p w14:paraId="2CE59020" w14:textId="676260BE"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837FF3">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w:t>
            </w:r>
          </w:p>
          <w:p w14:paraId="2CE59021"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p w14:paraId="2CE59022"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p w14:paraId="2CE59023"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c>
          <w:tcPr>
            <w:tcW w:w="5293" w:type="dxa"/>
            <w:gridSpan w:val="3"/>
            <w:vMerge/>
            <w:tcBorders>
              <w:left w:val="single" w:sz="8" w:space="0" w:color="auto"/>
              <w:right w:val="single" w:sz="12" w:space="0" w:color="auto"/>
            </w:tcBorders>
            <w:vAlign w:val="center"/>
          </w:tcPr>
          <w:p w14:paraId="2CE59024"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r>
      <w:tr w:rsidR="008D63E2" w:rsidRPr="00AC669A" w14:paraId="2CE59028"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454"/>
        </w:trPr>
        <w:tc>
          <w:tcPr>
            <w:tcW w:w="486" w:type="dxa"/>
            <w:tcBorders>
              <w:top w:val="single" w:sz="12" w:space="0" w:color="auto"/>
              <w:left w:val="single" w:sz="12" w:space="0" w:color="auto"/>
              <w:bottom w:val="single" w:sz="12" w:space="0" w:color="auto"/>
              <w:right w:val="single" w:sz="4" w:space="0" w:color="auto"/>
            </w:tcBorders>
            <w:vAlign w:val="center"/>
          </w:tcPr>
          <w:p w14:paraId="2CE59026" w14:textId="77777777" w:rsidR="008D63E2" w:rsidRPr="00287D31" w:rsidRDefault="008D63E2" w:rsidP="008A08F3">
            <w:pPr>
              <w:pStyle w:val="Telo"/>
              <w:spacing w:before="11"/>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4.</w:t>
            </w:r>
          </w:p>
        </w:tc>
        <w:tc>
          <w:tcPr>
            <w:tcW w:w="12558" w:type="dxa"/>
            <w:gridSpan w:val="11"/>
            <w:tcBorders>
              <w:top w:val="single" w:sz="12" w:space="0" w:color="auto"/>
              <w:left w:val="single" w:sz="4" w:space="0" w:color="auto"/>
              <w:bottom w:val="single" w:sz="12" w:space="0" w:color="auto"/>
              <w:right w:val="single" w:sz="12" w:space="0" w:color="auto"/>
            </w:tcBorders>
            <w:vAlign w:val="center"/>
          </w:tcPr>
          <w:p w14:paraId="2CE59027"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hAnsiTheme="minorHAnsi" w:cstheme="minorHAnsi"/>
                <w:b/>
                <w:bCs/>
                <w:color w:val="404040" w:themeColor="text1" w:themeTint="BF"/>
                <w:sz w:val="15"/>
                <w:szCs w:val="15"/>
                <w:lang w:val="sk-SK"/>
              </w:rPr>
              <w:t>Finančná a ekonomická stránka projektu</w:t>
            </w:r>
          </w:p>
        </w:tc>
      </w:tr>
      <w:tr w:rsidR="008D63E2" w:rsidRPr="00AC669A" w14:paraId="2CE5903D"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3357"/>
        </w:trPr>
        <w:tc>
          <w:tcPr>
            <w:tcW w:w="486" w:type="dxa"/>
            <w:vMerge w:val="restart"/>
            <w:tcBorders>
              <w:top w:val="single" w:sz="12" w:space="0" w:color="auto"/>
              <w:left w:val="single" w:sz="12" w:space="0" w:color="auto"/>
            </w:tcBorders>
            <w:vAlign w:val="center"/>
          </w:tcPr>
          <w:p w14:paraId="2CE59029"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4.1</w:t>
            </w:r>
          </w:p>
        </w:tc>
        <w:tc>
          <w:tcPr>
            <w:tcW w:w="1154" w:type="dxa"/>
            <w:vMerge w:val="restart"/>
            <w:tcBorders>
              <w:top w:val="single" w:sz="12" w:space="0" w:color="auto"/>
            </w:tcBorders>
            <w:vAlign w:val="center"/>
          </w:tcPr>
          <w:p w14:paraId="2CE5902A" w14:textId="5E75D58E" w:rsidR="008D63E2" w:rsidRPr="00287D31" w:rsidRDefault="00E42171" w:rsidP="00E42171">
            <w:pPr>
              <w:pStyle w:val="Telo"/>
              <w:spacing w:before="11"/>
              <w:rPr>
                <w:rFonts w:asciiTheme="minorHAnsi" w:hAnsiTheme="minorHAnsi" w:cstheme="minorHAnsi"/>
                <w:bCs/>
                <w:color w:val="404040" w:themeColor="text1" w:themeTint="BF"/>
                <w:sz w:val="15"/>
                <w:szCs w:val="15"/>
                <w:lang w:val="sk-SK"/>
              </w:rPr>
            </w:pPr>
            <w:r>
              <w:rPr>
                <w:rFonts w:asciiTheme="minorHAnsi" w:hAnsiTheme="minorHAnsi" w:cstheme="minorHAnsi"/>
                <w:bCs/>
                <w:color w:val="404040" w:themeColor="text1" w:themeTint="BF"/>
                <w:sz w:val="15"/>
                <w:szCs w:val="15"/>
                <w:lang w:val="sk-SK"/>
              </w:rPr>
              <w:t>Vecná oprávnenosť, ú</w:t>
            </w:r>
            <w:r w:rsidR="008D63E2" w:rsidRPr="00287D31">
              <w:rPr>
                <w:rFonts w:asciiTheme="minorHAnsi" w:hAnsiTheme="minorHAnsi" w:cstheme="minorHAnsi"/>
                <w:bCs/>
                <w:color w:val="404040" w:themeColor="text1" w:themeTint="BF"/>
                <w:sz w:val="15"/>
                <w:szCs w:val="15"/>
                <w:lang w:val="sk-SK"/>
              </w:rPr>
              <w:t>čelnosť</w:t>
            </w:r>
            <w:r>
              <w:rPr>
                <w:rFonts w:asciiTheme="minorHAnsi" w:hAnsiTheme="minorHAnsi" w:cstheme="minorHAnsi"/>
                <w:bCs/>
                <w:color w:val="404040" w:themeColor="text1" w:themeTint="BF"/>
                <w:sz w:val="15"/>
                <w:szCs w:val="15"/>
                <w:lang w:val="sk-SK"/>
              </w:rPr>
              <w:t>, efektívnosť</w:t>
            </w:r>
            <w:r w:rsidR="008D63E2" w:rsidRPr="00287D31">
              <w:rPr>
                <w:rFonts w:asciiTheme="minorHAnsi" w:hAnsiTheme="minorHAnsi" w:cstheme="minorHAnsi"/>
                <w:bCs/>
                <w:color w:val="404040" w:themeColor="text1" w:themeTint="BF"/>
                <w:sz w:val="15"/>
                <w:szCs w:val="15"/>
                <w:lang w:val="sk-SK"/>
              </w:rPr>
              <w:t>a </w:t>
            </w:r>
            <w:r>
              <w:rPr>
                <w:rFonts w:asciiTheme="minorHAnsi" w:hAnsiTheme="minorHAnsi" w:cstheme="minorHAnsi"/>
                <w:bCs/>
                <w:color w:val="404040" w:themeColor="text1" w:themeTint="BF"/>
                <w:sz w:val="15"/>
                <w:szCs w:val="15"/>
                <w:lang w:val="sk-SK"/>
              </w:rPr>
              <w:t>hospodárnosť</w:t>
            </w:r>
            <w:r w:rsidRPr="00287D31">
              <w:rPr>
                <w:rFonts w:asciiTheme="minorHAnsi" w:hAnsiTheme="minorHAnsi" w:cstheme="minorHAnsi"/>
                <w:bCs/>
                <w:color w:val="404040" w:themeColor="text1" w:themeTint="BF"/>
                <w:sz w:val="15"/>
                <w:szCs w:val="15"/>
                <w:lang w:val="sk-SK"/>
              </w:rPr>
              <w:t xml:space="preserve"> </w:t>
            </w:r>
            <w:r w:rsidR="008D63E2" w:rsidRPr="00287D31">
              <w:rPr>
                <w:rFonts w:asciiTheme="minorHAnsi" w:hAnsiTheme="minorHAnsi" w:cstheme="minorHAnsi"/>
                <w:bCs/>
                <w:color w:val="404040" w:themeColor="text1" w:themeTint="BF"/>
                <w:sz w:val="15"/>
                <w:szCs w:val="15"/>
                <w:lang w:val="sk-SK"/>
              </w:rPr>
              <w:t>výdavkov projektu</w:t>
            </w:r>
          </w:p>
        </w:tc>
        <w:tc>
          <w:tcPr>
            <w:tcW w:w="2094" w:type="dxa"/>
            <w:vMerge w:val="restart"/>
            <w:tcBorders>
              <w:top w:val="single" w:sz="12" w:space="0" w:color="auto"/>
            </w:tcBorders>
            <w:vAlign w:val="center"/>
          </w:tcPr>
          <w:p w14:paraId="74EB6B85" w14:textId="77777777" w:rsidR="00006570" w:rsidRPr="00006570" w:rsidRDefault="00006570" w:rsidP="00006570">
            <w:pPr>
              <w:pStyle w:val="Telo"/>
              <w:spacing w:before="11"/>
              <w:jc w:val="both"/>
              <w:rPr>
                <w:rFonts w:asciiTheme="minorHAnsi" w:eastAsia="Calibri" w:hAnsiTheme="minorHAnsi" w:cstheme="minorHAnsi"/>
                <w:color w:val="404040" w:themeColor="text1" w:themeTint="BF"/>
                <w:sz w:val="15"/>
                <w:szCs w:val="15"/>
                <w:lang w:val="sk-SK"/>
              </w:rPr>
            </w:pPr>
            <w:r w:rsidRPr="00006570">
              <w:rPr>
                <w:rFonts w:asciiTheme="minorHAnsi" w:eastAsia="Calibri" w:hAnsiTheme="minorHAnsi" w:cstheme="minorHAnsi"/>
                <w:color w:val="404040" w:themeColor="text1" w:themeTint="BF"/>
                <w:sz w:val="15"/>
                <w:szCs w:val="15"/>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w:t>
            </w:r>
            <w:r w:rsidRPr="00006570">
              <w:rPr>
                <w:rFonts w:asciiTheme="minorHAnsi" w:eastAsia="Calibri" w:hAnsiTheme="minorHAnsi" w:cstheme="minorHAnsi"/>
                <w:color w:val="404040" w:themeColor="text1" w:themeTint="BF"/>
                <w:sz w:val="15"/>
                <w:szCs w:val="15"/>
                <w:lang w:val="sk-SK"/>
              </w:rPr>
              <w:br/>
              <w:t>či výdavky projektu spĺňajú cieľ minimalizácie nákladov pri dodržaní požadovanej kvality výstupov.</w:t>
            </w:r>
          </w:p>
          <w:p w14:paraId="2CE5902B" w14:textId="1C0037D5"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Zároveň sa posudzuje či sú jednotlivé výdavky zrozumiteľné, matematicky správne a dostatočne špecifikované (podrobný komentár k rozpočtu).</w:t>
            </w:r>
          </w:p>
          <w:p w14:paraId="2CE5902C"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p w14:paraId="1AD17E89" w14:textId="4F6A9F79" w:rsidR="00006570" w:rsidRDefault="008D63E2" w:rsidP="008A08F3">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 xml:space="preserve">V prípade identifikácie neoprávnených výdavkov projektu </w:t>
            </w:r>
            <w:r w:rsidR="00006570" w:rsidRPr="00006570">
              <w:rPr>
                <w:rFonts w:asciiTheme="minorHAnsi" w:eastAsia="Calibri" w:hAnsiTheme="minorHAnsi" w:cstheme="minorHAnsi"/>
                <w:color w:val="404040" w:themeColor="text1" w:themeTint="BF"/>
                <w:sz w:val="15"/>
                <w:szCs w:val="15"/>
                <w:lang w:val="sk-SK"/>
              </w:rPr>
              <w:t xml:space="preserve">alebo identifikácie nadhodnotených výdavkov </w:t>
            </w:r>
            <w:r w:rsidRPr="00287D31">
              <w:rPr>
                <w:rFonts w:asciiTheme="minorHAnsi" w:eastAsia="Calibri" w:hAnsiTheme="minorHAnsi" w:cstheme="minorHAnsi"/>
                <w:color w:val="404040" w:themeColor="text1" w:themeTint="BF"/>
                <w:sz w:val="15"/>
                <w:szCs w:val="15"/>
                <w:lang w:val="sk-SK"/>
              </w:rPr>
              <w:t xml:space="preserve">sa v procese odborného hodnotenia </w:t>
            </w:r>
            <w:r w:rsidR="00006570">
              <w:rPr>
                <w:rFonts w:asciiTheme="minorHAnsi" w:eastAsia="Calibri" w:hAnsiTheme="minorHAnsi" w:cstheme="minorHAnsi"/>
                <w:color w:val="404040" w:themeColor="text1" w:themeTint="BF"/>
                <w:sz w:val="15"/>
                <w:szCs w:val="15"/>
                <w:lang w:val="sk-SK"/>
              </w:rPr>
              <w:t xml:space="preserve">plánovaná </w:t>
            </w:r>
            <w:r w:rsidRPr="00287D31">
              <w:rPr>
                <w:rFonts w:asciiTheme="minorHAnsi" w:eastAsia="Calibri" w:hAnsiTheme="minorHAnsi" w:cstheme="minorHAnsi"/>
                <w:color w:val="404040" w:themeColor="text1" w:themeTint="BF"/>
                <w:sz w:val="15"/>
                <w:szCs w:val="15"/>
                <w:lang w:val="sk-SK"/>
              </w:rPr>
              <w:t xml:space="preserve">výška </w:t>
            </w:r>
            <w:r w:rsidRPr="003C3091">
              <w:rPr>
                <w:rFonts w:asciiTheme="minorHAnsi" w:eastAsia="Calibri" w:hAnsiTheme="minorHAnsi" w:cstheme="minorHAnsi"/>
                <w:color w:val="404040" w:themeColor="text1" w:themeTint="BF"/>
                <w:sz w:val="15"/>
                <w:szCs w:val="15"/>
                <w:lang w:val="sk-SK"/>
              </w:rPr>
              <w:t>celkových oprávnených výdavkov projektu adekvátne zníži</w:t>
            </w:r>
            <w:r w:rsidR="00006570" w:rsidRPr="003C3091">
              <w:rPr>
                <w:rFonts w:asciiTheme="minorHAnsi" w:eastAsia="Calibri" w:hAnsiTheme="minorHAnsi" w:cstheme="minorHAnsi"/>
                <w:color w:val="404040" w:themeColor="text1" w:themeTint="BF"/>
                <w:sz w:val="15"/>
                <w:szCs w:val="15"/>
                <w:lang w:val="sk-SK"/>
              </w:rPr>
              <w:t xml:space="preserve"> a v nadväznosti na to sa navrhne nová výška NFP, ak relevantné.</w:t>
            </w:r>
            <w:r w:rsidR="00006570">
              <w:rPr>
                <w:rFonts w:asciiTheme="minorHAnsi" w:eastAsia="Calibri" w:hAnsiTheme="minorHAnsi" w:cstheme="minorHAnsi"/>
                <w:color w:val="404040" w:themeColor="text1" w:themeTint="BF"/>
                <w:sz w:val="15"/>
                <w:szCs w:val="15"/>
                <w:lang w:val="sk-SK"/>
              </w:rPr>
              <w:t xml:space="preserve"> </w:t>
            </w:r>
          </w:p>
          <w:p w14:paraId="2CE5902F" w14:textId="4874CE88" w:rsidR="008D63E2" w:rsidRPr="00287D31" w:rsidRDefault="00006570" w:rsidP="008A08F3">
            <w:pPr>
              <w:pStyle w:val="Telo"/>
              <w:spacing w:before="11"/>
              <w:rPr>
                <w:rFonts w:asciiTheme="minorHAnsi" w:eastAsia="Calibri" w:hAnsiTheme="minorHAnsi" w:cstheme="minorHAnsi"/>
                <w:color w:val="404040" w:themeColor="text1" w:themeTint="BF"/>
                <w:sz w:val="15"/>
                <w:szCs w:val="15"/>
                <w:lang w:val="sk-SK"/>
              </w:rPr>
            </w:pPr>
            <w:r w:rsidRPr="00006570">
              <w:rPr>
                <w:rFonts w:asciiTheme="minorHAnsi" w:eastAsia="Arial" w:hAnsiTheme="minorHAnsi" w:cstheme="minorHAnsi"/>
                <w:iCs/>
                <w:color w:val="404040" w:themeColor="text1" w:themeTint="BF"/>
                <w:sz w:val="15"/>
                <w:szCs w:val="15"/>
                <w:lang w:val="sk-SK"/>
              </w:rPr>
              <w:t>Pre určenie stanovenej percentuálnej hranice tohto vylučujúceho kritéria je rozhodujúca výška oprávnených výdavkov pred prepočtom limitov</w:t>
            </w:r>
            <w:r w:rsidR="008D63E2" w:rsidRPr="00006570">
              <w:rPr>
                <w:rFonts w:asciiTheme="minorHAnsi" w:eastAsia="Arial" w:hAnsiTheme="minorHAnsi" w:cstheme="minorHAnsi"/>
                <w:iCs/>
                <w:color w:val="404040" w:themeColor="text1" w:themeTint="BF"/>
                <w:sz w:val="15"/>
                <w:szCs w:val="15"/>
                <w:lang w:val="sk-SK"/>
              </w:rPr>
              <w:t>.</w:t>
            </w:r>
          </w:p>
        </w:tc>
        <w:tc>
          <w:tcPr>
            <w:tcW w:w="1456" w:type="dxa"/>
            <w:gridSpan w:val="3"/>
            <w:vMerge w:val="restart"/>
            <w:tcBorders>
              <w:top w:val="single" w:sz="12" w:space="0" w:color="auto"/>
              <w:right w:val="single" w:sz="12" w:space="0" w:color="auto"/>
            </w:tcBorders>
            <w:vAlign w:val="center"/>
          </w:tcPr>
          <w:p w14:paraId="2CE59030" w14:textId="73CEDDAD" w:rsidR="008D63E2" w:rsidRPr="00287D31" w:rsidRDefault="00E42171"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9031"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33" w:type="dxa"/>
            <w:gridSpan w:val="2"/>
            <w:tcBorders>
              <w:top w:val="single" w:sz="12" w:space="0" w:color="auto"/>
              <w:left w:val="single" w:sz="12" w:space="0" w:color="auto"/>
              <w:right w:val="single" w:sz="4" w:space="0" w:color="auto"/>
            </w:tcBorders>
            <w:vAlign w:val="center"/>
          </w:tcPr>
          <w:p w14:paraId="2CE59032" w14:textId="442644B3" w:rsidR="008D63E2" w:rsidRPr="00287D31" w:rsidRDefault="008D63E2" w:rsidP="007E0EC5">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837FF3">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80% a viac z finančnej hodnoty </w:t>
            </w:r>
            <w:r w:rsidR="007E0EC5">
              <w:rPr>
                <w:rFonts w:asciiTheme="minorHAnsi" w:eastAsia="Arial" w:hAnsiTheme="minorHAnsi" w:cstheme="minorHAnsi"/>
                <w:iCs/>
                <w:color w:val="404040" w:themeColor="text1" w:themeTint="BF"/>
                <w:sz w:val="15"/>
                <w:szCs w:val="15"/>
                <w:u w:color="000000"/>
                <w:lang w:val="sk-SK"/>
              </w:rPr>
              <w:t xml:space="preserve">plánovaných </w:t>
            </w:r>
            <w:r w:rsidR="007E0EC5" w:rsidRPr="00287D31">
              <w:rPr>
                <w:rFonts w:asciiTheme="minorHAnsi" w:eastAsia="Arial" w:hAnsiTheme="minorHAnsi" w:cstheme="minorHAnsi"/>
                <w:iCs/>
                <w:color w:val="404040" w:themeColor="text1" w:themeTint="BF"/>
                <w:sz w:val="15"/>
                <w:szCs w:val="15"/>
                <w:u w:color="000000"/>
                <w:lang w:val="sk-SK"/>
              </w:rPr>
              <w:t xml:space="preserve"> </w:t>
            </w:r>
            <w:r w:rsidRPr="00287D31">
              <w:rPr>
                <w:rFonts w:asciiTheme="minorHAnsi" w:eastAsia="Arial" w:hAnsiTheme="minorHAnsi" w:cstheme="minorHAnsi"/>
                <w:iCs/>
                <w:color w:val="404040" w:themeColor="text1" w:themeTint="BF"/>
                <w:sz w:val="15"/>
                <w:szCs w:val="15"/>
                <w:u w:color="000000"/>
                <w:lang w:val="sk-SK"/>
              </w:rPr>
              <w:t xml:space="preserve">celkových výdavkov </w:t>
            </w:r>
            <w:r w:rsidR="00006570" w:rsidRPr="00006570">
              <w:rPr>
                <w:rFonts w:asciiTheme="minorHAnsi" w:eastAsia="Arial" w:hAnsiTheme="minorHAnsi" w:cstheme="minorHAnsi"/>
                <w:iCs/>
                <w:color w:val="404040" w:themeColor="text1" w:themeTint="BF"/>
                <w:sz w:val="15"/>
                <w:szCs w:val="15"/>
                <w:u w:color="000000"/>
                <w:lang w:val="sk-SK"/>
              </w:rPr>
              <w:t>je súčasne vecne  oprávnených, účelných, hospodárnych a ich vynaloženie je efektívne</w:t>
            </w:r>
            <w:r w:rsidR="00006570" w:rsidRPr="002857B8">
              <w:rPr>
                <w:rFonts w:ascii="Verdana" w:eastAsia="Arial" w:hAnsi="Verdana"/>
                <w:sz w:val="16"/>
                <w:u w:color="000000"/>
                <w:lang w:val="sk-SK"/>
              </w:rPr>
              <w:t>.</w:t>
            </w:r>
          </w:p>
        </w:tc>
        <w:tc>
          <w:tcPr>
            <w:tcW w:w="5321" w:type="dxa"/>
            <w:gridSpan w:val="4"/>
            <w:vMerge w:val="restart"/>
            <w:tcBorders>
              <w:top w:val="single" w:sz="12" w:space="0" w:color="auto"/>
              <w:left w:val="single" w:sz="4" w:space="0" w:color="auto"/>
              <w:right w:val="single" w:sz="12" w:space="0" w:color="auto"/>
            </w:tcBorders>
          </w:tcPr>
          <w:p w14:paraId="2CE59033" w14:textId="5909AE50"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F427E9">
              <w:rPr>
                <w:rFonts w:asciiTheme="minorHAnsi" w:hAnsiTheme="minorHAnsi" w:cstheme="minorHAnsi"/>
                <w:color w:val="auto"/>
                <w:sz w:val="15"/>
                <w:szCs w:val="15"/>
                <w:lang w:val="sk-SK"/>
              </w:rPr>
              <w:t xml:space="preserve">Hodnotiteľ posudzuje informácie uvedené v časti 11. </w:t>
            </w:r>
            <w:r w:rsidR="00D7684C">
              <w:rPr>
                <w:rFonts w:asciiTheme="minorHAnsi" w:hAnsiTheme="minorHAnsi" w:cstheme="minorHAnsi"/>
                <w:color w:val="auto"/>
                <w:sz w:val="15"/>
                <w:szCs w:val="15"/>
                <w:lang w:val="sk-SK"/>
              </w:rPr>
              <w:t xml:space="preserve">ŽoNFP </w:t>
            </w:r>
            <w:r w:rsidRPr="00F427E9">
              <w:rPr>
                <w:rFonts w:asciiTheme="minorHAnsi" w:hAnsiTheme="minorHAnsi" w:cstheme="minorHAnsi"/>
                <w:color w:val="auto"/>
                <w:sz w:val="15"/>
                <w:szCs w:val="15"/>
                <w:lang w:val="sk-SK"/>
              </w:rPr>
              <w:t xml:space="preserve">Rozpočet projektu a v prílohe </w:t>
            </w:r>
            <w:r w:rsidR="00F427E9" w:rsidRPr="00F427E9">
              <w:rPr>
                <w:rFonts w:asciiTheme="minorHAnsi" w:hAnsiTheme="minorHAnsi" w:cstheme="minorHAnsi"/>
                <w:color w:val="auto"/>
                <w:sz w:val="15"/>
                <w:szCs w:val="15"/>
                <w:lang w:val="sk-SK"/>
              </w:rPr>
              <w:t>Opis projektu.</w:t>
            </w:r>
          </w:p>
          <w:p w14:paraId="2CE59034" w14:textId="77777777" w:rsidR="008D63E2" w:rsidRPr="00287D31"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035"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2CE59036" w14:textId="2053CF6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výdavky sú nevyhnutné a účelné vzhľadom na dosiahnutie stanovených cieľov a hodnôt merateľných ukazovateľov</w:t>
            </w:r>
            <w:r w:rsidRPr="00287D31">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w:t>
            </w:r>
            <w:r w:rsidR="008169DE" w:rsidRPr="00287D31">
              <w:rPr>
                <w:rFonts w:asciiTheme="minorHAnsi" w:hAnsiTheme="minorHAnsi" w:cstheme="minorHAnsi"/>
                <w:color w:val="auto"/>
                <w:sz w:val="15"/>
                <w:szCs w:val="15"/>
                <w:lang w:val="sk-SK"/>
              </w:rPr>
              <w:t>opodstatnen</w:t>
            </w:r>
            <w:r w:rsidR="008169DE">
              <w:rPr>
                <w:rFonts w:asciiTheme="minorHAnsi" w:hAnsiTheme="minorHAnsi" w:cstheme="minorHAnsi"/>
                <w:color w:val="auto"/>
                <w:sz w:val="15"/>
                <w:szCs w:val="15"/>
                <w:lang w:val="sk-SK"/>
              </w:rPr>
              <w:t>é</w:t>
            </w:r>
            <w:r w:rsidR="008169DE" w:rsidRPr="00287D31">
              <w:rPr>
                <w:rFonts w:asciiTheme="minorHAnsi" w:hAnsiTheme="minorHAnsi" w:cstheme="minorHAnsi"/>
                <w:color w:val="auto"/>
                <w:sz w:val="15"/>
                <w:szCs w:val="15"/>
                <w:lang w:val="sk-SK"/>
              </w:rPr>
              <w:t xml:space="preserve"> </w:t>
            </w:r>
            <w:r w:rsidRPr="00287D31">
              <w:rPr>
                <w:rFonts w:asciiTheme="minorHAnsi" w:hAnsiTheme="minorHAnsi" w:cstheme="minorHAnsi"/>
                <w:color w:val="auto"/>
                <w:sz w:val="15"/>
                <w:szCs w:val="15"/>
                <w:lang w:val="sk-SK"/>
              </w:rPr>
              <w:t xml:space="preserve">a pod.), </w:t>
            </w:r>
          </w:p>
          <w:p w14:paraId="2CE59037"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rozpočet je zrozumiteľne štruktúrovaný, jednotlivé položky správne zatriedené do  jednotlivých skupín výdavkov,</w:t>
            </w:r>
          </w:p>
          <w:p w14:paraId="2CE59038"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položky sú dostatočné podrobné, spôsob výpočtu jednotlivých položiek rozpočtu je detailne popísaný v komentári k rozpočtu,</w:t>
            </w:r>
          </w:p>
          <w:p w14:paraId="2CE59039"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výdavky sú matematicky správne</w:t>
            </w:r>
            <w:r w:rsidRPr="00287D31">
              <w:rPr>
                <w:rFonts w:asciiTheme="minorHAnsi" w:hAnsiTheme="minorHAnsi" w:cstheme="minorHAnsi"/>
                <w:color w:val="auto"/>
                <w:sz w:val="15"/>
                <w:szCs w:val="15"/>
                <w:lang w:val="sk-SK"/>
              </w:rPr>
              <w:t xml:space="preserve"> – správnosť výpočtov (suma celkom = jednotková cena x počet jednotiek), správnosť celkových súčtov, správnosť súčtov pre jednotlivé skupiny výdavkov, správnosť uplatnenia DPH a pod.,</w:t>
            </w:r>
          </w:p>
          <w:p w14:paraId="2CE5903A" w14:textId="4A485332" w:rsidR="008D63E2"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sú dodržané všetky limity na príslušné skupiny výdavkov definované vo výzve na predkladanie </w:t>
            </w:r>
            <w:r w:rsidR="003E6FCB">
              <w:rPr>
                <w:rFonts w:asciiTheme="minorHAnsi" w:hAnsiTheme="minorHAnsi" w:cstheme="minorHAnsi"/>
                <w:b/>
                <w:color w:val="auto"/>
                <w:sz w:val="15"/>
                <w:szCs w:val="15"/>
                <w:lang w:val="sk-SK"/>
              </w:rPr>
              <w:t>ŽoNFP</w:t>
            </w:r>
            <w:r w:rsidRPr="003E6FCB">
              <w:rPr>
                <w:rFonts w:asciiTheme="minorHAnsi" w:hAnsiTheme="minorHAnsi" w:cstheme="minorHAnsi"/>
                <w:b/>
                <w:color w:val="auto"/>
                <w:sz w:val="15"/>
                <w:szCs w:val="15"/>
                <w:lang w:val="sk-SK"/>
              </w:rPr>
              <w:t xml:space="preserve">. </w:t>
            </w:r>
          </w:p>
          <w:p w14:paraId="2D189CFF" w14:textId="77777777" w:rsidR="00B9082F" w:rsidRPr="003C3091" w:rsidRDefault="00B9082F" w:rsidP="00B9082F">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jednotlivé výdavky zodpovedajú obvyklým / reálnym trhovým cenám v danom čase a mieste </w:t>
            </w:r>
          </w:p>
          <w:p w14:paraId="244BB955" w14:textId="77777777" w:rsidR="00B9082F" w:rsidRPr="003C3091" w:rsidRDefault="00B9082F" w:rsidP="00B9082F">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cenové ponuky, podľa ktorých sa tvoril rozpočet sú reálne a dôveryhodné</w:t>
            </w:r>
          </w:p>
          <w:p w14:paraId="0811AB6D" w14:textId="77777777" w:rsidR="00B9082F" w:rsidRPr="003C3091" w:rsidRDefault="00B9082F" w:rsidP="00B9082F">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je zvolený najefektívnejší spôsob zabezpečenia jednotlivých aktivít </w:t>
            </w:r>
            <w:r w:rsidRPr="003C3091">
              <w:rPr>
                <w:rFonts w:asciiTheme="minorHAnsi" w:hAnsiTheme="minorHAnsi" w:cstheme="minorHAnsi"/>
                <w:color w:val="auto"/>
                <w:sz w:val="15"/>
                <w:szCs w:val="15"/>
                <w:lang w:val="sk-SK"/>
              </w:rPr>
              <w:t>(napr. vlastné kapacity oproti dodávateľskému spôsobu a pod.)</w:t>
            </w:r>
          </w:p>
          <w:p w14:paraId="28EA3B42" w14:textId="77777777" w:rsidR="00B9082F" w:rsidRPr="003C3091" w:rsidRDefault="00B9082F" w:rsidP="00B9082F">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je zabezpečené, aby výdavky projektu boli v plnej miere efektívne využívané iba cieľovou skupinou, resp. projektovým tímom</w:t>
            </w:r>
          </w:p>
          <w:p w14:paraId="2CE5903B" w14:textId="1CFE2A9D" w:rsidR="008D63E2" w:rsidRPr="00287D31" w:rsidRDefault="008D63E2" w:rsidP="008A08F3">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w:t>
            </w:r>
            <w:r w:rsidRPr="00287D31">
              <w:rPr>
                <w:rFonts w:asciiTheme="minorHAnsi" w:hAnsiTheme="minorHAnsi" w:cstheme="minorHAnsi"/>
                <w:color w:val="auto"/>
                <w:sz w:val="15"/>
                <w:szCs w:val="15"/>
                <w:lang w:val="sk-SK"/>
              </w:rPr>
              <w:lastRenderedPageBreak/>
              <w:t>odborného hodnotenia výška celkových oprávnených výdavkov projektu adekvátne zníži. Hodnotiteľ je povinný uviesť odpoveď pri každom konkrétnom hodnotení vylučovacieho kritéria, a to tak v prípade kladného ako i negatívneho hodnotenia.</w:t>
            </w:r>
          </w:p>
          <w:p w14:paraId="2CE5903C"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r>
      <w:tr w:rsidR="008D63E2" w:rsidRPr="00AC669A" w14:paraId="2CE59044"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1446"/>
        </w:trPr>
        <w:tc>
          <w:tcPr>
            <w:tcW w:w="486" w:type="dxa"/>
            <w:vMerge/>
            <w:tcBorders>
              <w:left w:val="single" w:sz="12" w:space="0" w:color="auto"/>
            </w:tcBorders>
            <w:vAlign w:val="center"/>
          </w:tcPr>
          <w:p w14:paraId="2CE5903E" w14:textId="77777777" w:rsidR="008D63E2" w:rsidRPr="00287D31"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54" w:type="dxa"/>
            <w:vMerge/>
            <w:vAlign w:val="center"/>
          </w:tcPr>
          <w:p w14:paraId="2CE5903F"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094" w:type="dxa"/>
            <w:vMerge/>
            <w:vAlign w:val="center"/>
          </w:tcPr>
          <w:p w14:paraId="2CE59040"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456" w:type="dxa"/>
            <w:gridSpan w:val="3"/>
            <w:vMerge/>
            <w:tcBorders>
              <w:right w:val="single" w:sz="12" w:space="0" w:color="auto"/>
            </w:tcBorders>
            <w:vAlign w:val="center"/>
          </w:tcPr>
          <w:p w14:paraId="2CE59041"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33" w:type="dxa"/>
            <w:gridSpan w:val="2"/>
            <w:tcBorders>
              <w:left w:val="single" w:sz="12" w:space="0" w:color="auto"/>
              <w:right w:val="single" w:sz="4" w:space="0" w:color="auto"/>
            </w:tcBorders>
            <w:vAlign w:val="center"/>
          </w:tcPr>
          <w:p w14:paraId="2CE59042" w14:textId="0B26522F" w:rsidR="008D63E2" w:rsidRPr="00287D31" w:rsidRDefault="008D63E2" w:rsidP="007E0EC5">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837FF3">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 menej ako 80 % z finančnej hodnoty </w:t>
            </w:r>
            <w:r w:rsidR="007E0EC5">
              <w:rPr>
                <w:rFonts w:asciiTheme="minorHAnsi" w:eastAsia="Arial" w:hAnsiTheme="minorHAnsi" w:cstheme="minorHAnsi"/>
                <w:iCs/>
                <w:color w:val="404040" w:themeColor="text1" w:themeTint="BF"/>
                <w:sz w:val="15"/>
                <w:szCs w:val="15"/>
                <w:u w:color="000000"/>
                <w:lang w:val="sk-SK"/>
              </w:rPr>
              <w:t xml:space="preserve">plánovaných </w:t>
            </w:r>
            <w:r w:rsidR="007E0EC5" w:rsidRPr="00287D31">
              <w:rPr>
                <w:rFonts w:asciiTheme="minorHAnsi" w:eastAsia="Arial" w:hAnsiTheme="minorHAnsi" w:cstheme="minorHAnsi"/>
                <w:iCs/>
                <w:color w:val="404040" w:themeColor="text1" w:themeTint="BF"/>
                <w:sz w:val="15"/>
                <w:szCs w:val="15"/>
                <w:u w:color="000000"/>
                <w:lang w:val="sk-SK"/>
              </w:rPr>
              <w:t xml:space="preserve"> </w:t>
            </w:r>
            <w:r w:rsidRPr="00287D31">
              <w:rPr>
                <w:rFonts w:asciiTheme="minorHAnsi" w:eastAsia="Arial" w:hAnsiTheme="minorHAnsi" w:cstheme="minorHAnsi"/>
                <w:iCs/>
                <w:color w:val="404040" w:themeColor="text1" w:themeTint="BF"/>
                <w:sz w:val="15"/>
                <w:szCs w:val="15"/>
                <w:u w:color="000000"/>
                <w:lang w:val="sk-SK"/>
              </w:rPr>
              <w:t>celkových výdavkov je</w:t>
            </w:r>
            <w:r w:rsidR="007E0EC5" w:rsidRPr="00C82138">
              <w:rPr>
                <w:rFonts w:asciiTheme="minorHAnsi" w:eastAsia="Calibri" w:hAnsiTheme="minorHAnsi" w:cstheme="minorHAnsi"/>
                <w:color w:val="404040" w:themeColor="text1" w:themeTint="BF"/>
                <w:sz w:val="15"/>
                <w:szCs w:val="15"/>
                <w:u w:color="000000"/>
                <w:lang w:val="sk-SK"/>
              </w:rPr>
              <w:t xml:space="preserve"> súčasne vecne  oprávnených, účelných, hospodárnych a ich vynaloženie je efektívne.</w:t>
            </w:r>
          </w:p>
        </w:tc>
        <w:tc>
          <w:tcPr>
            <w:tcW w:w="5321" w:type="dxa"/>
            <w:gridSpan w:val="4"/>
            <w:vMerge/>
            <w:tcBorders>
              <w:left w:val="single" w:sz="4" w:space="0" w:color="auto"/>
              <w:right w:val="single" w:sz="12" w:space="0" w:color="auto"/>
            </w:tcBorders>
            <w:vAlign w:val="center"/>
          </w:tcPr>
          <w:p w14:paraId="2CE59043"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r>
      <w:tr w:rsidR="008D63E2" w:rsidRPr="00AC669A" w14:paraId="2CE59056"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2707"/>
        </w:trPr>
        <w:tc>
          <w:tcPr>
            <w:tcW w:w="486" w:type="dxa"/>
            <w:vMerge w:val="restart"/>
            <w:tcBorders>
              <w:top w:val="single" w:sz="12" w:space="0" w:color="auto"/>
              <w:left w:val="single" w:sz="12" w:space="0" w:color="auto"/>
            </w:tcBorders>
            <w:vAlign w:val="center"/>
          </w:tcPr>
          <w:p w14:paraId="2CE59045"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4.2</w:t>
            </w:r>
          </w:p>
        </w:tc>
        <w:tc>
          <w:tcPr>
            <w:tcW w:w="1154" w:type="dxa"/>
            <w:vMerge w:val="restart"/>
            <w:tcBorders>
              <w:top w:val="single" w:sz="12" w:space="0" w:color="auto"/>
            </w:tcBorders>
            <w:vAlign w:val="center"/>
          </w:tcPr>
          <w:p w14:paraId="2CE59046" w14:textId="4143EA79" w:rsidR="008D63E2" w:rsidRPr="00287D31" w:rsidRDefault="00C82138" w:rsidP="008A08F3">
            <w:pPr>
              <w:pStyle w:val="Telo"/>
              <w:spacing w:before="11"/>
              <w:rPr>
                <w:rFonts w:asciiTheme="minorHAnsi" w:hAnsiTheme="minorHAnsi" w:cstheme="minorHAnsi"/>
                <w:b/>
                <w:bCs/>
                <w:color w:val="404040" w:themeColor="text1" w:themeTint="BF"/>
                <w:sz w:val="15"/>
                <w:szCs w:val="15"/>
                <w:lang w:val="sk-SK"/>
              </w:rPr>
            </w:pPr>
            <w:r>
              <w:rPr>
                <w:rFonts w:asciiTheme="minorHAnsi" w:hAnsiTheme="minorHAnsi" w:cstheme="minorHAnsi"/>
                <w:color w:val="404040" w:themeColor="text1" w:themeTint="BF"/>
                <w:sz w:val="15"/>
                <w:szCs w:val="15"/>
                <w:lang w:val="sk-SK"/>
              </w:rPr>
              <w:t xml:space="preserve">Finančná udržateľnosť projektu </w:t>
            </w:r>
          </w:p>
        </w:tc>
        <w:tc>
          <w:tcPr>
            <w:tcW w:w="2094" w:type="dxa"/>
            <w:vMerge w:val="restart"/>
            <w:tcBorders>
              <w:top w:val="single" w:sz="12" w:space="0" w:color="auto"/>
            </w:tcBorders>
            <w:vAlign w:val="center"/>
          </w:tcPr>
          <w:p w14:paraId="319FA4EB" w14:textId="77777777" w:rsidR="00C82138" w:rsidRPr="00C82138" w:rsidRDefault="00C82138" w:rsidP="00C82138">
            <w:pPr>
              <w:pStyle w:val="Telo"/>
              <w:spacing w:before="11"/>
              <w:rPr>
                <w:rFonts w:asciiTheme="minorHAnsi" w:eastAsia="Calibri" w:hAnsiTheme="minorHAnsi" w:cstheme="minorHAnsi"/>
                <w:color w:val="404040" w:themeColor="text1" w:themeTint="BF"/>
                <w:sz w:val="15"/>
                <w:szCs w:val="15"/>
                <w:lang w:val="sk-SK"/>
              </w:rPr>
            </w:pPr>
            <w:r w:rsidRPr="00C82138">
              <w:rPr>
                <w:rFonts w:asciiTheme="minorHAnsi" w:eastAsia="Calibri" w:hAnsiTheme="minorHAnsi" w:cstheme="minorHAnsi"/>
                <w:color w:val="404040" w:themeColor="text1" w:themeTint="BF"/>
                <w:sz w:val="15"/>
                <w:szCs w:val="15"/>
                <w:lang w:val="sk-SK"/>
              </w:rPr>
              <w:t xml:space="preserve">Posudzuje sa finančné zabezpečenie udržateľnosti výstupov/výsledkov projektu. </w:t>
            </w:r>
          </w:p>
          <w:p w14:paraId="5B4A32F2" w14:textId="5DB589C6" w:rsidR="008D63E2" w:rsidRDefault="008D63E2" w:rsidP="008A08F3">
            <w:pPr>
              <w:pStyle w:val="Telo"/>
              <w:spacing w:before="11"/>
              <w:rPr>
                <w:rFonts w:asciiTheme="minorHAnsi" w:eastAsia="Calibri" w:hAnsiTheme="minorHAnsi" w:cstheme="minorHAnsi"/>
                <w:color w:val="404040" w:themeColor="text1" w:themeTint="BF"/>
                <w:sz w:val="15"/>
                <w:szCs w:val="15"/>
                <w:lang w:val="sk-SK"/>
              </w:rPr>
            </w:pPr>
          </w:p>
          <w:p w14:paraId="2CE59049" w14:textId="434E3BD9" w:rsidR="00C82138" w:rsidRPr="00287D31" w:rsidRDefault="00C82138" w:rsidP="008A08F3">
            <w:pPr>
              <w:pStyle w:val="Telo"/>
              <w:spacing w:before="11"/>
              <w:rPr>
                <w:rFonts w:asciiTheme="minorHAnsi" w:eastAsia="Calibri" w:hAnsiTheme="minorHAnsi" w:cstheme="minorHAnsi"/>
                <w:color w:val="404040" w:themeColor="text1" w:themeTint="BF"/>
                <w:sz w:val="15"/>
                <w:szCs w:val="15"/>
                <w:lang w:val="sk-SK"/>
              </w:rPr>
            </w:pPr>
          </w:p>
        </w:tc>
        <w:tc>
          <w:tcPr>
            <w:tcW w:w="1456" w:type="dxa"/>
            <w:gridSpan w:val="3"/>
            <w:vMerge w:val="restart"/>
            <w:tcBorders>
              <w:top w:val="single" w:sz="12" w:space="0" w:color="auto"/>
              <w:right w:val="single" w:sz="12" w:space="0" w:color="auto"/>
            </w:tcBorders>
            <w:vAlign w:val="center"/>
          </w:tcPr>
          <w:p w14:paraId="2CE5904A" w14:textId="65870BE1" w:rsidR="008D63E2" w:rsidRPr="00287D31" w:rsidRDefault="00C82138"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904B"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33" w:type="dxa"/>
            <w:gridSpan w:val="2"/>
            <w:tcBorders>
              <w:top w:val="single" w:sz="12" w:space="0" w:color="auto"/>
              <w:left w:val="single" w:sz="12" w:space="0" w:color="auto"/>
              <w:right w:val="single" w:sz="4" w:space="0" w:color="auto"/>
            </w:tcBorders>
            <w:vAlign w:val="center"/>
          </w:tcPr>
          <w:p w14:paraId="2CE5904C" w14:textId="582B8FAB" w:rsidR="008D63E2" w:rsidRPr="00287D31" w:rsidRDefault="008D63E2" w:rsidP="00C82138">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837FF3">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w:t>
            </w:r>
            <w:r w:rsidR="00C82138" w:rsidRPr="002857B8">
              <w:rPr>
                <w:rFonts w:ascii="Verdana" w:eastAsia="Arial" w:hAnsi="Verdana"/>
                <w:sz w:val="16"/>
                <w:u w:color="000000"/>
                <w:lang w:val="sk-SK"/>
              </w:rPr>
              <w:t xml:space="preserve"> </w:t>
            </w:r>
            <w:r w:rsidR="00C82138" w:rsidRPr="00C82138">
              <w:rPr>
                <w:rFonts w:asciiTheme="minorHAnsi" w:eastAsia="Arial" w:hAnsiTheme="minorHAnsi" w:cstheme="minorHAnsi"/>
                <w:iCs/>
                <w:color w:val="404040" w:themeColor="text1" w:themeTint="BF"/>
                <w:sz w:val="15"/>
                <w:szCs w:val="15"/>
                <w:u w:color="000000"/>
                <w:lang w:val="sk-SK"/>
              </w:rPr>
              <w:t>finančná udržateľnosť projektu nepredstavuje riziko, žiadateľ jasne a reálne definoval spôsob finančného zabezpečenia udržateľnosti výstupov/výsledkov projektu.</w:t>
            </w:r>
          </w:p>
        </w:tc>
        <w:tc>
          <w:tcPr>
            <w:tcW w:w="5321" w:type="dxa"/>
            <w:gridSpan w:val="4"/>
            <w:vMerge w:val="restart"/>
            <w:tcBorders>
              <w:top w:val="single" w:sz="12" w:space="0" w:color="auto"/>
              <w:left w:val="single" w:sz="4" w:space="0" w:color="auto"/>
              <w:right w:val="single" w:sz="12" w:space="0" w:color="auto"/>
            </w:tcBorders>
          </w:tcPr>
          <w:p w14:paraId="552DA45E" w14:textId="59704297" w:rsidR="009B133A" w:rsidRPr="00287D31" w:rsidRDefault="009B133A" w:rsidP="009B133A">
            <w:pPr>
              <w:pStyle w:val="Predvolen"/>
              <w:pBdr>
                <w:top w:val="none" w:sz="0" w:space="0" w:color="auto"/>
                <w:left w:val="none" w:sz="0" w:space="0" w:color="auto"/>
                <w:bottom w:val="none" w:sz="0" w:space="0" w:color="auto"/>
                <w:right w:val="none" w:sz="0" w:space="0" w:color="auto"/>
              </w:pBdr>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sidR="00B4639D">
              <w:rPr>
                <w:rFonts w:asciiTheme="minorHAnsi" w:hAnsiTheme="minorHAnsi" w:cstheme="minorHAnsi"/>
                <w:color w:val="auto"/>
                <w:sz w:val="15"/>
                <w:szCs w:val="15"/>
                <w:lang w:val="sk-SK"/>
              </w:rPr>
              <w:t xml:space="preserve"> ŽoNFP </w:t>
            </w:r>
            <w:r w:rsidRPr="00287D31">
              <w:rPr>
                <w:rFonts w:asciiTheme="minorHAnsi" w:hAnsiTheme="minorHAnsi" w:cstheme="minorHAnsi"/>
                <w:color w:val="auto"/>
                <w:sz w:val="15"/>
                <w:szCs w:val="15"/>
                <w:lang w:val="sk-SK"/>
              </w:rPr>
              <w:t> časti 7.3 Situácia po realizácii projektu a udržateľnosť projektu 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53077C7E" w14:textId="77777777" w:rsidR="009B133A" w:rsidRPr="00287D31" w:rsidRDefault="009B133A" w:rsidP="009B133A">
            <w:pPr>
              <w:pStyle w:val="Predvolen"/>
              <w:pBdr>
                <w:top w:val="none" w:sz="0" w:space="0" w:color="auto"/>
                <w:left w:val="none" w:sz="0" w:space="0" w:color="auto"/>
                <w:bottom w:val="none" w:sz="0" w:space="0" w:color="auto"/>
                <w:right w:val="none" w:sz="0" w:space="0" w:color="auto"/>
              </w:pBdr>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613FDF83" w14:textId="77777777" w:rsidR="009B133A" w:rsidRPr="00287D31" w:rsidRDefault="009B133A" w:rsidP="009B133A">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spolufinancovanie oprávnených výdavkov projektu je definované a zabezpečené,</w:t>
            </w:r>
          </w:p>
          <w:p w14:paraId="6A6E9A73" w14:textId="77777777" w:rsidR="009B133A" w:rsidRPr="00287D31" w:rsidRDefault="009B133A" w:rsidP="009B133A">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výsledky projektu sú udržateľné aj bez potreby dodatočných finančných prostriedkov z ESF a/alebo ŠR, resp. žiadateľ definuje relevantný spôsob zabezpečenia finančných prostriedkov na udržanie výstupov/výsledkov projektu po ukončení realizácie aktivít projektu v rámci vlastných, resp. disponibilných zdrojov </w:t>
            </w:r>
          </w:p>
          <w:p w14:paraId="2CE59054" w14:textId="132A5322" w:rsidR="008D63E2" w:rsidRPr="00287D31" w:rsidRDefault="008D63E2" w:rsidP="008A08F3">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055" w14:textId="77777777"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p>
        </w:tc>
      </w:tr>
      <w:tr w:rsidR="008D63E2" w:rsidRPr="00AC669A" w14:paraId="2CE5905D"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2"/>
          <w:wAfter w:w="9413" w:type="dxa"/>
          <w:trHeight w:val="1690"/>
        </w:trPr>
        <w:tc>
          <w:tcPr>
            <w:tcW w:w="486" w:type="dxa"/>
            <w:vMerge/>
            <w:tcBorders>
              <w:left w:val="single" w:sz="12" w:space="0" w:color="auto"/>
              <w:bottom w:val="single" w:sz="4" w:space="0" w:color="auto"/>
            </w:tcBorders>
            <w:vAlign w:val="center"/>
          </w:tcPr>
          <w:p w14:paraId="2CE59057" w14:textId="7F7CA93F" w:rsidR="008D63E2" w:rsidRPr="00287D31"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54" w:type="dxa"/>
            <w:vMerge/>
            <w:tcBorders>
              <w:bottom w:val="single" w:sz="4" w:space="0" w:color="auto"/>
            </w:tcBorders>
            <w:vAlign w:val="center"/>
          </w:tcPr>
          <w:p w14:paraId="2CE59058"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094" w:type="dxa"/>
            <w:vMerge/>
            <w:tcBorders>
              <w:bottom w:val="single" w:sz="4" w:space="0" w:color="auto"/>
            </w:tcBorders>
            <w:vAlign w:val="center"/>
          </w:tcPr>
          <w:p w14:paraId="2CE59059"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456" w:type="dxa"/>
            <w:gridSpan w:val="3"/>
            <w:vMerge/>
            <w:tcBorders>
              <w:bottom w:val="single" w:sz="4" w:space="0" w:color="auto"/>
              <w:right w:val="single" w:sz="12" w:space="0" w:color="auto"/>
            </w:tcBorders>
            <w:vAlign w:val="center"/>
          </w:tcPr>
          <w:p w14:paraId="2CE5905A"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33" w:type="dxa"/>
            <w:gridSpan w:val="2"/>
            <w:tcBorders>
              <w:left w:val="single" w:sz="12" w:space="0" w:color="auto"/>
              <w:right w:val="single" w:sz="4" w:space="0" w:color="auto"/>
            </w:tcBorders>
            <w:vAlign w:val="center"/>
          </w:tcPr>
          <w:p w14:paraId="2CE5905B" w14:textId="1A336E9C" w:rsidR="008D63E2" w:rsidRPr="00287D31" w:rsidRDefault="008D63E2" w:rsidP="00C82138">
            <w:pPr>
              <w:rPr>
                <w:rFonts w:asciiTheme="minorHAnsi" w:eastAsia="Arial" w:hAnsiTheme="minorHAnsi" w:cstheme="minorHAnsi"/>
                <w: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837FF3">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b/>
                <w:iCs/>
                <w:color w:val="404040" w:themeColor="text1" w:themeTint="BF"/>
                <w:sz w:val="15"/>
                <w:szCs w:val="15"/>
                <w:u w:color="000000"/>
                <w:lang w:val="sk-SK"/>
              </w:rPr>
              <w:t xml:space="preserve"> -</w:t>
            </w:r>
            <w:r w:rsidRPr="00287D31">
              <w:rPr>
                <w:rFonts w:asciiTheme="minorHAnsi" w:eastAsia="Arial" w:hAnsiTheme="minorHAnsi" w:cstheme="minorHAnsi"/>
                <w:iCs/>
                <w:color w:val="404040" w:themeColor="text1" w:themeTint="BF"/>
                <w:sz w:val="15"/>
                <w:szCs w:val="15"/>
                <w:u w:color="000000"/>
                <w:lang w:val="sk-SK"/>
              </w:rPr>
              <w:t xml:space="preserve"> </w:t>
            </w:r>
            <w:r w:rsidR="00C82138" w:rsidRPr="002857B8">
              <w:rPr>
                <w:rFonts w:ascii="Verdana" w:eastAsia="Arial" w:hAnsi="Verdana"/>
                <w:sz w:val="16"/>
                <w:u w:color="000000"/>
                <w:lang w:val="sk-SK"/>
              </w:rPr>
              <w:t xml:space="preserve"> </w:t>
            </w:r>
            <w:r w:rsidR="00C82138" w:rsidRPr="00C82138">
              <w:rPr>
                <w:rFonts w:asciiTheme="minorHAnsi" w:eastAsia="Arial" w:hAnsiTheme="minorHAnsi" w:cstheme="minorHAnsi"/>
                <w:iCs/>
                <w:color w:val="404040" w:themeColor="text1" w:themeTint="BF"/>
                <w:sz w:val="15"/>
                <w:szCs w:val="15"/>
                <w:u w:color="000000"/>
                <w:lang w:val="sk-SK"/>
              </w:rPr>
              <w:t>finančná udržateľnosť  projektu je vysoko riziková, žiadateľ nemá dostatočne definovaný spôsob zabezpečenia udržateľnosti výstupov/výsledkov projektu.</w:t>
            </w:r>
          </w:p>
        </w:tc>
        <w:tc>
          <w:tcPr>
            <w:tcW w:w="5321" w:type="dxa"/>
            <w:gridSpan w:val="4"/>
            <w:vMerge/>
            <w:tcBorders>
              <w:left w:val="single" w:sz="4" w:space="0" w:color="auto"/>
              <w:right w:val="single" w:sz="12" w:space="0" w:color="auto"/>
            </w:tcBorders>
            <w:vAlign w:val="center"/>
          </w:tcPr>
          <w:p w14:paraId="2CE5905C" w14:textId="77777777" w:rsidR="008D63E2" w:rsidRPr="00287D31" w:rsidRDefault="008D63E2" w:rsidP="008A08F3">
            <w:pPr>
              <w:rPr>
                <w:rFonts w:asciiTheme="minorHAnsi" w:eastAsia="Arial" w:hAnsiTheme="minorHAnsi" w:cstheme="minorHAnsi"/>
                <w:i/>
                <w:iCs/>
                <w:color w:val="404040" w:themeColor="text1" w:themeTint="BF"/>
                <w:sz w:val="15"/>
                <w:szCs w:val="15"/>
                <w:u w:color="000000"/>
                <w:lang w:val="sk-SK"/>
              </w:rPr>
            </w:pPr>
          </w:p>
        </w:tc>
      </w:tr>
    </w:tbl>
    <w:p w14:paraId="2CE59073" w14:textId="77777777" w:rsidR="008D63E2" w:rsidRPr="007F0B8E" w:rsidRDefault="008D63E2" w:rsidP="007F0B8E">
      <w:pPr>
        <w:pStyle w:val="Nadpis1"/>
        <w:rPr>
          <w:rFonts w:asciiTheme="majorHAnsi" w:hAnsiTheme="majorHAnsi" w:cstheme="majorHAnsi"/>
          <w:sz w:val="28"/>
          <w:szCs w:val="28"/>
        </w:rPr>
      </w:pPr>
      <w:bookmarkStart w:id="4" w:name="_Toc415231785"/>
      <w:bookmarkStart w:id="5" w:name="_Toc416191783"/>
      <w:r w:rsidRPr="007F0B8E">
        <w:rPr>
          <w:rFonts w:asciiTheme="majorHAnsi" w:hAnsiTheme="majorHAnsi" w:cstheme="majorHAnsi"/>
          <w:sz w:val="28"/>
          <w:szCs w:val="28"/>
        </w:rPr>
        <w:lastRenderedPageBreak/>
        <w:t xml:space="preserve">Hodnotenie podľa hodnotiacich kritérií pre </w:t>
      </w:r>
      <w:r w:rsidR="00C92877" w:rsidRPr="007F0B8E">
        <w:rPr>
          <w:rFonts w:asciiTheme="majorHAnsi" w:hAnsiTheme="majorHAnsi" w:cstheme="majorHAnsi"/>
          <w:sz w:val="28"/>
          <w:szCs w:val="28"/>
        </w:rPr>
        <w:t>prioritnú os</w:t>
      </w:r>
      <w:r w:rsidRPr="007F0B8E">
        <w:rPr>
          <w:rFonts w:asciiTheme="majorHAnsi" w:hAnsiTheme="majorHAnsi" w:cstheme="majorHAnsi"/>
          <w:sz w:val="28"/>
          <w:szCs w:val="28"/>
        </w:rPr>
        <w:t xml:space="preserve"> 1 – dopytovo-orientované projekty</w:t>
      </w:r>
      <w:bookmarkEnd w:id="4"/>
      <w:bookmarkEnd w:id="5"/>
    </w:p>
    <w:tbl>
      <w:tblPr>
        <w:tblW w:w="0" w:type="auto"/>
        <w:tblInd w:w="-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76"/>
        <w:gridCol w:w="1134"/>
        <w:gridCol w:w="28"/>
        <w:gridCol w:w="2114"/>
        <w:gridCol w:w="1449"/>
        <w:gridCol w:w="7"/>
        <w:gridCol w:w="224"/>
        <w:gridCol w:w="28"/>
        <w:gridCol w:w="25"/>
        <w:gridCol w:w="2256"/>
        <w:gridCol w:w="28"/>
        <w:gridCol w:w="28"/>
        <w:gridCol w:w="5263"/>
      </w:tblGrid>
      <w:tr w:rsidR="008D63E2" w:rsidRPr="00AC669A" w14:paraId="2CE5907B" w14:textId="77777777" w:rsidTr="008F415A">
        <w:trPr>
          <w:trHeight w:hRule="exact" w:val="873"/>
        </w:trPr>
        <w:tc>
          <w:tcPr>
            <w:tcW w:w="476" w:type="dxa"/>
            <w:tcBorders>
              <w:top w:val="single" w:sz="12" w:space="0" w:color="000000"/>
              <w:left w:val="single" w:sz="12" w:space="0" w:color="000000"/>
              <w:bottom w:val="single" w:sz="12" w:space="0" w:color="000000"/>
              <w:right w:val="single" w:sz="8" w:space="0" w:color="000000"/>
            </w:tcBorders>
            <w:shd w:val="clear" w:color="auto" w:fill="auto"/>
            <w:tcMar>
              <w:top w:w="80" w:type="dxa"/>
              <w:left w:w="80" w:type="dxa"/>
              <w:bottom w:w="80" w:type="dxa"/>
              <w:right w:w="80" w:type="dxa"/>
            </w:tcMar>
            <w:vAlign w:val="center"/>
          </w:tcPr>
          <w:p w14:paraId="2CE59075"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P.č.</w:t>
            </w:r>
          </w:p>
        </w:tc>
        <w:tc>
          <w:tcPr>
            <w:tcW w:w="1162" w:type="dxa"/>
            <w:gridSpan w:val="2"/>
            <w:tcBorders>
              <w:top w:val="single" w:sz="12" w:space="0" w:color="000000"/>
              <w:left w:val="single" w:sz="8" w:space="0" w:color="000000"/>
              <w:bottom w:val="single" w:sz="12" w:space="0" w:color="000000"/>
              <w:right w:val="single" w:sz="8" w:space="0" w:color="000000"/>
            </w:tcBorders>
            <w:shd w:val="clear" w:color="auto" w:fill="auto"/>
            <w:tcMar>
              <w:top w:w="80" w:type="dxa"/>
              <w:left w:w="80" w:type="dxa"/>
              <w:bottom w:w="80" w:type="dxa"/>
              <w:right w:w="80" w:type="dxa"/>
            </w:tcMar>
            <w:vAlign w:val="center"/>
          </w:tcPr>
          <w:p w14:paraId="2CE59076"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Kritérium</w:t>
            </w:r>
          </w:p>
        </w:tc>
        <w:tc>
          <w:tcPr>
            <w:tcW w:w="2114" w:type="dxa"/>
            <w:tcBorders>
              <w:top w:val="single" w:sz="12" w:space="0" w:color="000000"/>
              <w:left w:val="single" w:sz="8" w:space="0" w:color="000000"/>
              <w:bottom w:val="single" w:sz="12" w:space="0" w:color="000000"/>
              <w:right w:val="single" w:sz="8" w:space="0" w:color="000000"/>
            </w:tcBorders>
            <w:vAlign w:val="center"/>
          </w:tcPr>
          <w:p w14:paraId="2CE59077" w14:textId="77777777" w:rsidR="008D63E2" w:rsidRPr="00287D31"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Predmet hodnotenia</w:t>
            </w:r>
          </w:p>
        </w:tc>
        <w:tc>
          <w:tcPr>
            <w:tcW w:w="1456" w:type="dxa"/>
            <w:gridSpan w:val="2"/>
            <w:tcBorders>
              <w:top w:val="single" w:sz="12" w:space="0" w:color="000000"/>
              <w:left w:val="single" w:sz="8" w:space="0" w:color="000000"/>
              <w:bottom w:val="single" w:sz="12" w:space="0" w:color="000000"/>
              <w:right w:val="single" w:sz="12" w:space="0" w:color="000000"/>
            </w:tcBorders>
            <w:shd w:val="clear" w:color="auto" w:fill="auto"/>
            <w:tcMar>
              <w:top w:w="80" w:type="dxa"/>
              <w:left w:w="83" w:type="dxa"/>
              <w:bottom w:w="80" w:type="dxa"/>
              <w:right w:w="216" w:type="dxa"/>
            </w:tcMar>
            <w:vAlign w:val="center"/>
          </w:tcPr>
          <w:p w14:paraId="2CE59078" w14:textId="77777777" w:rsidR="008D63E2" w:rsidRPr="00287D31" w:rsidRDefault="008D63E2" w:rsidP="008A08F3">
            <w:pPr>
              <w:pStyle w:val="TableParagraph"/>
              <w:ind w:left="143" w:hanging="3"/>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Typ kritéria / hodnotenie</w:t>
            </w:r>
          </w:p>
        </w:tc>
        <w:tc>
          <w:tcPr>
            <w:tcW w:w="2533" w:type="dxa"/>
            <w:gridSpan w:val="4"/>
            <w:tcBorders>
              <w:top w:val="single" w:sz="12" w:space="0" w:color="000000"/>
              <w:left w:val="single" w:sz="8" w:space="0" w:color="000000"/>
              <w:bottom w:val="single" w:sz="12" w:space="0" w:color="000000"/>
              <w:right w:val="single" w:sz="12" w:space="0" w:color="000000"/>
            </w:tcBorders>
            <w:vAlign w:val="center"/>
          </w:tcPr>
          <w:p w14:paraId="2CE59079" w14:textId="77777777" w:rsidR="008D63E2" w:rsidRPr="00287D31"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Spôsob aplikácie hodnotiaceho kritéria</w:t>
            </w:r>
          </w:p>
        </w:tc>
        <w:tc>
          <w:tcPr>
            <w:tcW w:w="5319" w:type="dxa"/>
            <w:gridSpan w:val="3"/>
            <w:tcBorders>
              <w:top w:val="single" w:sz="12" w:space="0" w:color="000000"/>
              <w:left w:val="single" w:sz="8" w:space="0" w:color="000000"/>
              <w:bottom w:val="single" w:sz="12" w:space="0" w:color="000000"/>
              <w:right w:val="single" w:sz="12" w:space="0" w:color="000000"/>
            </w:tcBorders>
            <w:vAlign w:val="center"/>
          </w:tcPr>
          <w:p w14:paraId="2CE5907A" w14:textId="77777777" w:rsidR="008D63E2" w:rsidRPr="00287D31"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Spôsob vyhodnotenia jednotlivých kritérií</w:t>
            </w:r>
          </w:p>
        </w:tc>
      </w:tr>
      <w:tr w:rsidR="008D63E2" w:rsidRPr="00AC669A" w14:paraId="2CE5907E" w14:textId="77777777" w:rsidTr="007C5B3A">
        <w:trPr>
          <w:trHeight w:hRule="exact" w:val="639"/>
        </w:trPr>
        <w:tc>
          <w:tcPr>
            <w:tcW w:w="476" w:type="dxa"/>
            <w:tcBorders>
              <w:top w:val="single" w:sz="12" w:space="0" w:color="000000"/>
              <w:left w:val="single" w:sz="12" w:space="0" w:color="000000"/>
              <w:bottom w:val="single" w:sz="12" w:space="0" w:color="auto"/>
              <w:right w:val="single" w:sz="8" w:space="0" w:color="000000"/>
            </w:tcBorders>
            <w:shd w:val="clear" w:color="auto" w:fill="auto"/>
            <w:tcMar>
              <w:top w:w="80" w:type="dxa"/>
              <w:left w:w="80" w:type="dxa"/>
              <w:bottom w:w="80" w:type="dxa"/>
              <w:right w:w="82" w:type="dxa"/>
            </w:tcMar>
            <w:vAlign w:val="center"/>
          </w:tcPr>
          <w:p w14:paraId="2CE5907C" w14:textId="77777777" w:rsidR="008D63E2" w:rsidRPr="00287D31" w:rsidRDefault="008D63E2" w:rsidP="008A08F3">
            <w:pPr>
              <w:pStyle w:val="TableParagraph"/>
              <w:spacing w:line="269" w:lineRule="exact"/>
              <w:ind w:right="2"/>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1.</w:t>
            </w:r>
          </w:p>
        </w:tc>
        <w:tc>
          <w:tcPr>
            <w:tcW w:w="12584" w:type="dxa"/>
            <w:gridSpan w:val="12"/>
            <w:tcBorders>
              <w:top w:val="single" w:sz="12" w:space="0" w:color="000000"/>
              <w:left w:val="single" w:sz="8" w:space="0" w:color="000000"/>
              <w:bottom w:val="single" w:sz="12" w:space="0" w:color="auto"/>
              <w:right w:val="single" w:sz="12" w:space="0" w:color="000000"/>
            </w:tcBorders>
            <w:shd w:val="clear" w:color="auto" w:fill="auto"/>
            <w:tcMar>
              <w:top w:w="60" w:type="dxa"/>
              <w:left w:w="60" w:type="dxa"/>
              <w:bottom w:w="60" w:type="dxa"/>
              <w:right w:w="60" w:type="dxa"/>
            </w:tcMar>
            <w:vAlign w:val="center"/>
          </w:tcPr>
          <w:p w14:paraId="2CE5907D" w14:textId="77777777" w:rsidR="008D63E2" w:rsidRPr="00287D31" w:rsidRDefault="008D63E2"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Príspevok navrhovaného projektu k cieľom a výsledkom OP EVS a PO 1</w:t>
            </w:r>
          </w:p>
        </w:tc>
      </w:tr>
      <w:tr w:rsidR="008D63E2" w:rsidRPr="00AC669A" w14:paraId="2CE59081" w14:textId="77777777" w:rsidTr="004C10F7">
        <w:trPr>
          <w:trHeight w:hRule="exact" w:val="30"/>
        </w:trPr>
        <w:tc>
          <w:tcPr>
            <w:tcW w:w="476" w:type="dxa"/>
            <w:tcBorders>
              <w:top w:val="single" w:sz="12" w:space="0" w:color="auto"/>
              <w:left w:val="single" w:sz="12" w:space="0" w:color="000000"/>
              <w:bottom w:val="single" w:sz="8" w:space="0" w:color="000000"/>
              <w:right w:val="single" w:sz="8" w:space="0" w:color="000000"/>
            </w:tcBorders>
            <w:shd w:val="clear" w:color="auto" w:fill="auto"/>
            <w:tcMar>
              <w:top w:w="80" w:type="dxa"/>
              <w:left w:w="80" w:type="dxa"/>
              <w:bottom w:w="80" w:type="dxa"/>
              <w:right w:w="82" w:type="dxa"/>
            </w:tcMar>
            <w:vAlign w:val="center"/>
          </w:tcPr>
          <w:p w14:paraId="2CE5907F" w14:textId="77777777" w:rsidR="008D63E2" w:rsidRPr="00287D31" w:rsidRDefault="008D63E2" w:rsidP="008A08F3">
            <w:pPr>
              <w:pStyle w:val="TableParagraph"/>
              <w:spacing w:line="269" w:lineRule="exact"/>
              <w:ind w:right="2"/>
              <w:rPr>
                <w:rFonts w:asciiTheme="minorHAnsi" w:hAnsiTheme="minorHAnsi" w:cstheme="minorHAnsi"/>
                <w:b/>
                <w:bCs/>
                <w:color w:val="404040" w:themeColor="text1" w:themeTint="BF"/>
                <w:sz w:val="15"/>
                <w:szCs w:val="15"/>
                <w:lang w:val="sk-SK"/>
              </w:rPr>
            </w:pPr>
          </w:p>
        </w:tc>
        <w:tc>
          <w:tcPr>
            <w:tcW w:w="12584" w:type="dxa"/>
            <w:gridSpan w:val="12"/>
            <w:tcBorders>
              <w:top w:val="single" w:sz="12" w:space="0" w:color="auto"/>
              <w:left w:val="single" w:sz="8" w:space="0" w:color="000000"/>
              <w:bottom w:val="single" w:sz="8" w:space="0" w:color="000000"/>
              <w:right w:val="single" w:sz="12" w:space="0" w:color="000000"/>
            </w:tcBorders>
            <w:shd w:val="clear" w:color="auto" w:fill="auto"/>
            <w:tcMar>
              <w:top w:w="60" w:type="dxa"/>
              <w:left w:w="60" w:type="dxa"/>
              <w:bottom w:w="60" w:type="dxa"/>
              <w:right w:w="60" w:type="dxa"/>
            </w:tcMar>
            <w:vAlign w:val="center"/>
          </w:tcPr>
          <w:p w14:paraId="2CE59080" w14:textId="77777777" w:rsidR="008D63E2" w:rsidRPr="00287D31" w:rsidRDefault="008D63E2" w:rsidP="008A08F3">
            <w:pPr>
              <w:rPr>
                <w:rFonts w:asciiTheme="minorHAnsi" w:hAnsiTheme="minorHAnsi" w:cstheme="minorHAnsi"/>
                <w:b/>
                <w:bCs/>
                <w:color w:val="404040" w:themeColor="text1" w:themeTint="BF"/>
                <w:sz w:val="15"/>
                <w:szCs w:val="15"/>
                <w:lang w:val="sk-SK"/>
              </w:rPr>
            </w:pPr>
          </w:p>
        </w:tc>
      </w:tr>
      <w:tr w:rsidR="008D63E2" w:rsidRPr="003C3091" w14:paraId="2CE5909C" w14:textId="77777777" w:rsidTr="000744CB">
        <w:trPr>
          <w:trHeight w:val="8273"/>
        </w:trPr>
        <w:tc>
          <w:tcPr>
            <w:tcW w:w="476" w:type="dxa"/>
            <w:vMerge w:val="restart"/>
            <w:tcBorders>
              <w:top w:val="single" w:sz="8" w:space="0" w:color="000000"/>
              <w:left w:val="single" w:sz="12" w:space="0" w:color="000000"/>
              <w:right w:val="single" w:sz="8" w:space="0" w:color="000000"/>
            </w:tcBorders>
            <w:shd w:val="clear" w:color="auto" w:fill="auto"/>
            <w:tcMar>
              <w:top w:w="80" w:type="dxa"/>
              <w:left w:w="80" w:type="dxa"/>
              <w:bottom w:w="80" w:type="dxa"/>
              <w:right w:w="80" w:type="dxa"/>
            </w:tcMar>
            <w:vAlign w:val="center"/>
          </w:tcPr>
          <w:p w14:paraId="2CE59082"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1.1</w:t>
            </w:r>
          </w:p>
        </w:tc>
        <w:tc>
          <w:tcPr>
            <w:tcW w:w="1134"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69" w:type="dxa"/>
            </w:tcMar>
            <w:vAlign w:val="center"/>
          </w:tcPr>
          <w:p w14:paraId="2CE59083"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Súlad projektu s programovou stratégiou OP EVS</w:t>
            </w:r>
          </w:p>
        </w:tc>
        <w:tc>
          <w:tcPr>
            <w:tcW w:w="2142" w:type="dxa"/>
            <w:gridSpan w:val="2"/>
            <w:vMerge w:val="restart"/>
            <w:tcBorders>
              <w:top w:val="single" w:sz="8" w:space="0" w:color="000000"/>
              <w:left w:val="single" w:sz="8" w:space="0" w:color="000000"/>
              <w:right w:val="single" w:sz="8" w:space="0" w:color="000000"/>
            </w:tcBorders>
            <w:vAlign w:val="center"/>
          </w:tcPr>
          <w:p w14:paraId="2CE59084" w14:textId="5D637485"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Posudzuje sa súlad projektu s programovou stratégiou OP EVS, prioritnou osou č. 1 (PO 1) – Posilnené inštitucionálne kapacity a efektívna VS, t.j. súlad projektu so špecifickými cieľmi</w:t>
            </w:r>
            <w:r w:rsidR="00B01EFB">
              <w:rPr>
                <w:rFonts w:asciiTheme="minorHAnsi" w:hAnsiTheme="minorHAnsi" w:cstheme="minorHAnsi"/>
                <w:color w:val="404040" w:themeColor="text1" w:themeTint="BF"/>
                <w:sz w:val="15"/>
                <w:szCs w:val="15"/>
                <w:lang w:val="sk-SK"/>
              </w:rPr>
              <w:t>,</w:t>
            </w:r>
            <w:r w:rsidRPr="00287D31">
              <w:rPr>
                <w:rFonts w:asciiTheme="minorHAnsi" w:hAnsiTheme="minorHAnsi" w:cstheme="minorHAnsi"/>
                <w:color w:val="404040" w:themeColor="text1" w:themeTint="BF"/>
                <w:sz w:val="15"/>
                <w:szCs w:val="15"/>
                <w:lang w:val="sk-SK"/>
              </w:rPr>
              <w:t xml:space="preserve">  oprávnenými aktivitami </w:t>
            </w:r>
            <w:r w:rsidR="00B01EFB">
              <w:rPr>
                <w:rFonts w:asciiTheme="minorHAnsi" w:hAnsiTheme="minorHAnsi" w:cstheme="minorHAnsi"/>
                <w:color w:val="404040" w:themeColor="text1" w:themeTint="BF"/>
                <w:sz w:val="15"/>
                <w:szCs w:val="15"/>
                <w:lang w:val="sk-SK"/>
              </w:rPr>
              <w:t xml:space="preserve">a očakávanými výsledkami  stanovenými výzvou. </w:t>
            </w:r>
          </w:p>
          <w:p w14:paraId="2CE59085"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p>
          <w:p w14:paraId="2CE59086"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Špecifické ciele PO1 OP EVS: </w:t>
            </w:r>
          </w:p>
          <w:p w14:paraId="2CE59087"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1.1 Skvalitnené systémy a optimalizované procesy VS; 1.2 Modernizované RĽZ a zvýšené kompetencie zamestnancov; </w:t>
            </w:r>
          </w:p>
          <w:p w14:paraId="2CE59088" w14:textId="16808653" w:rsidR="00B45AFC"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1.3 Transparentné a efektívne uplatňovanie pravidiel verejného obstarávania a dôsledné uplatňovanie princípov 3E.</w:t>
            </w:r>
          </w:p>
        </w:tc>
        <w:tc>
          <w:tcPr>
            <w:tcW w:w="1456" w:type="dxa"/>
            <w:gridSpan w:val="2"/>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089" w14:textId="4B79EBB5" w:rsidR="008D63E2" w:rsidRPr="00287D31" w:rsidRDefault="00B01EFB"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908A" w14:textId="77777777" w:rsidR="008D63E2" w:rsidRPr="00287D31" w:rsidRDefault="008D63E2" w:rsidP="008A08F3">
            <w:pPr>
              <w:pStyle w:val="TableParagraph"/>
              <w:spacing w:before="125"/>
              <w:rPr>
                <w:rFonts w:asciiTheme="minorHAnsi" w:hAnsiTheme="minorHAnsi" w:cstheme="minorHAnsi"/>
                <w:b/>
                <w:color w:val="404040" w:themeColor="text1" w:themeTint="BF"/>
                <w:sz w:val="15"/>
                <w:szCs w:val="15"/>
                <w:lang w:val="sk-SK"/>
              </w:rPr>
            </w:pPr>
            <w:r w:rsidRPr="00287D31">
              <w:rPr>
                <w:rFonts w:asciiTheme="minorHAnsi" w:eastAsia="Helvetica" w:hAnsiTheme="minorHAnsi" w:cstheme="minorHAnsi"/>
                <w:b/>
                <w:color w:val="404040" w:themeColor="text1" w:themeTint="BF"/>
                <w:sz w:val="15"/>
                <w:szCs w:val="15"/>
                <w:lang w:val="sk-SK"/>
              </w:rPr>
              <w:t>áno - nie</w:t>
            </w:r>
          </w:p>
        </w:tc>
        <w:tc>
          <w:tcPr>
            <w:tcW w:w="2533" w:type="dxa"/>
            <w:gridSpan w:val="4"/>
            <w:tcBorders>
              <w:top w:val="single" w:sz="8" w:space="0" w:color="000000"/>
              <w:left w:val="single" w:sz="8" w:space="0" w:color="000000"/>
              <w:bottom w:val="single" w:sz="4" w:space="0" w:color="auto"/>
              <w:right w:val="single" w:sz="8" w:space="0" w:color="auto"/>
            </w:tcBorders>
            <w:vAlign w:val="center"/>
          </w:tcPr>
          <w:p w14:paraId="0392CE40" w14:textId="42272832" w:rsidR="008D63E2" w:rsidRPr="003C309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3C3091">
              <w:rPr>
                <w:rFonts w:asciiTheme="minorHAnsi" w:eastAsia="Helvetica" w:hAnsiTheme="minorHAnsi" w:cstheme="minorHAnsi"/>
                <w:b/>
                <w:color w:val="404040" w:themeColor="text1" w:themeTint="BF"/>
                <w:sz w:val="15"/>
                <w:szCs w:val="15"/>
                <w:lang w:val="sk-SK"/>
              </w:rPr>
              <w:t>Áno</w:t>
            </w:r>
            <w:r w:rsidR="00837FF3">
              <w:rPr>
                <w:rFonts w:asciiTheme="minorHAnsi" w:eastAsia="Helvetica" w:hAnsiTheme="minorHAnsi" w:cstheme="minorHAnsi"/>
                <w:b/>
                <w:color w:val="404040" w:themeColor="text1" w:themeTint="BF"/>
                <w:sz w:val="15"/>
                <w:szCs w:val="15"/>
                <w:lang w:val="sk-SK"/>
              </w:rPr>
              <w:t>(1)</w:t>
            </w:r>
            <w:r w:rsidRPr="003C3091">
              <w:rPr>
                <w:rFonts w:asciiTheme="minorHAnsi" w:eastAsia="Helvetica" w:hAnsiTheme="minorHAnsi" w:cstheme="minorHAnsi"/>
                <w:color w:val="404040" w:themeColor="text1" w:themeTint="BF"/>
                <w:sz w:val="15"/>
                <w:szCs w:val="15"/>
                <w:lang w:val="sk-SK"/>
              </w:rPr>
              <w:t xml:space="preserve"> – aktivity projektu sú v súlade s programovou stratégiou OP EVS</w:t>
            </w:r>
            <w:r w:rsidR="00B01EFB" w:rsidRPr="003C3091">
              <w:rPr>
                <w:rFonts w:asciiTheme="minorHAnsi" w:eastAsia="Helvetica" w:hAnsiTheme="minorHAnsi" w:cstheme="minorHAnsi"/>
                <w:color w:val="404040" w:themeColor="text1" w:themeTint="BF"/>
                <w:sz w:val="15"/>
                <w:szCs w:val="15"/>
                <w:lang w:val="sk-SK"/>
              </w:rPr>
              <w:t xml:space="preserve"> stanovenou výzvou</w:t>
            </w:r>
            <w:r w:rsidRPr="003C3091">
              <w:rPr>
                <w:rFonts w:asciiTheme="minorHAnsi" w:eastAsia="Helvetica" w:hAnsiTheme="minorHAnsi" w:cstheme="minorHAnsi"/>
                <w:color w:val="404040" w:themeColor="text1" w:themeTint="BF"/>
                <w:sz w:val="15"/>
                <w:szCs w:val="15"/>
                <w:lang w:val="sk-SK"/>
              </w:rPr>
              <w:t>.</w:t>
            </w:r>
          </w:p>
          <w:p w14:paraId="2CE5908B" w14:textId="31FF1B55" w:rsidR="000E34AE" w:rsidRPr="003C3091" w:rsidRDefault="000E34AE" w:rsidP="00FF21FD">
            <w:pPr>
              <w:pStyle w:val="TableParagraph"/>
              <w:spacing w:before="125"/>
              <w:jc w:val="both"/>
              <w:rPr>
                <w:rFonts w:asciiTheme="minorHAnsi" w:eastAsia="Helvetica" w:hAnsiTheme="minorHAnsi" w:cstheme="minorHAnsi"/>
                <w:color w:val="404040" w:themeColor="text1" w:themeTint="BF"/>
                <w:sz w:val="15"/>
                <w:szCs w:val="15"/>
                <w:lang w:val="sk-SK"/>
              </w:rPr>
            </w:pPr>
            <w:r w:rsidRPr="003C3091">
              <w:rPr>
                <w:rFonts w:asciiTheme="minorHAnsi" w:eastAsia="Helvetica Neue Light" w:hAnsiTheme="minorHAnsi" w:cstheme="minorHAnsi"/>
                <w:color w:val="auto"/>
                <w:sz w:val="15"/>
                <w:szCs w:val="15"/>
                <w:lang w:val="sk-SK"/>
              </w:rPr>
              <w:t>(</w:t>
            </w:r>
            <w:r w:rsidRPr="003C3091">
              <w:rPr>
                <w:rFonts w:asciiTheme="minorHAnsi" w:hAnsiTheme="minorHAnsi" w:cstheme="minorHAnsi"/>
                <w:color w:val="auto"/>
                <w:sz w:val="15"/>
                <w:szCs w:val="15"/>
                <w:lang w:val="sk-SK"/>
              </w:rPr>
              <w:t>všetky ciele projektu, aktivity projektu, cieľové skupiny  a merateľné ukazovatele sú v súlade so znením OP EVS pre PO 1 a prispievajú k naplneniu minimálne jedného zo špecifických cieľov PO 1 OP EVS)</w:t>
            </w:r>
          </w:p>
        </w:tc>
        <w:tc>
          <w:tcPr>
            <w:tcW w:w="5319" w:type="dxa"/>
            <w:gridSpan w:val="3"/>
            <w:vMerge w:val="restart"/>
            <w:tcBorders>
              <w:top w:val="single" w:sz="8" w:space="0" w:color="000000"/>
              <w:left w:val="single" w:sz="8" w:space="0" w:color="auto"/>
              <w:right w:val="single" w:sz="12" w:space="0" w:color="000000"/>
            </w:tcBorders>
            <w:vAlign w:val="center"/>
          </w:tcPr>
          <w:p w14:paraId="2CE5908C" w14:textId="77998ED6" w:rsidR="008D63E2" w:rsidRPr="003C3091" w:rsidRDefault="008D63E2" w:rsidP="00FF21FD">
            <w:pPr>
              <w:pStyle w:val="Predvolen"/>
              <w:tabs>
                <w:tab w:val="left" w:pos="8364"/>
              </w:tabs>
              <w:spacing w:line="288" w:lineRule="auto"/>
              <w:ind w:right="-2"/>
              <w:jc w:val="both"/>
              <w:rPr>
                <w:rFonts w:asciiTheme="minorHAnsi" w:eastAsia="Helvetica Neue Light"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posudzuje najmä informácie uvedené </w:t>
            </w:r>
            <w:r w:rsidR="00D7684C" w:rsidRPr="003C3091">
              <w:rPr>
                <w:rFonts w:asciiTheme="minorHAnsi" w:hAnsiTheme="minorHAnsi" w:cstheme="minorHAnsi"/>
                <w:color w:val="auto"/>
                <w:sz w:val="15"/>
                <w:szCs w:val="15"/>
                <w:lang w:val="sk-SK"/>
              </w:rPr>
              <w:t xml:space="preserve">v ŽoNFP </w:t>
            </w:r>
            <w:r w:rsidRPr="003C3091">
              <w:rPr>
                <w:rFonts w:asciiTheme="minorHAnsi" w:hAnsiTheme="minorHAnsi" w:cstheme="minorHAnsi"/>
                <w:color w:val="auto"/>
                <w:sz w:val="15"/>
                <w:szCs w:val="15"/>
                <w:lang w:val="sk-SK"/>
              </w:rPr>
              <w:t>v častiach: 7. Popis projektu, 8. Popis cieľovej skupiny,10.1 Aktivity projektu a očakávané merateľné ukazovatele</w:t>
            </w:r>
            <w:r w:rsidR="00F427E9" w:rsidRPr="003C3091">
              <w:rPr>
                <w:rFonts w:asciiTheme="minorHAnsi" w:hAnsiTheme="minorHAnsi" w:cstheme="minorHAnsi"/>
                <w:color w:val="auto"/>
                <w:sz w:val="15"/>
                <w:szCs w:val="15"/>
                <w:lang w:val="sk-SK"/>
              </w:rPr>
              <w:t xml:space="preserve"> a v prílohe Opis projektu.</w:t>
            </w:r>
          </w:p>
          <w:p w14:paraId="2CE5908D" w14:textId="77777777" w:rsidR="008D63E2" w:rsidRPr="003C3091" w:rsidRDefault="008D63E2" w:rsidP="008A08F3">
            <w:pPr>
              <w:pStyle w:val="Predvolen"/>
              <w:tabs>
                <w:tab w:val="left" w:pos="8364"/>
              </w:tabs>
              <w:spacing w:before="125" w:line="288" w:lineRule="auto"/>
              <w:ind w:right="-2"/>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najmä plnenie nasledovných oblastí:</w:t>
            </w:r>
          </w:p>
          <w:p w14:paraId="2CE5908E" w14:textId="77777777" w:rsidR="008D63E2" w:rsidRPr="003C3091"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line="288" w:lineRule="auto"/>
              <w:ind w:left="317" w:right="-2"/>
              <w:rPr>
                <w:rFonts w:asciiTheme="minorHAnsi" w:hAnsiTheme="minorHAnsi" w:cstheme="minorHAnsi"/>
                <w:color w:val="auto"/>
                <w:sz w:val="15"/>
                <w:szCs w:val="15"/>
                <w:lang w:val="sk-SK"/>
              </w:rPr>
            </w:pPr>
            <w:r w:rsidRPr="003C3091">
              <w:rPr>
                <w:rFonts w:asciiTheme="minorHAnsi" w:hAnsiTheme="minorHAnsi" w:cstheme="minorHAnsi"/>
                <w:b/>
                <w:color w:val="auto"/>
                <w:sz w:val="15"/>
                <w:szCs w:val="15"/>
                <w:lang w:val="sk-SK"/>
              </w:rPr>
              <w:t>súlad projektu s cieľom OP EVS</w:t>
            </w:r>
            <w:r w:rsidRPr="003C3091">
              <w:rPr>
                <w:rFonts w:asciiTheme="minorHAnsi" w:hAnsiTheme="minorHAnsi" w:cstheme="minorHAnsi"/>
                <w:color w:val="auto"/>
                <w:sz w:val="15"/>
                <w:szCs w:val="15"/>
                <w:lang w:val="sk-SK"/>
              </w:rPr>
              <w:t xml:space="preserve"> t.j. - proklientsky orientovaná, transparentná VS, poskytujúca svoje služby rýchlo, efektívne a kvalitne, v záujme podpory udržateľného rastu, tvorby pracovných miest a sociálnej inklúzie</w:t>
            </w:r>
          </w:p>
          <w:p w14:paraId="2CE5908F" w14:textId="77777777" w:rsidR="008D63E2" w:rsidRPr="003C3091"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line="288" w:lineRule="auto"/>
              <w:ind w:left="317" w:right="-2"/>
              <w:rPr>
                <w:rFonts w:asciiTheme="minorHAnsi" w:hAnsiTheme="minorHAnsi" w:cstheme="minorHAnsi"/>
                <w:color w:val="auto"/>
                <w:sz w:val="15"/>
                <w:szCs w:val="15"/>
                <w:lang w:val="sk-SK"/>
              </w:rPr>
            </w:pPr>
            <w:r w:rsidRPr="003C3091">
              <w:rPr>
                <w:rFonts w:asciiTheme="minorHAnsi" w:hAnsiTheme="minorHAnsi" w:cstheme="minorHAnsi"/>
                <w:b/>
                <w:bCs/>
                <w:color w:val="auto"/>
                <w:sz w:val="15"/>
                <w:szCs w:val="15"/>
                <w:lang w:val="sk-SK"/>
              </w:rPr>
              <w:t xml:space="preserve">súlad aktivít projektu so špecifickými cieľmi OP 1 OPEVS </w:t>
            </w:r>
            <w:r w:rsidRPr="003C3091">
              <w:rPr>
                <w:rFonts w:asciiTheme="minorHAnsi" w:hAnsiTheme="minorHAnsi" w:cstheme="minorHAnsi"/>
                <w:color w:val="auto"/>
                <w:sz w:val="15"/>
                <w:szCs w:val="15"/>
                <w:lang w:val="sk-SK"/>
              </w:rPr>
              <w:t xml:space="preserve">- žiadosť musí byť svojimi aktivitami konzistentne zameraná na </w:t>
            </w:r>
            <w:r w:rsidRPr="003C3091">
              <w:rPr>
                <w:rFonts w:asciiTheme="minorHAnsi" w:hAnsiTheme="minorHAnsi" w:cstheme="minorHAnsi"/>
                <w:b/>
                <w:bCs/>
                <w:color w:val="auto"/>
                <w:sz w:val="15"/>
                <w:szCs w:val="15"/>
                <w:lang w:val="sk-SK"/>
              </w:rPr>
              <w:t>plnenie cieľov minimálne jedného zo špecifických cieľov PO 1 OPEVS.</w:t>
            </w:r>
            <w:r w:rsidRPr="003C3091">
              <w:rPr>
                <w:rFonts w:asciiTheme="minorHAnsi" w:hAnsiTheme="minorHAnsi" w:cstheme="minorHAnsi"/>
                <w:color w:val="auto"/>
                <w:sz w:val="15"/>
                <w:szCs w:val="15"/>
                <w:lang w:val="sk-SK"/>
              </w:rPr>
              <w:t xml:space="preserve"> </w:t>
            </w:r>
            <w:r w:rsidRPr="003C3091">
              <w:rPr>
                <w:rFonts w:asciiTheme="minorHAnsi" w:hAnsiTheme="minorHAnsi" w:cstheme="minorHAnsi"/>
                <w:bCs/>
                <w:color w:val="auto"/>
                <w:sz w:val="15"/>
                <w:szCs w:val="15"/>
                <w:lang w:val="sk-SK"/>
              </w:rPr>
              <w:t>Špecifické ciele PO1 OP EVS</w:t>
            </w:r>
            <w:r w:rsidRPr="003C3091">
              <w:rPr>
                <w:rFonts w:asciiTheme="minorHAnsi" w:hAnsiTheme="minorHAnsi" w:cstheme="minorHAnsi"/>
                <w:color w:val="auto"/>
                <w:sz w:val="15"/>
                <w:szCs w:val="15"/>
                <w:lang w:val="sk-SK"/>
              </w:rPr>
              <w:t xml:space="preserve"> sú definované nasledovne: </w:t>
            </w:r>
          </w:p>
          <w:p w14:paraId="2CE59090" w14:textId="77777777" w:rsidR="008D63E2" w:rsidRPr="003C3091" w:rsidRDefault="008D63E2" w:rsidP="00FF21FD">
            <w:pPr>
              <w:pStyle w:val="Predvolen"/>
              <w:numPr>
                <w:ilvl w:val="0"/>
                <w:numId w:val="5"/>
              </w:numPr>
              <w:spacing w:before="120" w:line="288" w:lineRule="auto"/>
              <w:ind w:left="317" w:right="-2"/>
              <w:jc w:val="both"/>
              <w:rPr>
                <w:rFonts w:asciiTheme="minorHAnsi" w:hAnsiTheme="minorHAnsi" w:cstheme="minorHAnsi"/>
                <w:color w:val="auto"/>
                <w:sz w:val="15"/>
                <w:szCs w:val="15"/>
                <w:lang w:val="sk-SK"/>
              </w:rPr>
            </w:pPr>
            <w:r w:rsidRPr="003C3091">
              <w:rPr>
                <w:rFonts w:asciiTheme="minorHAnsi" w:hAnsiTheme="minorHAnsi" w:cstheme="minorHAnsi"/>
                <w:bCs/>
                <w:color w:val="auto"/>
                <w:sz w:val="15"/>
                <w:szCs w:val="15"/>
                <w:lang w:val="sk-SK"/>
              </w:rPr>
              <w:t>1.1 Skvalitnené systémy a optimalizované procesy VS</w:t>
            </w:r>
            <w:r w:rsidRPr="003C3091">
              <w:rPr>
                <w:rFonts w:asciiTheme="minorHAnsi" w:eastAsia="Helvetica Neue" w:hAnsiTheme="minorHAnsi" w:cstheme="minorHAnsi"/>
                <w:bCs/>
                <w:color w:val="auto"/>
                <w:sz w:val="15"/>
                <w:szCs w:val="15"/>
                <w:lang w:val="sk-SK"/>
              </w:rPr>
              <w:t xml:space="preserve"> (</w:t>
            </w:r>
            <w:r w:rsidRPr="003C3091">
              <w:rPr>
                <w:rFonts w:asciiTheme="minorHAnsi" w:hAnsiTheme="minorHAnsi" w:cstheme="minorHAnsi"/>
                <w:color w:val="auto"/>
                <w:sz w:val="15"/>
                <w:szCs w:val="15"/>
                <w:lang w:val="sk-SK"/>
              </w:rPr>
              <w:t>Organizácie VS v SR a ich procesy sú riadené rezortne a budované vertikálne, verejné služby nie sú dostatočne adresné, dostupné a efektívne. V snahe priblížiť sa európskym štandardom je potrebné optimalizovať politiky, systémy a procesy vo VS. Cieľom je vytvoriť efektívne fungujúcu, proklientsky orientovanú VS, poskytujúcu kvalitné služby udržateľným spôsobom);</w:t>
            </w:r>
          </w:p>
          <w:p w14:paraId="2CE59091" w14:textId="77777777" w:rsidR="008D63E2" w:rsidRPr="003C3091" w:rsidRDefault="008D63E2" w:rsidP="008A08F3">
            <w:pPr>
              <w:pStyle w:val="Predvolen"/>
              <w:spacing w:before="120" w:line="288" w:lineRule="auto"/>
              <w:ind w:left="317" w:right="-2"/>
              <w:rPr>
                <w:rFonts w:asciiTheme="minorHAnsi" w:hAnsiTheme="minorHAnsi" w:cstheme="minorHAnsi"/>
                <w:color w:val="auto"/>
                <w:sz w:val="15"/>
                <w:szCs w:val="15"/>
                <w:lang w:val="sk-SK"/>
              </w:rPr>
            </w:pPr>
          </w:p>
          <w:p w14:paraId="2CE59092" w14:textId="77777777" w:rsidR="008D63E2" w:rsidRPr="003C3091" w:rsidRDefault="008D63E2" w:rsidP="00FF21FD">
            <w:pPr>
              <w:pStyle w:val="Predvolen"/>
              <w:numPr>
                <w:ilvl w:val="0"/>
                <w:numId w:val="5"/>
              </w:numPr>
              <w:spacing w:line="288" w:lineRule="auto"/>
              <w:ind w:left="317" w:right="-2"/>
              <w:jc w:val="both"/>
              <w:rPr>
                <w:rFonts w:asciiTheme="minorHAnsi" w:hAnsiTheme="minorHAnsi" w:cstheme="minorHAnsi"/>
                <w:color w:val="auto"/>
                <w:sz w:val="15"/>
                <w:szCs w:val="15"/>
                <w:lang w:val="sk-SK"/>
              </w:rPr>
            </w:pPr>
            <w:r w:rsidRPr="003C3091">
              <w:rPr>
                <w:rFonts w:asciiTheme="minorHAnsi" w:hAnsiTheme="minorHAnsi" w:cstheme="minorHAnsi"/>
                <w:bCs/>
                <w:color w:val="auto"/>
                <w:sz w:val="15"/>
                <w:szCs w:val="15"/>
                <w:lang w:val="sk-SK"/>
              </w:rPr>
              <w:t>1.2 Modernizované RĽZ a zvýšené kompetencie zamestnancov</w:t>
            </w:r>
            <w:r w:rsidRPr="003C3091">
              <w:rPr>
                <w:rFonts w:asciiTheme="minorHAnsi" w:eastAsia="Helvetica Neue" w:hAnsiTheme="minorHAnsi" w:cstheme="minorHAnsi"/>
                <w:bCs/>
                <w:color w:val="auto"/>
                <w:sz w:val="15"/>
                <w:szCs w:val="15"/>
                <w:lang w:val="sk-SK"/>
              </w:rPr>
              <w:t xml:space="preserve"> (</w:t>
            </w:r>
            <w:r w:rsidRPr="003C3091">
              <w:rPr>
                <w:rFonts w:asciiTheme="minorHAnsi" w:hAnsiTheme="minorHAnsi" w:cstheme="minorHAnsi"/>
                <w:color w:val="auto"/>
                <w:sz w:val="15"/>
                <w:szCs w:val="15"/>
                <w:lang w:val="sk-SK"/>
              </w:rPr>
              <w:t xml:space="preserve">Nekoncepčný a decentralizovaný systém RĽZ vo VS SR je charakterizovaný nedostatočnými strategickými a analytickými kapacitami pre tvorbu a hodnotenie efektivity politík. Absentuje jednotný systém RĽZ vo VS počnúc výberom zamestnancov, vzdelávaním, hodnotením výkonnosti a kvality práce, odmeňovaním. Riešením súčasného stavu je zavedenie moderného systému RĽZ.); </w:t>
            </w:r>
          </w:p>
          <w:p w14:paraId="2CE59093" w14:textId="77777777" w:rsidR="008D63E2" w:rsidRPr="003C3091" w:rsidRDefault="008D63E2" w:rsidP="008A08F3">
            <w:pPr>
              <w:pStyle w:val="Predvolen"/>
              <w:spacing w:line="288" w:lineRule="auto"/>
              <w:ind w:left="317" w:right="-2"/>
              <w:rPr>
                <w:rFonts w:asciiTheme="minorHAnsi" w:hAnsiTheme="minorHAnsi" w:cstheme="minorHAnsi"/>
                <w:color w:val="auto"/>
                <w:sz w:val="15"/>
                <w:szCs w:val="15"/>
                <w:lang w:val="sk-SK"/>
              </w:rPr>
            </w:pPr>
          </w:p>
          <w:p w14:paraId="2CE59094" w14:textId="77777777" w:rsidR="008D63E2" w:rsidRPr="003C3091" w:rsidRDefault="008D63E2" w:rsidP="00FF21FD">
            <w:pPr>
              <w:pStyle w:val="Predvolen"/>
              <w:numPr>
                <w:ilvl w:val="0"/>
                <w:numId w:val="5"/>
              </w:numPr>
              <w:spacing w:line="288" w:lineRule="auto"/>
              <w:ind w:left="317" w:right="-2"/>
              <w:jc w:val="both"/>
              <w:rPr>
                <w:rFonts w:asciiTheme="minorHAnsi" w:eastAsia="Helvetica Neue Light" w:hAnsiTheme="minorHAnsi" w:cstheme="minorHAnsi"/>
                <w:color w:val="auto"/>
                <w:sz w:val="15"/>
                <w:szCs w:val="15"/>
                <w:lang w:val="sk-SK"/>
              </w:rPr>
            </w:pPr>
            <w:r w:rsidRPr="003C3091">
              <w:rPr>
                <w:rFonts w:asciiTheme="minorHAnsi" w:hAnsiTheme="minorHAnsi" w:cstheme="minorHAnsi"/>
                <w:bCs/>
                <w:color w:val="auto"/>
                <w:sz w:val="15"/>
                <w:szCs w:val="15"/>
                <w:lang w:val="sk-SK"/>
              </w:rPr>
              <w:t>1.3 Transparentné a efektívne uplatňovanie pravidiel verejného obstarávania a dôsledné uplatňovanie princípov 3E</w:t>
            </w:r>
            <w:r w:rsidRPr="003C3091">
              <w:rPr>
                <w:rFonts w:asciiTheme="minorHAnsi" w:eastAsia="Helvetica Neue" w:hAnsiTheme="minorHAnsi" w:cstheme="minorHAnsi"/>
                <w:bCs/>
                <w:color w:val="auto"/>
                <w:sz w:val="15"/>
                <w:szCs w:val="15"/>
                <w:lang w:val="sk-SK"/>
              </w:rPr>
              <w:t xml:space="preserve"> (</w:t>
            </w:r>
            <w:r w:rsidRPr="003C3091">
              <w:rPr>
                <w:rFonts w:asciiTheme="minorHAnsi" w:hAnsiTheme="minorHAnsi" w:cstheme="minorHAnsi"/>
                <w:color w:val="auto"/>
                <w:sz w:val="15"/>
                <w:szCs w:val="15"/>
                <w:lang w:val="sk-SK"/>
              </w:rPr>
              <w:t xml:space="preserve">Verejné obstarávanie predstavuje jednu z priorít reformy VS, keďže je jedným z nástrojov na dosiahnutie inteligentného, udržateľného a inkluzívneho rastu a na zabezpečenie čo najefektívnejšieho využitia verejných finančných zdrojov. V súčasnosti sú orgány VS najväčším spotrebiteľom produktov (tovary, služby a stavebné práce). Špecifický cieľ bude viesť okrem iného k optimalizácii národnej politiky a vytvoreniu stimulačného </w:t>
            </w:r>
            <w:r w:rsidRPr="003C3091">
              <w:rPr>
                <w:rFonts w:asciiTheme="minorHAnsi" w:hAnsiTheme="minorHAnsi" w:cstheme="minorHAnsi"/>
                <w:color w:val="auto"/>
                <w:sz w:val="15"/>
                <w:szCs w:val="15"/>
                <w:lang w:val="sk-SK"/>
              </w:rPr>
              <w:lastRenderedPageBreak/>
              <w:t>prostredia pre verejných obstarávateľov.)</w:t>
            </w:r>
          </w:p>
          <w:p w14:paraId="2CE59095" w14:textId="77777777" w:rsidR="008D63E2" w:rsidRPr="003C3091" w:rsidRDefault="008D63E2" w:rsidP="008A08F3">
            <w:pPr>
              <w:pStyle w:val="Predvolen"/>
              <w:spacing w:line="288" w:lineRule="auto"/>
              <w:ind w:left="317" w:right="-2"/>
              <w:rPr>
                <w:rFonts w:asciiTheme="minorHAnsi" w:eastAsia="Helvetica Neue Light" w:hAnsiTheme="minorHAnsi" w:cstheme="minorHAnsi"/>
                <w:color w:val="auto"/>
                <w:sz w:val="15"/>
                <w:szCs w:val="15"/>
                <w:lang w:val="sk-SK"/>
              </w:rPr>
            </w:pPr>
          </w:p>
          <w:p w14:paraId="2CE59096"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3C3091">
              <w:rPr>
                <w:rFonts w:asciiTheme="minorHAnsi" w:hAnsiTheme="minorHAnsi" w:cstheme="minorHAnsi"/>
                <w:b/>
                <w:bCs/>
                <w:color w:val="auto"/>
                <w:sz w:val="15"/>
                <w:szCs w:val="15"/>
                <w:lang w:val="sk-SK"/>
              </w:rPr>
              <w:t>súlad aktivít projektu s Opisom typu a príkladmi aktivít definovanými v OP EVS</w:t>
            </w:r>
            <w:r w:rsidRPr="003C3091">
              <w:rPr>
                <w:rFonts w:asciiTheme="minorHAnsi" w:hAnsiTheme="minorHAnsi" w:cstheme="minorHAnsi"/>
                <w:b/>
                <w:color w:val="auto"/>
                <w:sz w:val="15"/>
                <w:szCs w:val="15"/>
                <w:lang w:val="sk-SK"/>
              </w:rPr>
              <w:t xml:space="preserve"> pre príslušný špecifický cieľ,</w:t>
            </w:r>
          </w:p>
          <w:p w14:paraId="2CE59097"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súlad projektu s OP EVS v oblasti </w:t>
            </w:r>
            <w:r w:rsidRPr="003C3091">
              <w:rPr>
                <w:rFonts w:asciiTheme="minorHAnsi" w:hAnsiTheme="minorHAnsi" w:cstheme="minorHAnsi"/>
                <w:b/>
                <w:bCs/>
                <w:color w:val="auto"/>
                <w:sz w:val="15"/>
                <w:szCs w:val="15"/>
                <w:lang w:val="sk-SK"/>
              </w:rPr>
              <w:t>oprávnenosti cieľových skupín,</w:t>
            </w:r>
          </w:p>
          <w:p w14:paraId="2CE59098"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súlad projektu s OP EVS</w:t>
            </w:r>
            <w:r w:rsidRPr="003C3091">
              <w:rPr>
                <w:rFonts w:asciiTheme="minorHAnsi" w:hAnsiTheme="minorHAnsi" w:cstheme="minorHAnsi"/>
                <w:b/>
                <w:bCs/>
                <w:color w:val="auto"/>
                <w:sz w:val="15"/>
                <w:szCs w:val="15"/>
                <w:lang w:val="sk-SK"/>
              </w:rPr>
              <w:t xml:space="preserve"> v oblasti cieľového územia,</w:t>
            </w:r>
          </w:p>
          <w:p w14:paraId="2CE59099" w14:textId="77777777" w:rsidR="008D63E2" w:rsidRPr="003C309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súlad projektu s OP EVS</w:t>
            </w:r>
            <w:r w:rsidRPr="003C3091">
              <w:rPr>
                <w:rFonts w:asciiTheme="minorHAnsi" w:hAnsiTheme="minorHAnsi" w:cstheme="minorHAnsi"/>
                <w:b/>
                <w:bCs/>
                <w:color w:val="auto"/>
                <w:sz w:val="15"/>
                <w:szCs w:val="15"/>
                <w:lang w:val="sk-SK"/>
              </w:rPr>
              <w:t xml:space="preserve"> v oblasti typu prijímateľa.</w:t>
            </w:r>
          </w:p>
          <w:p w14:paraId="2CE5909A" w14:textId="77777777" w:rsidR="008D63E2" w:rsidRPr="003C3091" w:rsidRDefault="008D63E2" w:rsidP="002D7A60">
            <w:pPr>
              <w:pStyle w:val="Predvolen"/>
              <w:tabs>
                <w:tab w:val="left" w:pos="9070"/>
              </w:tabs>
              <w:spacing w:before="125" w:line="288" w:lineRule="auto"/>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 Hodnotiteľ je povinný uviesť odpoveď pri každom konkrétnom hodnotení bodovacieho i vylučovacieho kritéria, a to tak v prípade kladného ako i negatívneho hodnotenia.</w:t>
            </w:r>
          </w:p>
          <w:p w14:paraId="2CE5909B" w14:textId="77777777" w:rsidR="008D63E2" w:rsidRPr="003C3091" w:rsidRDefault="008D63E2" w:rsidP="008A08F3">
            <w:pPr>
              <w:pStyle w:val="TableParagraph"/>
              <w:spacing w:before="125"/>
              <w:rPr>
                <w:rFonts w:asciiTheme="minorHAnsi" w:eastAsia="Helvetica" w:hAnsiTheme="minorHAnsi" w:cstheme="minorHAnsi"/>
                <w:b/>
                <w:color w:val="404040" w:themeColor="text1" w:themeTint="BF"/>
                <w:sz w:val="15"/>
                <w:szCs w:val="15"/>
                <w:lang w:val="sk-SK"/>
              </w:rPr>
            </w:pPr>
          </w:p>
        </w:tc>
      </w:tr>
      <w:tr w:rsidR="008D63E2" w:rsidRPr="00AC669A" w14:paraId="2CE590A3" w14:textId="77777777" w:rsidTr="008F415A">
        <w:trPr>
          <w:trHeight w:hRule="exact" w:val="5106"/>
        </w:trPr>
        <w:tc>
          <w:tcPr>
            <w:tcW w:w="476" w:type="dxa"/>
            <w:vMerge/>
            <w:tcBorders>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09D"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34" w:type="dxa"/>
            <w:vMerge/>
            <w:tcBorders>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09E"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gridSpan w:val="2"/>
            <w:vMerge/>
            <w:tcBorders>
              <w:left w:val="single" w:sz="8" w:space="0" w:color="000000"/>
              <w:bottom w:val="single" w:sz="4" w:space="0" w:color="auto"/>
              <w:right w:val="single" w:sz="8" w:space="0" w:color="000000"/>
            </w:tcBorders>
            <w:vAlign w:val="center"/>
          </w:tcPr>
          <w:p w14:paraId="2CE5909F"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456" w:type="dxa"/>
            <w:gridSpan w:val="2"/>
            <w:vMerge/>
            <w:tcBorders>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0A0"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33" w:type="dxa"/>
            <w:gridSpan w:val="4"/>
            <w:tcBorders>
              <w:top w:val="single" w:sz="4" w:space="0" w:color="auto"/>
              <w:left w:val="single" w:sz="8" w:space="0" w:color="000000"/>
              <w:bottom w:val="single" w:sz="4" w:space="0" w:color="auto"/>
              <w:right w:val="single" w:sz="8" w:space="0" w:color="auto"/>
            </w:tcBorders>
            <w:vAlign w:val="center"/>
          </w:tcPr>
          <w:p w14:paraId="69FEE8A7" w14:textId="733DD19D" w:rsidR="008D63E2" w:rsidRPr="003C3091" w:rsidRDefault="008D63E2" w:rsidP="00FF21FD">
            <w:pPr>
              <w:pStyle w:val="TableParagraph"/>
              <w:spacing w:before="125"/>
              <w:ind w:right="-108"/>
              <w:jc w:val="both"/>
              <w:rPr>
                <w:rFonts w:asciiTheme="minorHAnsi" w:eastAsia="Helvetica" w:hAnsiTheme="minorHAnsi" w:cstheme="minorHAnsi"/>
                <w:color w:val="404040" w:themeColor="text1" w:themeTint="BF"/>
                <w:sz w:val="15"/>
                <w:szCs w:val="15"/>
                <w:lang w:val="sk-SK"/>
              </w:rPr>
            </w:pPr>
            <w:r w:rsidRPr="003C3091">
              <w:rPr>
                <w:rFonts w:asciiTheme="minorHAnsi" w:eastAsia="Helvetica" w:hAnsiTheme="minorHAnsi" w:cstheme="minorHAnsi"/>
                <w:b/>
                <w:color w:val="404040" w:themeColor="text1" w:themeTint="BF"/>
                <w:sz w:val="15"/>
                <w:szCs w:val="15"/>
                <w:lang w:val="sk-SK"/>
              </w:rPr>
              <w:t>Nie</w:t>
            </w:r>
            <w:r w:rsidR="00837FF3">
              <w:rPr>
                <w:rFonts w:asciiTheme="minorHAnsi" w:eastAsia="Helvetica" w:hAnsiTheme="minorHAnsi" w:cstheme="minorHAnsi"/>
                <w:b/>
                <w:color w:val="404040" w:themeColor="text1" w:themeTint="BF"/>
                <w:sz w:val="15"/>
                <w:szCs w:val="15"/>
                <w:lang w:val="sk-SK"/>
              </w:rPr>
              <w:t>(0)</w:t>
            </w:r>
            <w:r w:rsidRPr="003C3091">
              <w:rPr>
                <w:rFonts w:asciiTheme="minorHAnsi" w:eastAsia="Helvetica" w:hAnsiTheme="minorHAnsi" w:cstheme="minorHAnsi"/>
                <w:color w:val="404040" w:themeColor="text1" w:themeTint="BF"/>
                <w:sz w:val="15"/>
                <w:szCs w:val="15"/>
                <w:lang w:val="sk-SK"/>
              </w:rPr>
              <w:t xml:space="preserve"> – aktivity projektu nie sú v súlade s programovou stratégiou OP EVS</w:t>
            </w:r>
            <w:r w:rsidR="00B01EFB" w:rsidRPr="003C3091">
              <w:rPr>
                <w:rFonts w:asciiTheme="minorHAnsi" w:eastAsia="Helvetica" w:hAnsiTheme="minorHAnsi" w:cstheme="minorHAnsi"/>
                <w:color w:val="404040" w:themeColor="text1" w:themeTint="BF"/>
                <w:sz w:val="15"/>
                <w:szCs w:val="15"/>
                <w:lang w:val="sk-SK"/>
              </w:rPr>
              <w:t xml:space="preserve"> stanovenou výzvou</w:t>
            </w:r>
            <w:r w:rsidRPr="003C3091">
              <w:rPr>
                <w:rFonts w:asciiTheme="minorHAnsi" w:eastAsia="Helvetica" w:hAnsiTheme="minorHAnsi" w:cstheme="minorHAnsi"/>
                <w:color w:val="404040" w:themeColor="text1" w:themeTint="BF"/>
                <w:sz w:val="15"/>
                <w:szCs w:val="15"/>
                <w:lang w:val="sk-SK"/>
              </w:rPr>
              <w:t>.</w:t>
            </w:r>
          </w:p>
          <w:p w14:paraId="2CE590A1" w14:textId="73302E93" w:rsidR="00605CC2" w:rsidRPr="003C3091" w:rsidRDefault="00605CC2" w:rsidP="00FF21FD">
            <w:pPr>
              <w:pStyle w:val="TableParagraph"/>
              <w:spacing w:before="125"/>
              <w:ind w:right="-108"/>
              <w:jc w:val="both"/>
              <w:rPr>
                <w:rFonts w:asciiTheme="minorHAnsi" w:eastAsia="Helvetica" w:hAnsiTheme="minorHAnsi" w:cstheme="minorHAnsi"/>
                <w:color w:val="404040" w:themeColor="text1" w:themeTint="BF"/>
                <w:sz w:val="15"/>
                <w:szCs w:val="15"/>
                <w:lang w:val="sk-SK"/>
              </w:rPr>
            </w:pPr>
            <w:r w:rsidRPr="003C3091">
              <w:rPr>
                <w:rFonts w:asciiTheme="minorHAnsi" w:hAnsiTheme="minorHAnsi" w:cstheme="minorHAnsi"/>
                <w:color w:val="auto"/>
                <w:sz w:val="15"/>
                <w:szCs w:val="15"/>
                <w:lang w:val="sk-SK"/>
              </w:rPr>
              <w:t>(minimálne jeden z cieľov projektu, aktivít projektu, cieľových skupín a merateľných ukazovateľov nie je v súlade so znením OP EVS pre PO 1, resp. žiadosť neprispieva k naplneniu ani jedného zo špecifických cieľov PO 1 OP EVS)</w:t>
            </w:r>
          </w:p>
        </w:tc>
        <w:tc>
          <w:tcPr>
            <w:tcW w:w="5319" w:type="dxa"/>
            <w:gridSpan w:val="3"/>
            <w:vMerge/>
            <w:tcBorders>
              <w:left w:val="single" w:sz="8" w:space="0" w:color="auto"/>
              <w:bottom w:val="single" w:sz="4" w:space="0" w:color="auto"/>
              <w:right w:val="single" w:sz="12" w:space="0" w:color="000000"/>
            </w:tcBorders>
          </w:tcPr>
          <w:p w14:paraId="2CE590A2" w14:textId="77777777" w:rsidR="008D63E2" w:rsidRPr="00287D31" w:rsidRDefault="008D63E2" w:rsidP="008A08F3">
            <w:pPr>
              <w:pStyle w:val="TableParagraph"/>
              <w:spacing w:before="125"/>
              <w:ind w:right="-108"/>
              <w:rPr>
                <w:rFonts w:asciiTheme="minorHAnsi" w:eastAsia="Helvetica" w:hAnsiTheme="minorHAnsi" w:cstheme="minorHAnsi"/>
                <w:b/>
                <w:color w:val="404040" w:themeColor="text1" w:themeTint="BF"/>
                <w:sz w:val="15"/>
                <w:szCs w:val="15"/>
                <w:lang w:val="sk-SK"/>
              </w:rPr>
            </w:pPr>
          </w:p>
        </w:tc>
      </w:tr>
      <w:tr w:rsidR="008D63E2" w:rsidRPr="00AC669A" w14:paraId="2CE590B3" w14:textId="77777777" w:rsidTr="00AA1AA4">
        <w:trPr>
          <w:trHeight w:val="3997"/>
        </w:trPr>
        <w:tc>
          <w:tcPr>
            <w:tcW w:w="476" w:type="dxa"/>
            <w:vMerge w:val="restart"/>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2CE590A4"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color w:val="404040" w:themeColor="text1" w:themeTint="BF"/>
                <w:sz w:val="15"/>
                <w:szCs w:val="15"/>
                <w:u w:color="000000"/>
                <w:bdr w:val="nil"/>
                <w:lang w:eastAsia="en-US"/>
              </w:rPr>
              <w:lastRenderedPageBreak/>
              <w:t xml:space="preserve">1.2 </w:t>
            </w:r>
          </w:p>
          <w:p w14:paraId="2CE590A5"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34"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90A7" w14:textId="001A04F1" w:rsidR="008D63E2" w:rsidRPr="00287D31" w:rsidRDefault="008D63E2" w:rsidP="00E90381">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Súlad projektu</w:t>
            </w:r>
            <w:r w:rsidR="008E7484">
              <w:rPr>
                <w:rFonts w:asciiTheme="minorHAnsi" w:hAnsiTheme="minorHAnsi" w:cstheme="minorHAnsi"/>
                <w:color w:val="404040" w:themeColor="text1" w:themeTint="BF"/>
                <w:sz w:val="15"/>
                <w:szCs w:val="15"/>
                <w:lang w:val="sk-SK"/>
              </w:rPr>
              <w:t xml:space="preserve"> </w:t>
            </w:r>
            <w:r w:rsidRPr="00287D31">
              <w:rPr>
                <w:rFonts w:asciiTheme="minorHAnsi" w:hAnsiTheme="minorHAnsi" w:cstheme="minorHAnsi"/>
                <w:color w:val="404040" w:themeColor="text1" w:themeTint="BF"/>
                <w:sz w:val="15"/>
                <w:szCs w:val="15"/>
                <w:lang w:val="sk-SK"/>
              </w:rPr>
              <w:t xml:space="preserve"> </w:t>
            </w:r>
            <w:r w:rsidR="008E7484">
              <w:rPr>
                <w:rFonts w:asciiTheme="minorHAnsi" w:hAnsiTheme="minorHAnsi" w:cstheme="minorHAnsi"/>
                <w:color w:val="404040" w:themeColor="text1" w:themeTint="BF"/>
                <w:sz w:val="15"/>
                <w:szCs w:val="15"/>
                <w:lang w:val="sk-SK"/>
              </w:rPr>
              <w:t xml:space="preserve">s </w:t>
            </w:r>
            <w:r w:rsidR="000B6B9D">
              <w:rPr>
                <w:rFonts w:asciiTheme="minorHAnsi" w:hAnsiTheme="minorHAnsi" w:cstheme="minorHAnsi"/>
                <w:color w:val="404040" w:themeColor="text1" w:themeTint="BF"/>
                <w:sz w:val="15"/>
                <w:szCs w:val="15"/>
                <w:lang w:val="sk-SK"/>
              </w:rPr>
              <w:t>horizontálnym princípom</w:t>
            </w:r>
            <w:r w:rsidR="00E90381">
              <w:rPr>
                <w:rFonts w:asciiTheme="minorHAnsi" w:hAnsiTheme="minorHAnsi" w:cstheme="minorHAnsi"/>
                <w:color w:val="404040" w:themeColor="text1" w:themeTint="BF"/>
                <w:sz w:val="15"/>
                <w:szCs w:val="15"/>
                <w:lang w:val="sk-SK"/>
              </w:rPr>
              <w:t> </w:t>
            </w:r>
            <w:r w:rsidR="000B6B9D">
              <w:rPr>
                <w:rFonts w:asciiTheme="minorHAnsi" w:hAnsiTheme="minorHAnsi" w:cstheme="minorHAnsi"/>
                <w:color w:val="404040" w:themeColor="text1" w:themeTint="BF"/>
                <w:sz w:val="15"/>
                <w:szCs w:val="15"/>
                <w:lang w:val="sk-SK"/>
              </w:rPr>
              <w:t>(</w:t>
            </w:r>
            <w:r w:rsidR="00E90381">
              <w:rPr>
                <w:rFonts w:asciiTheme="minorHAnsi" w:hAnsiTheme="minorHAnsi" w:cstheme="minorHAnsi"/>
                <w:color w:val="404040" w:themeColor="text1" w:themeTint="BF"/>
                <w:sz w:val="15"/>
                <w:szCs w:val="15"/>
                <w:lang w:val="sk-SK"/>
              </w:rPr>
              <w:t>HP</w:t>
            </w:r>
            <w:r w:rsidR="000B6B9D">
              <w:rPr>
                <w:rFonts w:asciiTheme="minorHAnsi" w:hAnsiTheme="minorHAnsi" w:cstheme="minorHAnsi"/>
                <w:color w:val="404040" w:themeColor="text1" w:themeTint="BF"/>
                <w:sz w:val="15"/>
                <w:szCs w:val="15"/>
                <w:lang w:val="sk-SK"/>
              </w:rPr>
              <w:t>)</w:t>
            </w:r>
            <w:r w:rsidR="00E90381">
              <w:rPr>
                <w:rFonts w:asciiTheme="minorHAnsi" w:hAnsiTheme="minorHAnsi" w:cstheme="minorHAnsi"/>
                <w:color w:val="404040" w:themeColor="text1" w:themeTint="BF"/>
                <w:sz w:val="15"/>
                <w:szCs w:val="15"/>
                <w:lang w:val="sk-SK"/>
              </w:rPr>
              <w:t xml:space="preserve"> Udržateľný rozvoj (UR)</w:t>
            </w:r>
          </w:p>
        </w:tc>
        <w:tc>
          <w:tcPr>
            <w:tcW w:w="2142" w:type="dxa"/>
            <w:gridSpan w:val="2"/>
            <w:vMerge w:val="restart"/>
            <w:tcBorders>
              <w:top w:val="single" w:sz="12" w:space="0" w:color="auto"/>
              <w:left w:val="single" w:sz="8" w:space="0" w:color="000000"/>
              <w:right w:val="single" w:sz="8" w:space="0" w:color="000000"/>
            </w:tcBorders>
            <w:vAlign w:val="center"/>
          </w:tcPr>
          <w:p w14:paraId="2CE590A9" w14:textId="05BCB746" w:rsidR="008D63E2" w:rsidRPr="000B6B9D" w:rsidRDefault="000B6B9D" w:rsidP="00900B64">
            <w:pPr>
              <w:pStyle w:val="TableParagraph"/>
              <w:spacing w:before="125"/>
              <w:rPr>
                <w:rFonts w:asciiTheme="minorHAnsi" w:eastAsia="Times New Roman" w:hAnsiTheme="minorHAnsi" w:cstheme="minorHAnsi"/>
                <w:color w:val="auto"/>
                <w:sz w:val="15"/>
                <w:szCs w:val="15"/>
                <w:lang w:val="sk-SK" w:eastAsia="sk-SK"/>
              </w:rPr>
            </w:pPr>
            <w:r w:rsidRPr="000B6B9D">
              <w:rPr>
                <w:rFonts w:asciiTheme="minorHAnsi" w:eastAsia="Times New Roman" w:hAnsiTheme="minorHAnsi" w:cstheme="minorHAnsi"/>
                <w:color w:val="auto"/>
                <w:sz w:val="15"/>
                <w:szCs w:val="15"/>
                <w:lang w:val="sk-SK" w:eastAsia="sk-SK"/>
              </w:rPr>
              <w:t xml:space="preserve">Posudzuje sa súlad aktivít projektu s </w:t>
            </w:r>
            <w:r w:rsidR="005768D1">
              <w:rPr>
                <w:rFonts w:asciiTheme="minorHAnsi" w:eastAsia="Times New Roman" w:hAnsiTheme="minorHAnsi" w:cstheme="minorHAnsi"/>
                <w:color w:val="auto"/>
                <w:sz w:val="15"/>
                <w:szCs w:val="15"/>
                <w:lang w:val="sk-SK" w:eastAsia="sk-SK"/>
              </w:rPr>
              <w:t xml:space="preserve">3 piliermi </w:t>
            </w:r>
            <w:r w:rsidR="00434086" w:rsidRPr="000B6B9D">
              <w:rPr>
                <w:rFonts w:asciiTheme="minorHAnsi" w:eastAsia="Times New Roman" w:hAnsiTheme="minorHAnsi" w:cstheme="minorHAnsi"/>
                <w:color w:val="auto"/>
                <w:sz w:val="15"/>
                <w:szCs w:val="15"/>
                <w:lang w:val="sk-SK" w:eastAsia="sk-SK"/>
              </w:rPr>
              <w:t>udržateľného rozvoja</w:t>
            </w:r>
            <w:r w:rsidR="005768D1">
              <w:rPr>
                <w:rFonts w:asciiTheme="minorHAnsi" w:eastAsia="Times New Roman" w:hAnsiTheme="minorHAnsi" w:cstheme="minorHAnsi"/>
                <w:color w:val="auto"/>
                <w:sz w:val="15"/>
                <w:szCs w:val="15"/>
                <w:lang w:val="sk-SK" w:eastAsia="sk-SK"/>
              </w:rPr>
              <w:t xml:space="preserve">: </w:t>
            </w:r>
            <w:r w:rsidRPr="000B6B9D">
              <w:rPr>
                <w:rFonts w:asciiTheme="minorHAnsi" w:eastAsia="Times New Roman" w:hAnsiTheme="minorHAnsi" w:cstheme="minorHAnsi"/>
                <w:color w:val="auto"/>
                <w:sz w:val="15"/>
                <w:szCs w:val="15"/>
                <w:lang w:val="sk-SK" w:eastAsia="sk-SK"/>
              </w:rPr>
              <w:t xml:space="preserve">environmentálneho, ekonomického </w:t>
            </w:r>
            <w:r w:rsidR="00434086" w:rsidRPr="003C3091">
              <w:rPr>
                <w:rFonts w:asciiTheme="minorHAnsi" w:eastAsia="Times New Roman" w:hAnsiTheme="minorHAnsi" w:cstheme="minorHAnsi"/>
                <w:color w:val="auto"/>
                <w:sz w:val="15"/>
                <w:szCs w:val="15"/>
                <w:lang w:val="sk-SK" w:eastAsia="sk-SK"/>
              </w:rPr>
              <w:t>a</w:t>
            </w:r>
            <w:r w:rsidR="00900B64" w:rsidRPr="003C3091">
              <w:rPr>
                <w:rFonts w:asciiTheme="minorHAnsi" w:eastAsia="Times New Roman" w:hAnsiTheme="minorHAnsi" w:cstheme="minorHAnsi"/>
                <w:color w:val="auto"/>
                <w:sz w:val="15"/>
                <w:szCs w:val="15"/>
                <w:lang w:val="sk-SK" w:eastAsia="sk-SK"/>
              </w:rPr>
              <w:t>lebo</w:t>
            </w:r>
            <w:r w:rsidR="00434086" w:rsidRPr="003C3091">
              <w:rPr>
                <w:rFonts w:asciiTheme="minorHAnsi" w:eastAsia="Times New Roman" w:hAnsiTheme="minorHAnsi" w:cstheme="minorHAnsi"/>
                <w:color w:val="auto"/>
                <w:sz w:val="15"/>
                <w:szCs w:val="15"/>
                <w:lang w:val="sk-SK" w:eastAsia="sk-SK"/>
              </w:rPr>
              <w:t> </w:t>
            </w:r>
            <w:r w:rsidRPr="003C3091">
              <w:rPr>
                <w:rFonts w:asciiTheme="minorHAnsi" w:eastAsia="Times New Roman" w:hAnsiTheme="minorHAnsi" w:cstheme="minorHAnsi"/>
                <w:color w:val="auto"/>
                <w:sz w:val="15"/>
                <w:szCs w:val="15"/>
                <w:lang w:val="sk-SK" w:eastAsia="sk-SK"/>
              </w:rPr>
              <w:t>sociálneho</w:t>
            </w:r>
            <w:r w:rsidR="00434086">
              <w:rPr>
                <w:rFonts w:asciiTheme="minorHAnsi" w:eastAsia="Times New Roman" w:hAnsiTheme="minorHAnsi" w:cstheme="minorHAnsi"/>
                <w:color w:val="auto"/>
                <w:sz w:val="15"/>
                <w:szCs w:val="15"/>
                <w:lang w:val="sk-SK" w:eastAsia="sk-SK"/>
              </w:rPr>
              <w:t>.</w:t>
            </w:r>
          </w:p>
        </w:tc>
        <w:tc>
          <w:tcPr>
            <w:tcW w:w="1456" w:type="dxa"/>
            <w:gridSpan w:val="2"/>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0AA" w14:textId="3F7372F9" w:rsidR="008D63E2" w:rsidRPr="00287D31" w:rsidRDefault="000B6B9D" w:rsidP="008A08F3">
            <w:pPr>
              <w:pStyle w:val="Normlnywebov"/>
              <w:rPr>
                <w:rFonts w:asciiTheme="minorHAnsi" w:hAnsiTheme="minorHAnsi" w:cstheme="minorHAnsi"/>
                <w:sz w:val="15"/>
                <w:szCs w:val="15"/>
              </w:rPr>
            </w:pPr>
            <w:r w:rsidRPr="00287D31">
              <w:rPr>
                <w:rFonts w:asciiTheme="minorHAnsi" w:eastAsia="Helvetica" w:hAnsiTheme="minorHAnsi" w:cstheme="minorHAnsi"/>
                <w:color w:val="404040" w:themeColor="text1" w:themeTint="BF"/>
                <w:sz w:val="15"/>
                <w:szCs w:val="15"/>
                <w:u w:color="000000"/>
                <w:bdr w:val="nil"/>
                <w:lang w:eastAsia="en-US"/>
              </w:rPr>
              <w:t>Vyluč</w:t>
            </w:r>
            <w:r>
              <w:rPr>
                <w:rFonts w:asciiTheme="minorHAnsi" w:eastAsia="Helvetica" w:hAnsiTheme="minorHAnsi" w:cstheme="minorHAnsi"/>
                <w:color w:val="404040" w:themeColor="text1" w:themeTint="BF"/>
                <w:sz w:val="15"/>
                <w:szCs w:val="15"/>
                <w:u w:color="000000"/>
                <w:bdr w:val="nil"/>
                <w:lang w:eastAsia="en-US"/>
              </w:rPr>
              <w:t xml:space="preserve">ujúce </w:t>
            </w:r>
            <w:r w:rsidR="008D63E2" w:rsidRPr="00287D31">
              <w:rPr>
                <w:rFonts w:asciiTheme="minorHAnsi" w:eastAsia="Helvetica" w:hAnsiTheme="minorHAnsi" w:cstheme="minorHAnsi"/>
                <w:color w:val="404040" w:themeColor="text1" w:themeTint="BF"/>
                <w:sz w:val="15"/>
                <w:szCs w:val="15"/>
                <w:u w:color="000000"/>
                <w:bdr w:val="nil"/>
                <w:lang w:eastAsia="en-US"/>
              </w:rPr>
              <w:t>kritérium</w:t>
            </w:r>
            <w:r w:rsidR="008D63E2" w:rsidRPr="00287D31">
              <w:rPr>
                <w:rFonts w:asciiTheme="minorHAnsi" w:hAnsiTheme="minorHAnsi" w:cstheme="minorHAnsi"/>
                <w:sz w:val="15"/>
                <w:szCs w:val="15"/>
              </w:rPr>
              <w:t xml:space="preserve"> </w:t>
            </w:r>
          </w:p>
          <w:p w14:paraId="2CE590AB"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Helvetica" w:hAnsiTheme="minorHAnsi" w:cstheme="minorHAnsi"/>
                <w:b/>
                <w:color w:val="404040" w:themeColor="text1" w:themeTint="BF"/>
                <w:sz w:val="15"/>
                <w:szCs w:val="15"/>
              </w:rPr>
              <w:t>áno - nie</w:t>
            </w:r>
            <w:r w:rsidRPr="00287D31" w:rsidDel="006D3D9E">
              <w:rPr>
                <w:rFonts w:asciiTheme="minorHAnsi" w:eastAsia="Calibri" w:hAnsiTheme="minorHAnsi" w:cstheme="minorHAnsi"/>
                <w:color w:val="404040" w:themeColor="text1" w:themeTint="BF"/>
                <w:sz w:val="15"/>
                <w:szCs w:val="15"/>
                <w:u w:color="000000"/>
                <w:bdr w:val="nil"/>
                <w:lang w:eastAsia="en-US"/>
              </w:rPr>
              <w:t xml:space="preserve"> </w:t>
            </w:r>
            <w:r w:rsidRPr="00287D31">
              <w:rPr>
                <w:rFonts w:asciiTheme="minorHAnsi" w:eastAsia="Calibri" w:hAnsiTheme="minorHAnsi" w:cstheme="minorHAnsi"/>
                <w:color w:val="404040" w:themeColor="text1" w:themeTint="BF"/>
                <w:sz w:val="15"/>
                <w:szCs w:val="15"/>
                <w:u w:color="000000"/>
                <w:bdr w:val="nil"/>
                <w:lang w:eastAsia="en-US"/>
              </w:rPr>
              <w:t xml:space="preserve"> </w:t>
            </w:r>
          </w:p>
          <w:p w14:paraId="2CE590AC"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33" w:type="dxa"/>
            <w:gridSpan w:val="4"/>
            <w:tcBorders>
              <w:top w:val="single" w:sz="12" w:space="0" w:color="auto"/>
              <w:left w:val="single" w:sz="8" w:space="0" w:color="000000"/>
              <w:bottom w:val="single" w:sz="4" w:space="0" w:color="auto"/>
              <w:right w:val="single" w:sz="8" w:space="0" w:color="auto"/>
            </w:tcBorders>
            <w:vAlign w:val="center"/>
          </w:tcPr>
          <w:p w14:paraId="2CE590AD" w14:textId="259F70DE" w:rsidR="008D63E2" w:rsidRPr="00287D31" w:rsidRDefault="008D63E2" w:rsidP="008E7484">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b/>
                <w:color w:val="404040" w:themeColor="text1" w:themeTint="BF"/>
                <w:sz w:val="15"/>
                <w:szCs w:val="15"/>
                <w:u w:color="000000"/>
                <w:bdr w:val="nil"/>
                <w:lang w:eastAsia="en-US"/>
              </w:rPr>
              <w:t>Áno</w:t>
            </w:r>
            <w:r w:rsidR="00837FF3">
              <w:rPr>
                <w:rFonts w:asciiTheme="minorHAnsi" w:eastAsia="Calibri" w:hAnsiTheme="minorHAnsi" w:cstheme="minorHAnsi"/>
                <w:b/>
                <w:color w:val="404040" w:themeColor="text1" w:themeTint="BF"/>
                <w:sz w:val="15"/>
                <w:szCs w:val="15"/>
                <w:u w:color="000000"/>
                <w:bdr w:val="nil"/>
                <w:lang w:eastAsia="en-US"/>
              </w:rPr>
              <w:t>(1)</w:t>
            </w:r>
            <w:r w:rsidRPr="00287D31">
              <w:rPr>
                <w:rFonts w:asciiTheme="minorHAnsi" w:eastAsia="Calibri" w:hAnsiTheme="minorHAnsi" w:cstheme="minorHAnsi"/>
                <w:color w:val="404040" w:themeColor="text1" w:themeTint="BF"/>
                <w:sz w:val="15"/>
                <w:szCs w:val="15"/>
                <w:u w:color="000000"/>
                <w:bdr w:val="nil"/>
                <w:lang w:eastAsia="en-US"/>
              </w:rPr>
              <w:t xml:space="preserve"> – aktivity projektu sú v súlade s </w:t>
            </w:r>
            <w:r w:rsidR="008E7484">
              <w:rPr>
                <w:rFonts w:asciiTheme="minorHAnsi" w:eastAsia="Calibri" w:hAnsiTheme="minorHAnsi" w:cstheme="minorHAnsi"/>
                <w:color w:val="404040" w:themeColor="text1" w:themeTint="BF"/>
                <w:sz w:val="15"/>
                <w:szCs w:val="15"/>
                <w:u w:color="000000"/>
                <w:bdr w:val="nil"/>
                <w:lang w:eastAsia="en-US"/>
              </w:rPr>
              <w:t>cieľmi HP UR</w:t>
            </w:r>
            <w:r w:rsidRPr="00287D31">
              <w:rPr>
                <w:rFonts w:asciiTheme="minorHAnsi" w:eastAsia="Calibri" w:hAnsiTheme="minorHAnsi" w:cstheme="minorHAnsi"/>
                <w:color w:val="404040" w:themeColor="text1" w:themeTint="BF"/>
                <w:sz w:val="15"/>
                <w:szCs w:val="15"/>
                <w:u w:color="000000"/>
                <w:bdr w:val="nil"/>
                <w:lang w:eastAsia="en-US"/>
              </w:rPr>
              <w:t xml:space="preserve"> </w:t>
            </w:r>
          </w:p>
        </w:tc>
        <w:tc>
          <w:tcPr>
            <w:tcW w:w="5319" w:type="dxa"/>
            <w:gridSpan w:val="3"/>
            <w:vMerge w:val="restart"/>
            <w:tcBorders>
              <w:top w:val="single" w:sz="12" w:space="0" w:color="auto"/>
              <w:left w:val="single" w:sz="8" w:space="0" w:color="auto"/>
              <w:right w:val="single" w:sz="12" w:space="0" w:color="000000"/>
            </w:tcBorders>
            <w:vAlign w:val="center"/>
          </w:tcPr>
          <w:p w14:paraId="2CE590AE" w14:textId="3BE1ECE5" w:rsidR="008D63E2" w:rsidRPr="003C3091" w:rsidRDefault="008D63E2" w:rsidP="00FF21FD">
            <w:pPr>
              <w:pStyle w:val="Predvolen"/>
              <w:spacing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najmä informácie uvedené</w:t>
            </w:r>
            <w:r w:rsidR="00D7684C" w:rsidRPr="003C3091">
              <w:rPr>
                <w:rFonts w:asciiTheme="minorHAnsi" w:hAnsiTheme="minorHAnsi" w:cstheme="minorHAnsi"/>
                <w:color w:val="auto"/>
                <w:sz w:val="15"/>
                <w:szCs w:val="15"/>
                <w:lang w:val="sk-SK"/>
              </w:rPr>
              <w:t xml:space="preserve"> v ŽoNFP </w:t>
            </w:r>
            <w:r w:rsidRPr="003C3091">
              <w:rPr>
                <w:rFonts w:asciiTheme="minorHAnsi" w:hAnsiTheme="minorHAnsi" w:cstheme="minorHAnsi"/>
                <w:color w:val="auto"/>
                <w:sz w:val="15"/>
                <w:szCs w:val="15"/>
                <w:lang w:val="sk-SK"/>
              </w:rPr>
              <w:t xml:space="preserve"> v častiach: 5. Identifikácia projektu, 7. Popis projektu, 8. Popis cieľovej skupiny, </w:t>
            </w:r>
            <w:r w:rsidR="00D7684C" w:rsidRPr="003C3091">
              <w:rPr>
                <w:rFonts w:asciiTheme="minorHAnsi" w:hAnsiTheme="minorHAnsi" w:cstheme="minorHAnsi"/>
                <w:color w:val="auto"/>
                <w:sz w:val="15"/>
                <w:szCs w:val="15"/>
                <w:lang w:val="sk-SK"/>
              </w:rPr>
              <w:t>12. VO</w:t>
            </w:r>
            <w:r w:rsidR="005768D1" w:rsidRPr="003C3091">
              <w:rPr>
                <w:rFonts w:asciiTheme="minorHAnsi" w:hAnsiTheme="minorHAnsi" w:cstheme="minorHAnsi"/>
                <w:color w:val="auto"/>
                <w:sz w:val="15"/>
                <w:szCs w:val="15"/>
                <w:lang w:val="sk-SK"/>
              </w:rPr>
              <w:t xml:space="preserve"> a v prílohe</w:t>
            </w:r>
            <w:r w:rsidR="00F427E9" w:rsidRPr="003C3091">
              <w:rPr>
                <w:rFonts w:asciiTheme="minorHAnsi" w:hAnsiTheme="minorHAnsi" w:cstheme="minorHAnsi"/>
                <w:color w:val="auto"/>
                <w:sz w:val="15"/>
                <w:szCs w:val="15"/>
                <w:lang w:val="sk-SK"/>
              </w:rPr>
              <w:t xml:space="preserve"> Opis projektu.</w:t>
            </w:r>
          </w:p>
          <w:p w14:paraId="51997BB1" w14:textId="503BBEC3" w:rsidR="00306EFB" w:rsidRPr="003C3091" w:rsidRDefault="00306EFB" w:rsidP="008A08F3">
            <w:pPr>
              <w:pStyle w:val="Predvolen"/>
              <w:spacing w:line="288" w:lineRule="auto"/>
              <w:ind w:right="-2"/>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najmä plnenie nasledovných oblastí</w:t>
            </w:r>
            <w:r w:rsidR="005768D1" w:rsidRPr="003C3091">
              <w:rPr>
                <w:rFonts w:asciiTheme="minorHAnsi" w:hAnsiTheme="minorHAnsi" w:cstheme="minorHAnsi"/>
                <w:color w:val="auto"/>
                <w:sz w:val="15"/>
                <w:szCs w:val="15"/>
                <w:lang w:val="sk-SK"/>
              </w:rPr>
              <w:t>/pilierov UR a ich čiastkových cieľov:</w:t>
            </w:r>
            <w:r w:rsidRPr="003C3091">
              <w:rPr>
                <w:rFonts w:asciiTheme="minorHAnsi" w:hAnsiTheme="minorHAnsi" w:cstheme="minorHAnsi"/>
                <w:color w:val="auto"/>
                <w:sz w:val="15"/>
                <w:szCs w:val="15"/>
                <w:lang w:val="sk-SK"/>
              </w:rPr>
              <w:t>:</w:t>
            </w:r>
          </w:p>
          <w:p w14:paraId="3ED70549" w14:textId="16B7E945" w:rsidR="00434086" w:rsidRPr="003C3091" w:rsidRDefault="00040D77" w:rsidP="00FF21FD">
            <w:pPr>
              <w:pStyle w:val="Predvolen"/>
              <w:numPr>
                <w:ilvl w:val="0"/>
                <w:numId w:val="6"/>
              </w:numPr>
              <w:spacing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 environmentálny</w:t>
            </w:r>
            <w:r w:rsidR="005768D1" w:rsidRPr="003C3091">
              <w:rPr>
                <w:rFonts w:asciiTheme="minorHAnsi" w:hAnsiTheme="minorHAnsi" w:cstheme="minorHAnsi"/>
                <w:color w:val="auto"/>
                <w:sz w:val="15"/>
                <w:szCs w:val="15"/>
                <w:lang w:val="sk-SK"/>
              </w:rPr>
              <w:t xml:space="preserve"> </w:t>
            </w:r>
            <w:r w:rsidRPr="003C3091">
              <w:rPr>
                <w:rFonts w:asciiTheme="minorHAnsi" w:hAnsiTheme="minorHAnsi" w:cstheme="minorHAnsi"/>
                <w:color w:val="auto"/>
                <w:sz w:val="15"/>
                <w:szCs w:val="15"/>
                <w:lang w:val="sk-SK"/>
              </w:rPr>
              <w:t xml:space="preserve"> </w:t>
            </w:r>
            <w:r w:rsidR="00434086" w:rsidRPr="003C3091">
              <w:rPr>
                <w:rFonts w:asciiTheme="minorHAnsi" w:eastAsia="Times New Roman" w:hAnsiTheme="minorHAnsi" w:cstheme="minorHAnsi"/>
                <w:color w:val="auto"/>
                <w:sz w:val="15"/>
                <w:szCs w:val="15"/>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p>
          <w:p w14:paraId="4CFF55EB" w14:textId="6FA5235E" w:rsidR="00434086" w:rsidRPr="003C3091" w:rsidRDefault="00040D77" w:rsidP="00FF21FD">
            <w:pPr>
              <w:pStyle w:val="Predvolen"/>
              <w:numPr>
                <w:ilvl w:val="0"/>
                <w:numId w:val="6"/>
              </w:numPr>
              <w:spacing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ekonomický </w:t>
            </w:r>
            <w:r w:rsidR="00434086" w:rsidRPr="003C3091">
              <w:rPr>
                <w:rFonts w:asciiTheme="minorHAnsi" w:hAnsiTheme="minorHAnsi" w:cstheme="minorHAnsi"/>
                <w:color w:val="auto"/>
                <w:sz w:val="15"/>
                <w:szCs w:val="15"/>
                <w:lang w:val="sk-SK"/>
              </w:rPr>
              <w:t xml:space="preserve">- </w:t>
            </w:r>
            <w:r w:rsidR="00434086" w:rsidRPr="003C3091">
              <w:rPr>
                <w:rFonts w:asciiTheme="minorHAnsi" w:eastAsia="Times New Roman" w:hAnsiTheme="minorHAnsi" w:cstheme="minorHAnsi"/>
                <w:color w:val="auto"/>
                <w:sz w:val="15"/>
                <w:szCs w:val="15"/>
                <w:lang w:val="sk-SK" w:eastAsia="sk-SK"/>
              </w:rPr>
              <w:t>posilnenie výskumu, technologického rozvoja a inovácií, zlepšenie prístupu k informačno 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p>
          <w:p w14:paraId="7CD31B02" w14:textId="490B2E84" w:rsidR="00184010" w:rsidRPr="003C3091" w:rsidRDefault="00434086" w:rsidP="00FF21FD">
            <w:pPr>
              <w:pStyle w:val="Predvolen"/>
              <w:numPr>
                <w:ilvl w:val="0"/>
                <w:numId w:val="6"/>
              </w:numPr>
              <w:spacing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w:t>
            </w:r>
            <w:r w:rsidR="00040D77" w:rsidRPr="003C3091">
              <w:rPr>
                <w:rFonts w:asciiTheme="minorHAnsi" w:hAnsiTheme="minorHAnsi" w:cstheme="minorHAnsi"/>
                <w:color w:val="auto"/>
                <w:sz w:val="15"/>
                <w:szCs w:val="15"/>
                <w:lang w:val="sk-SK"/>
              </w:rPr>
              <w:t>sociálny</w:t>
            </w:r>
            <w:r w:rsidRPr="003C3091">
              <w:rPr>
                <w:rFonts w:asciiTheme="minorHAnsi" w:hAnsiTheme="minorHAnsi" w:cstheme="minorHAnsi"/>
                <w:color w:val="auto"/>
                <w:sz w:val="15"/>
                <w:szCs w:val="15"/>
                <w:lang w:val="sk-SK"/>
              </w:rPr>
              <w:t xml:space="preserve"> -</w:t>
            </w:r>
            <w:r w:rsidR="00706C19" w:rsidRPr="003C3091">
              <w:rPr>
                <w:rFonts w:asciiTheme="minorHAnsi" w:hAnsiTheme="minorHAnsi" w:cstheme="minorHAnsi"/>
                <w:color w:val="auto"/>
                <w:sz w:val="15"/>
                <w:szCs w:val="15"/>
                <w:lang w:val="sk-SK"/>
              </w:rPr>
              <w:t xml:space="preserve"> </w:t>
            </w:r>
            <w:r w:rsidR="00040D77" w:rsidRPr="003C3091">
              <w:rPr>
                <w:rFonts w:asciiTheme="minorHAnsi" w:hAnsiTheme="minorHAnsi" w:cstheme="minorHAnsi"/>
                <w:color w:val="auto"/>
                <w:sz w:val="15"/>
                <w:szCs w:val="15"/>
                <w:lang w:val="sk-SK"/>
              </w:rPr>
              <w:t xml:space="preserve"> </w:t>
            </w:r>
            <w:r w:rsidRPr="003C3091">
              <w:rPr>
                <w:rFonts w:asciiTheme="minorHAnsi" w:eastAsia="Times New Roman" w:hAnsiTheme="minorHAnsi" w:cstheme="minorHAnsi"/>
                <w:color w:val="auto"/>
                <w:sz w:val="15"/>
                <w:szCs w:val="15"/>
                <w:lang w:val="sk-SK" w:eastAsia="sk-SK"/>
              </w:rPr>
              <w:t>podpora zamestnanosti a mobility pracovnej sily, podpora sociálneho začlenenia a boj proti chudobe</w:t>
            </w:r>
          </w:p>
          <w:p w14:paraId="1B1824B3" w14:textId="77777777" w:rsidR="00184010" w:rsidRPr="003C3091" w:rsidRDefault="00184010" w:rsidP="00184010">
            <w:pPr>
              <w:pStyle w:val="Predvolen"/>
              <w:spacing w:line="288" w:lineRule="auto"/>
              <w:ind w:right="-2"/>
              <w:rPr>
                <w:rFonts w:asciiTheme="minorHAnsi" w:eastAsia="Times New Roman" w:hAnsiTheme="minorHAnsi" w:cstheme="minorHAnsi"/>
                <w:color w:val="auto"/>
                <w:sz w:val="15"/>
                <w:szCs w:val="15"/>
                <w:lang w:val="sk-SK" w:eastAsia="sk-SK"/>
              </w:rPr>
            </w:pPr>
          </w:p>
          <w:p w14:paraId="5C3D67F4" w14:textId="6CE4ACB0" w:rsidR="008E7484" w:rsidRPr="003C3091" w:rsidRDefault="00184010" w:rsidP="00FF21FD">
            <w:pPr>
              <w:pStyle w:val="Predvolen"/>
              <w:jc w:val="both"/>
              <w:rPr>
                <w:rFonts w:asciiTheme="minorHAnsi" w:hAnsiTheme="minorHAnsi" w:cstheme="minorHAnsi"/>
                <w:sz w:val="18"/>
                <w:szCs w:val="18"/>
              </w:rPr>
            </w:pPr>
            <w:r w:rsidRPr="003C3091">
              <w:rPr>
                <w:rFonts w:asciiTheme="minorHAnsi" w:eastAsia="Times New Roman" w:hAnsiTheme="minorHAnsi" w:cstheme="minorHAnsi"/>
                <w:color w:val="auto"/>
                <w:sz w:val="15"/>
                <w:szCs w:val="15"/>
                <w:lang w:val="sk-SK" w:eastAsia="sk-SK"/>
              </w:rPr>
              <w:t>Z hľadiska HP UR je OP EVS zameraný na zabezpečenie prístupu k otvoreným, cenovo dostupným, kvalitným službám pre občanov a podnikateľov na efektívnu VS a podporu zeleného VO.</w:t>
            </w:r>
            <w:r w:rsidR="00434086" w:rsidRPr="003C3091">
              <w:rPr>
                <w:rFonts w:asciiTheme="minorHAnsi" w:eastAsia="Times New Roman" w:hAnsiTheme="minorHAnsi" w:cstheme="minorHAnsi"/>
                <w:color w:val="auto"/>
                <w:sz w:val="15"/>
                <w:szCs w:val="15"/>
                <w:lang w:val="sk-SK" w:eastAsia="sk-SK"/>
              </w:rPr>
              <w:t xml:space="preserve">  </w:t>
            </w:r>
            <w:r w:rsidR="00040D77" w:rsidRPr="003C3091">
              <w:rPr>
                <w:rFonts w:asciiTheme="minorHAnsi" w:hAnsiTheme="minorHAnsi" w:cstheme="minorHAnsi"/>
                <w:color w:val="auto"/>
                <w:sz w:val="15"/>
                <w:szCs w:val="15"/>
                <w:lang w:val="sk-SK"/>
              </w:rPr>
              <w:t xml:space="preserve"> </w:t>
            </w:r>
          </w:p>
          <w:p w14:paraId="2CE590B2" w14:textId="77777777" w:rsidR="008D63E2" w:rsidRPr="00287D31"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w:t>
            </w:r>
            <w:r w:rsidRPr="00287D31">
              <w:rPr>
                <w:rFonts w:asciiTheme="minorHAnsi" w:hAnsiTheme="minorHAnsi" w:cstheme="minorHAnsi"/>
                <w:color w:val="auto"/>
                <w:sz w:val="15"/>
                <w:szCs w:val="15"/>
                <w:lang w:val="sk-SK"/>
              </w:rPr>
              <w:t xml:space="preserve"> kritéria, a to tak v prípade kladného ako i negatívneho hodnotenia.</w:t>
            </w:r>
          </w:p>
        </w:tc>
      </w:tr>
      <w:tr w:rsidR="008D63E2" w:rsidRPr="00AC669A" w14:paraId="2CE590BB" w14:textId="77777777" w:rsidTr="008B1790">
        <w:trPr>
          <w:trHeight w:hRule="exact" w:val="3712"/>
        </w:trPr>
        <w:tc>
          <w:tcPr>
            <w:tcW w:w="476" w:type="dxa"/>
            <w:vMerge/>
            <w:tcBorders>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0B4" w14:textId="49C480BD"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34" w:type="dxa"/>
            <w:vMerge/>
            <w:tcBorders>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0B5"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gridSpan w:val="2"/>
            <w:vMerge/>
            <w:tcBorders>
              <w:left w:val="single" w:sz="8" w:space="0" w:color="000000"/>
              <w:bottom w:val="single" w:sz="4" w:space="0" w:color="auto"/>
              <w:right w:val="single" w:sz="8" w:space="0" w:color="000000"/>
            </w:tcBorders>
            <w:vAlign w:val="center"/>
          </w:tcPr>
          <w:p w14:paraId="2CE590B6"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p>
        </w:tc>
        <w:tc>
          <w:tcPr>
            <w:tcW w:w="1456" w:type="dxa"/>
            <w:gridSpan w:val="2"/>
            <w:vMerge/>
            <w:tcBorders>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0B7" w14:textId="77777777" w:rsidR="008D63E2" w:rsidRPr="00287D31" w:rsidRDefault="008D63E2" w:rsidP="008A08F3">
            <w:pPr>
              <w:pStyle w:val="Normlnywebov"/>
              <w:rPr>
                <w:rFonts w:asciiTheme="minorHAnsi" w:eastAsia="Helvetica" w:hAnsiTheme="minorHAnsi" w:cstheme="minorHAnsi"/>
                <w:color w:val="404040" w:themeColor="text1" w:themeTint="BF"/>
                <w:sz w:val="15"/>
                <w:szCs w:val="15"/>
                <w:u w:color="000000"/>
                <w:bdr w:val="nil"/>
                <w:lang w:eastAsia="en-US"/>
              </w:rPr>
            </w:pPr>
          </w:p>
        </w:tc>
        <w:tc>
          <w:tcPr>
            <w:tcW w:w="2533" w:type="dxa"/>
            <w:gridSpan w:val="4"/>
            <w:tcBorders>
              <w:top w:val="single" w:sz="4" w:space="0" w:color="auto"/>
              <w:left w:val="single" w:sz="8" w:space="0" w:color="000000"/>
              <w:bottom w:val="single" w:sz="4" w:space="0" w:color="auto"/>
              <w:right w:val="single" w:sz="8" w:space="0" w:color="auto"/>
            </w:tcBorders>
            <w:vAlign w:val="center"/>
          </w:tcPr>
          <w:p w14:paraId="2CE590B8" w14:textId="70B9BFCD"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b/>
                <w:color w:val="404040" w:themeColor="text1" w:themeTint="BF"/>
                <w:sz w:val="15"/>
                <w:szCs w:val="15"/>
                <w:u w:color="000000"/>
                <w:bdr w:val="nil"/>
                <w:lang w:eastAsia="en-US"/>
              </w:rPr>
              <w:t>Nie</w:t>
            </w:r>
            <w:r w:rsidR="00837FF3">
              <w:rPr>
                <w:rFonts w:asciiTheme="minorHAnsi" w:eastAsia="Calibri" w:hAnsiTheme="minorHAnsi" w:cstheme="minorHAnsi"/>
                <w:b/>
                <w:color w:val="404040" w:themeColor="text1" w:themeTint="BF"/>
                <w:sz w:val="15"/>
                <w:szCs w:val="15"/>
                <w:u w:color="000000"/>
                <w:bdr w:val="nil"/>
                <w:lang w:eastAsia="en-US"/>
              </w:rPr>
              <w:t>(0)</w:t>
            </w:r>
            <w:r w:rsidRPr="00287D31">
              <w:rPr>
                <w:rFonts w:asciiTheme="minorHAnsi" w:eastAsia="Calibri" w:hAnsiTheme="minorHAnsi" w:cstheme="minorHAnsi"/>
                <w:color w:val="404040" w:themeColor="text1" w:themeTint="BF"/>
                <w:sz w:val="15"/>
                <w:szCs w:val="15"/>
                <w:u w:color="000000"/>
                <w:bdr w:val="nil"/>
                <w:lang w:eastAsia="en-US"/>
              </w:rPr>
              <w:t xml:space="preserve"> – aktivity projektu nie sú v súlade s </w:t>
            </w:r>
            <w:r w:rsidR="008E7484">
              <w:rPr>
                <w:rFonts w:asciiTheme="minorHAnsi" w:eastAsia="Calibri" w:hAnsiTheme="minorHAnsi" w:cstheme="minorHAnsi"/>
                <w:color w:val="404040" w:themeColor="text1" w:themeTint="BF"/>
                <w:sz w:val="15"/>
                <w:szCs w:val="15"/>
                <w:u w:color="000000"/>
                <w:bdr w:val="nil"/>
                <w:lang w:eastAsia="en-US"/>
              </w:rPr>
              <w:t>cieľmi HP UR</w:t>
            </w:r>
          </w:p>
          <w:p w14:paraId="2CE590B9" w14:textId="77777777" w:rsidR="008D63E2" w:rsidRPr="00287D31"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c>
          <w:tcPr>
            <w:tcW w:w="5319" w:type="dxa"/>
            <w:gridSpan w:val="3"/>
            <w:vMerge/>
            <w:tcBorders>
              <w:left w:val="single" w:sz="8" w:space="0" w:color="auto"/>
              <w:bottom w:val="single" w:sz="4" w:space="0" w:color="auto"/>
              <w:right w:val="single" w:sz="12" w:space="0" w:color="000000"/>
            </w:tcBorders>
          </w:tcPr>
          <w:p w14:paraId="2CE590BA" w14:textId="77777777" w:rsidR="008D63E2" w:rsidRPr="00287D31"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r>
      <w:tr w:rsidR="008D63E2" w:rsidRPr="00AC669A" w14:paraId="2CE590CC" w14:textId="77777777" w:rsidTr="008F415A">
        <w:trPr>
          <w:trHeight w:val="2676"/>
        </w:trPr>
        <w:tc>
          <w:tcPr>
            <w:tcW w:w="476" w:type="dxa"/>
            <w:vMerge w:val="restart"/>
            <w:tcBorders>
              <w:top w:val="single" w:sz="12" w:space="0" w:color="auto"/>
              <w:left w:val="single" w:sz="12" w:space="0" w:color="000000"/>
              <w:right w:val="single" w:sz="8" w:space="0" w:color="000000"/>
            </w:tcBorders>
            <w:shd w:val="clear" w:color="auto" w:fill="auto"/>
            <w:tcMar>
              <w:top w:w="80" w:type="dxa"/>
              <w:left w:w="80" w:type="dxa"/>
              <w:bottom w:w="80" w:type="dxa"/>
              <w:right w:w="80" w:type="dxa"/>
            </w:tcMar>
            <w:vAlign w:val="center"/>
          </w:tcPr>
          <w:p w14:paraId="2CE590BC"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color w:val="404040" w:themeColor="text1" w:themeTint="BF"/>
                <w:sz w:val="15"/>
                <w:szCs w:val="15"/>
                <w:u w:color="000000"/>
                <w:bdr w:val="nil"/>
                <w:lang w:eastAsia="en-US"/>
              </w:rPr>
              <w:lastRenderedPageBreak/>
              <w:t>1.3</w:t>
            </w:r>
          </w:p>
        </w:tc>
        <w:tc>
          <w:tcPr>
            <w:tcW w:w="1134"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90BD" w14:textId="2456A578" w:rsidR="008D63E2" w:rsidRPr="00287D31" w:rsidRDefault="008D63E2" w:rsidP="00812B47">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Posúdenie súladu projektu s cieľmi HP </w:t>
            </w:r>
            <w:r w:rsidR="00812B47">
              <w:rPr>
                <w:rFonts w:asciiTheme="minorHAnsi" w:hAnsiTheme="minorHAnsi" w:cstheme="minorHAnsi"/>
                <w:color w:val="404040" w:themeColor="text1" w:themeTint="BF"/>
                <w:sz w:val="15"/>
                <w:szCs w:val="15"/>
                <w:lang w:val="sk-SK"/>
              </w:rPr>
              <w:t>R</w:t>
            </w:r>
            <w:r w:rsidRPr="00287D31">
              <w:rPr>
                <w:rFonts w:asciiTheme="minorHAnsi" w:hAnsiTheme="minorHAnsi" w:cstheme="minorHAnsi"/>
                <w:color w:val="404040" w:themeColor="text1" w:themeTint="BF"/>
                <w:sz w:val="15"/>
                <w:szCs w:val="15"/>
                <w:lang w:val="sk-SK"/>
              </w:rPr>
              <w:t xml:space="preserve">ovnosť medzi mužmi a ženami </w:t>
            </w:r>
            <w:r w:rsidR="00812B47">
              <w:rPr>
                <w:rFonts w:asciiTheme="minorHAnsi" w:hAnsiTheme="minorHAnsi" w:cstheme="minorHAnsi"/>
                <w:color w:val="404040" w:themeColor="text1" w:themeTint="BF"/>
                <w:sz w:val="15"/>
                <w:szCs w:val="15"/>
                <w:lang w:val="sk-SK"/>
              </w:rPr>
              <w:t xml:space="preserve">(RMŽ) </w:t>
            </w:r>
            <w:r w:rsidRPr="00287D31">
              <w:rPr>
                <w:rFonts w:asciiTheme="minorHAnsi" w:hAnsiTheme="minorHAnsi" w:cstheme="minorHAnsi"/>
                <w:color w:val="404040" w:themeColor="text1" w:themeTint="BF"/>
                <w:sz w:val="15"/>
                <w:szCs w:val="15"/>
                <w:lang w:val="sk-SK"/>
              </w:rPr>
              <w:t>a</w:t>
            </w:r>
            <w:r w:rsidR="00812B47">
              <w:rPr>
                <w:rFonts w:asciiTheme="minorHAnsi" w:hAnsiTheme="minorHAnsi" w:cstheme="minorHAnsi"/>
                <w:color w:val="404040" w:themeColor="text1" w:themeTint="BF"/>
                <w:sz w:val="15"/>
                <w:szCs w:val="15"/>
                <w:lang w:val="sk-SK"/>
              </w:rPr>
              <w:t>  N</w:t>
            </w:r>
            <w:r w:rsidR="00812B47" w:rsidRPr="00287D31">
              <w:rPr>
                <w:rFonts w:asciiTheme="minorHAnsi" w:hAnsiTheme="minorHAnsi" w:cstheme="minorHAnsi"/>
                <w:color w:val="404040" w:themeColor="text1" w:themeTint="BF"/>
                <w:sz w:val="15"/>
                <w:szCs w:val="15"/>
                <w:lang w:val="sk-SK"/>
              </w:rPr>
              <w:t>ediskriminácia</w:t>
            </w:r>
            <w:r w:rsidR="00812B47">
              <w:rPr>
                <w:rFonts w:asciiTheme="minorHAnsi" w:hAnsiTheme="minorHAnsi" w:cstheme="minorHAnsi"/>
                <w:color w:val="404040" w:themeColor="text1" w:themeTint="BF"/>
                <w:sz w:val="15"/>
                <w:szCs w:val="15"/>
                <w:lang w:val="sk-SK"/>
              </w:rPr>
              <w:t xml:space="preserve"> (ND)</w:t>
            </w:r>
          </w:p>
        </w:tc>
        <w:tc>
          <w:tcPr>
            <w:tcW w:w="2142" w:type="dxa"/>
            <w:gridSpan w:val="2"/>
            <w:vMerge w:val="restart"/>
            <w:tcBorders>
              <w:top w:val="single" w:sz="12" w:space="0" w:color="auto"/>
              <w:left w:val="single" w:sz="8" w:space="0" w:color="000000"/>
              <w:right w:val="single" w:sz="8" w:space="0" w:color="000000"/>
            </w:tcBorders>
            <w:vAlign w:val="center"/>
          </w:tcPr>
          <w:p w14:paraId="2CE590BE" w14:textId="77777777" w:rsidR="008D63E2" w:rsidRPr="00287D31" w:rsidRDefault="008D63E2" w:rsidP="007B541F">
            <w:pPr>
              <w:rPr>
                <w:rFonts w:asciiTheme="minorHAnsi" w:hAnsiTheme="minorHAnsi" w:cstheme="minorHAnsi"/>
                <w:sz w:val="15"/>
                <w:szCs w:val="15"/>
                <w:lang w:val="sk-SK"/>
              </w:rPr>
            </w:pPr>
            <w:r w:rsidRPr="00287D31">
              <w:rPr>
                <w:rFonts w:asciiTheme="minorHAnsi" w:eastAsia="Calibri" w:hAnsiTheme="minorHAnsi" w:cstheme="minorHAnsi"/>
                <w:color w:val="404040" w:themeColor="text1" w:themeTint="BF"/>
                <w:sz w:val="15"/>
                <w:szCs w:val="15"/>
                <w:u w:color="000000"/>
                <w:bdr w:val="nil"/>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p w14:paraId="2CE590BF"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p>
        </w:tc>
        <w:tc>
          <w:tcPr>
            <w:tcW w:w="1456" w:type="dxa"/>
            <w:gridSpan w:val="2"/>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0C0" w14:textId="2B16A697" w:rsidR="008D63E2" w:rsidRPr="00287D31" w:rsidRDefault="00812B47"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90C1" w14:textId="77777777" w:rsidR="008D63E2" w:rsidRPr="00287D31" w:rsidRDefault="008D63E2" w:rsidP="008A08F3">
            <w:pPr>
              <w:pStyle w:val="Normlnywebov"/>
              <w:rPr>
                <w:rFonts w:asciiTheme="minorHAnsi" w:eastAsia="Helvetica" w:hAnsiTheme="minorHAnsi" w:cstheme="minorHAnsi"/>
                <w:color w:val="404040" w:themeColor="text1" w:themeTint="BF"/>
                <w:sz w:val="15"/>
                <w:szCs w:val="15"/>
                <w:u w:color="000000"/>
                <w:bdr w:val="nil"/>
                <w:lang w:eastAsia="en-US"/>
              </w:rPr>
            </w:pPr>
            <w:r w:rsidRPr="00287D31">
              <w:rPr>
                <w:rFonts w:asciiTheme="minorHAnsi" w:eastAsia="Helvetica" w:hAnsiTheme="minorHAnsi" w:cstheme="minorHAnsi"/>
                <w:b/>
                <w:color w:val="404040" w:themeColor="text1" w:themeTint="BF"/>
                <w:sz w:val="15"/>
                <w:szCs w:val="15"/>
              </w:rPr>
              <w:t>áno - nie</w:t>
            </w:r>
          </w:p>
        </w:tc>
        <w:tc>
          <w:tcPr>
            <w:tcW w:w="2533" w:type="dxa"/>
            <w:gridSpan w:val="4"/>
            <w:tcBorders>
              <w:top w:val="single" w:sz="12" w:space="0" w:color="auto"/>
              <w:left w:val="single" w:sz="8" w:space="0" w:color="000000"/>
              <w:bottom w:val="single" w:sz="4" w:space="0" w:color="auto"/>
              <w:right w:val="single" w:sz="8" w:space="0" w:color="auto"/>
            </w:tcBorders>
            <w:vAlign w:val="center"/>
          </w:tcPr>
          <w:p w14:paraId="2CE590C2" w14:textId="20FFFC6F" w:rsidR="008D63E2" w:rsidRPr="00287D31" w:rsidRDefault="008D63E2" w:rsidP="008A08F3">
            <w:pPr>
              <w:pStyle w:val="Normlnywebov"/>
              <w:rPr>
                <w:rFonts w:asciiTheme="minorHAnsi" w:hAnsiTheme="minorHAnsi" w:cstheme="minorHAnsi"/>
                <w:color w:val="404040" w:themeColor="text1" w:themeTint="BF"/>
                <w:sz w:val="15"/>
                <w:szCs w:val="15"/>
              </w:rPr>
            </w:pPr>
            <w:r w:rsidRPr="00287D31">
              <w:rPr>
                <w:rFonts w:asciiTheme="minorHAnsi" w:eastAsia="Helvetica" w:hAnsiTheme="minorHAnsi" w:cstheme="minorHAnsi"/>
                <w:b/>
                <w:color w:val="404040" w:themeColor="text1" w:themeTint="BF"/>
                <w:sz w:val="15"/>
                <w:szCs w:val="15"/>
              </w:rPr>
              <w:t>Áno</w:t>
            </w:r>
            <w:r w:rsidR="00837FF3">
              <w:rPr>
                <w:rFonts w:asciiTheme="minorHAnsi" w:eastAsia="Helvetica" w:hAnsiTheme="minorHAnsi" w:cstheme="minorHAnsi"/>
                <w:b/>
                <w:color w:val="404040" w:themeColor="text1" w:themeTint="BF"/>
                <w:sz w:val="15"/>
                <w:szCs w:val="15"/>
              </w:rPr>
              <w:t>(1)</w:t>
            </w:r>
            <w:r w:rsidRPr="00287D31">
              <w:rPr>
                <w:rFonts w:asciiTheme="minorHAnsi" w:eastAsia="Helvetica" w:hAnsiTheme="minorHAnsi" w:cstheme="minorHAnsi"/>
                <w:color w:val="404040" w:themeColor="text1" w:themeTint="BF"/>
                <w:sz w:val="15"/>
                <w:szCs w:val="15"/>
              </w:rPr>
              <w:t xml:space="preserve"> – aktivity projektu sú v súlade s</w:t>
            </w:r>
            <w:r w:rsidRPr="00287D31">
              <w:rPr>
                <w:rFonts w:asciiTheme="minorHAnsi" w:hAnsiTheme="minorHAnsi" w:cstheme="minorHAnsi"/>
                <w:color w:val="404040" w:themeColor="text1" w:themeTint="BF"/>
                <w:sz w:val="15"/>
                <w:szCs w:val="15"/>
              </w:rPr>
              <w:t> cieľmi HP RMŽ a ND</w:t>
            </w:r>
          </w:p>
        </w:tc>
        <w:tc>
          <w:tcPr>
            <w:tcW w:w="5319" w:type="dxa"/>
            <w:gridSpan w:val="3"/>
            <w:vMerge w:val="restart"/>
            <w:tcBorders>
              <w:top w:val="single" w:sz="12" w:space="0" w:color="auto"/>
              <w:left w:val="single" w:sz="8" w:space="0" w:color="auto"/>
              <w:right w:val="single" w:sz="12" w:space="0" w:color="000000"/>
            </w:tcBorders>
            <w:vAlign w:val="center"/>
          </w:tcPr>
          <w:p w14:paraId="4E3E738B" w14:textId="5BE08868" w:rsidR="00AA06BE" w:rsidRPr="00287D31" w:rsidRDefault="00AA06BE" w:rsidP="00AA06BE">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informácie uvedené v častiach: 5. Identifikácia projektu, 7. Popis projektu, 8. Popis cieľovej skupiny </w:t>
            </w:r>
            <w:r w:rsidR="001D2E12">
              <w:rPr>
                <w:rFonts w:asciiTheme="minorHAnsi" w:hAnsiTheme="minorHAnsi" w:cstheme="minorHAnsi"/>
                <w:color w:val="auto"/>
                <w:sz w:val="15"/>
                <w:szCs w:val="15"/>
                <w:lang w:val="sk-SK"/>
              </w:rPr>
              <w:t xml:space="preserve">ŽoNFP </w:t>
            </w:r>
            <w:r w:rsidRPr="00287D31">
              <w:rPr>
                <w:rFonts w:asciiTheme="minorHAnsi" w:hAnsiTheme="minorHAnsi" w:cstheme="minorHAnsi"/>
                <w:color w:val="auto"/>
                <w:sz w:val="15"/>
                <w:szCs w:val="15"/>
                <w:lang w:val="sk-SK"/>
              </w:rPr>
              <w:t>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4CE37EB3" w14:textId="77777777" w:rsidR="00AA06BE" w:rsidRPr="00287D31" w:rsidRDefault="00AA06BE" w:rsidP="00AA06BE">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4E8085BF" w14:textId="77777777" w:rsidR="00AA06BE" w:rsidRPr="00287D31" w:rsidRDefault="00AA06BE" w:rsidP="00AA06BE">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podpora rovnosti mužov a žien, </w:t>
            </w:r>
            <w:r w:rsidRPr="00287D31">
              <w:rPr>
                <w:rFonts w:asciiTheme="minorHAnsi" w:hAnsiTheme="minorHAnsi" w:cstheme="minorHAnsi"/>
                <w:sz w:val="15"/>
                <w:szCs w:val="15"/>
                <w:lang w:val="sk-SK"/>
              </w:rPr>
              <w:t>ktorým je zabezpečiť rovnosť mužov a žien na trhu práce a v príprave naň</w:t>
            </w:r>
          </w:p>
          <w:p w14:paraId="3397DFBB" w14:textId="77777777" w:rsidR="00AA06BE" w:rsidRPr="00287D31" w:rsidRDefault="00AA06BE" w:rsidP="00AA06BE">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nediskriminácia, </w:t>
            </w:r>
            <w:r w:rsidRPr="00287D31">
              <w:rPr>
                <w:rFonts w:asciiTheme="minorHAnsi" w:hAnsiTheme="minorHAnsi" w:cstheme="minorHAnsi"/>
                <w:sz w:val="15"/>
                <w:szCs w:val="15"/>
                <w:lang w:val="sk-SK"/>
              </w:rPr>
              <w:t>ktorým je zabezpečiť rovnosť príležitostí na trhu práce a v príprave naň</w:t>
            </w:r>
          </w:p>
          <w:p w14:paraId="646EDFA0" w14:textId="77777777" w:rsidR="00AA06BE" w:rsidRPr="00287D31" w:rsidRDefault="00AA06BE" w:rsidP="00AA06BE">
            <w:pPr>
              <w:pStyle w:val="Odsekzoznamu"/>
              <w:numPr>
                <w:ilvl w:val="0"/>
                <w:numId w:val="6"/>
              </w:numPr>
              <w:tabs>
                <w:tab w:val="left" w:pos="9072"/>
              </w:tabs>
              <w:spacing w:line="288" w:lineRule="auto"/>
              <w:ind w:left="288"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 xml:space="preserve">zohľadnenie osôb so zdravotným postihnutím, </w:t>
            </w:r>
            <w:r w:rsidRPr="00287D31">
              <w:rPr>
                <w:rFonts w:asciiTheme="minorHAnsi" w:hAnsiTheme="minorHAnsi" w:cstheme="minorHAnsi"/>
                <w:sz w:val="15"/>
                <w:szCs w:val="15"/>
                <w:lang w:val="sk-SK"/>
              </w:rPr>
              <w:t>pre ktoré je potrebné vytvorenie mimoriadnych podmienok prístupnosti (napr. bezbariérové architektonické prostredie, prístupné informácie a pod.).</w:t>
            </w:r>
            <w:r w:rsidRPr="00287D31">
              <w:rPr>
                <w:rFonts w:asciiTheme="minorHAnsi" w:hAnsiTheme="minorHAnsi" w:cstheme="minorHAnsi"/>
                <w:b/>
                <w:sz w:val="15"/>
                <w:szCs w:val="15"/>
                <w:lang w:val="sk-SK"/>
              </w:rPr>
              <w:t xml:space="preserve"> </w:t>
            </w:r>
          </w:p>
          <w:p w14:paraId="0C85DD09" w14:textId="77777777" w:rsidR="00AA06BE" w:rsidRPr="00287D31" w:rsidRDefault="00AA06BE" w:rsidP="00AA06BE">
            <w:pPr>
              <w:tabs>
                <w:tab w:val="left" w:pos="9072"/>
              </w:tabs>
              <w:spacing w:line="288" w:lineRule="auto"/>
              <w:ind w:right="-2"/>
              <w:jc w:val="both"/>
              <w:rPr>
                <w:rFonts w:asciiTheme="minorHAnsi" w:hAnsiTheme="minorHAnsi" w:cstheme="minorHAnsi"/>
                <w:sz w:val="15"/>
                <w:szCs w:val="15"/>
                <w:lang w:val="sk-SK"/>
              </w:rPr>
            </w:pPr>
          </w:p>
          <w:p w14:paraId="067D68EE" w14:textId="77777777" w:rsidR="00AA06BE" w:rsidRPr="00287D31" w:rsidRDefault="00AA06BE" w:rsidP="00AA06BE">
            <w:pPr>
              <w:tabs>
                <w:tab w:val="left" w:pos="9072"/>
              </w:tabs>
              <w:spacing w:line="288" w:lineRule="auto"/>
              <w:ind w:right="-2"/>
              <w:jc w:val="both"/>
              <w:rPr>
                <w:rFonts w:asciiTheme="minorHAnsi" w:hAnsiTheme="minorHAnsi" w:cstheme="minorHAnsi"/>
                <w:sz w:val="15"/>
                <w:szCs w:val="15"/>
                <w:lang w:val="sk-SK"/>
              </w:rPr>
            </w:pPr>
            <w:r w:rsidRPr="00287D31">
              <w:rPr>
                <w:rFonts w:asciiTheme="minorHAnsi" w:hAnsiTheme="minorHAnsi" w:cstheme="minorHAnsi"/>
                <w:sz w:val="15"/>
                <w:szCs w:val="15"/>
                <w:lang w:val="sk-SK"/>
              </w:rPr>
              <w:t>Hodnotiteľ posúdi, či</w:t>
            </w:r>
            <w:r>
              <w:rPr>
                <w:rFonts w:asciiTheme="minorHAnsi" w:hAnsiTheme="minorHAnsi" w:cstheme="minorHAnsi"/>
                <w:sz w:val="15"/>
                <w:szCs w:val="15"/>
                <w:lang w:val="sk-SK"/>
              </w:rPr>
              <w:t xml:space="preserve"> je projekt priamo zameraný na znevýhodnené skupiny, či</w:t>
            </w:r>
            <w:r w:rsidRPr="00287D31">
              <w:rPr>
                <w:rFonts w:asciiTheme="minorHAnsi" w:hAnsiTheme="minorHAnsi" w:cstheme="minorHAnsi"/>
                <w:sz w:val="15"/>
                <w:szCs w:val="15"/>
                <w:lang w:val="sk-SK"/>
              </w:rPr>
              <w:t xml:space="preserve"> príspevok deklarovaný v žiadosti  o NFP je v súlade s cieľmi HP RMŽ a ND a posúdi, či deklarovaný príspevok vyplýva z realizácie konkrétnych aktivít projektu a je ade</w:t>
            </w:r>
            <w:r>
              <w:rPr>
                <w:rFonts w:asciiTheme="minorHAnsi" w:hAnsiTheme="minorHAnsi" w:cstheme="minorHAnsi"/>
                <w:sz w:val="15"/>
                <w:szCs w:val="15"/>
                <w:lang w:val="sk-SK"/>
              </w:rPr>
              <w:t xml:space="preserve">kvátne vyjadrený merateľnými </w:t>
            </w:r>
            <w:r w:rsidRPr="00287D31">
              <w:rPr>
                <w:rFonts w:asciiTheme="minorHAnsi" w:hAnsiTheme="minorHAnsi" w:cstheme="minorHAnsi"/>
                <w:sz w:val="15"/>
                <w:szCs w:val="15"/>
                <w:lang w:val="sk-SK"/>
              </w:rPr>
              <w:t>ukazovateľmi.</w:t>
            </w:r>
          </w:p>
          <w:p w14:paraId="142F30F4" w14:textId="77777777" w:rsidR="00AA06BE" w:rsidRDefault="00AA06BE" w:rsidP="00AA06BE">
            <w:pPr>
              <w:pStyle w:val="Predvolen"/>
              <w:spacing w:before="125" w:line="288" w:lineRule="auto"/>
              <w:ind w:right="-2"/>
              <w:jc w:val="both"/>
              <w:rPr>
                <w:rFonts w:asciiTheme="minorHAnsi" w:hAnsiTheme="minorHAnsi" w:cstheme="minorHAnsi"/>
                <w:color w:val="auto"/>
                <w:sz w:val="15"/>
                <w:szCs w:val="15"/>
                <w:lang w:val="sk-SK"/>
              </w:rPr>
            </w:pPr>
            <w:r w:rsidRPr="00E86B2D">
              <w:rPr>
                <w:rFonts w:asciiTheme="minorHAnsi" w:hAnsiTheme="minorHAnsi" w:cstheme="minorHAnsi"/>
                <w:color w:val="auto"/>
                <w:sz w:val="15"/>
                <w:szCs w:val="15"/>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p w14:paraId="2CE590CB" w14:textId="6A2CC193" w:rsidR="008D63E2" w:rsidRPr="00287D31" w:rsidRDefault="00AA06BE" w:rsidP="002D32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eastAsia="Helvetica" w:hAnsiTheme="minorHAnsi" w:cstheme="minorHAnsi"/>
                <w:b/>
                <w:color w:val="404040" w:themeColor="text1" w:themeTint="BF"/>
                <w:sz w:val="15"/>
                <w:szCs w:val="15"/>
              </w:rPr>
            </w:pPr>
            <w:r w:rsidRPr="002D3298">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r w:rsidRPr="00287D31" w:rsidDel="00AA06BE">
              <w:rPr>
                <w:rFonts w:asciiTheme="minorHAnsi" w:hAnsiTheme="minorHAnsi" w:cstheme="minorHAnsi"/>
                <w:sz w:val="15"/>
                <w:szCs w:val="15"/>
              </w:rPr>
              <w:t xml:space="preserve"> </w:t>
            </w:r>
          </w:p>
        </w:tc>
      </w:tr>
      <w:tr w:rsidR="008D63E2" w:rsidRPr="00AC669A" w14:paraId="2CE590D3" w14:textId="77777777" w:rsidTr="00A80C71">
        <w:trPr>
          <w:trHeight w:hRule="exact" w:val="4600"/>
        </w:trPr>
        <w:tc>
          <w:tcPr>
            <w:tcW w:w="476" w:type="dxa"/>
            <w:vMerge/>
            <w:tcBorders>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0CD" w14:textId="77777777" w:rsidR="008D63E2" w:rsidRPr="00287D31"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34" w:type="dxa"/>
            <w:vMerge/>
            <w:tcBorders>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0CE"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gridSpan w:val="2"/>
            <w:vMerge/>
            <w:tcBorders>
              <w:left w:val="single" w:sz="8" w:space="0" w:color="000000"/>
              <w:bottom w:val="single" w:sz="4" w:space="0" w:color="auto"/>
              <w:right w:val="single" w:sz="8" w:space="0" w:color="000000"/>
            </w:tcBorders>
            <w:vAlign w:val="center"/>
          </w:tcPr>
          <w:p w14:paraId="2CE590CF" w14:textId="77777777" w:rsidR="008D63E2" w:rsidRPr="00287D31" w:rsidRDefault="008D63E2" w:rsidP="008A08F3">
            <w:pPr>
              <w:jc w:val="both"/>
              <w:rPr>
                <w:rFonts w:asciiTheme="minorHAnsi" w:eastAsia="Calibri" w:hAnsiTheme="minorHAnsi" w:cstheme="minorHAnsi"/>
                <w:color w:val="404040" w:themeColor="text1" w:themeTint="BF"/>
                <w:sz w:val="15"/>
                <w:szCs w:val="15"/>
                <w:u w:color="000000"/>
                <w:bdr w:val="nil"/>
                <w:lang w:val="sk-SK"/>
              </w:rPr>
            </w:pPr>
          </w:p>
        </w:tc>
        <w:tc>
          <w:tcPr>
            <w:tcW w:w="1456" w:type="dxa"/>
            <w:gridSpan w:val="2"/>
            <w:vMerge/>
            <w:tcBorders>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0D0"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33" w:type="dxa"/>
            <w:gridSpan w:val="4"/>
            <w:tcBorders>
              <w:top w:val="single" w:sz="4" w:space="0" w:color="auto"/>
              <w:left w:val="single" w:sz="8" w:space="0" w:color="000000"/>
              <w:bottom w:val="single" w:sz="4" w:space="0" w:color="auto"/>
              <w:right w:val="single" w:sz="8" w:space="0" w:color="auto"/>
            </w:tcBorders>
            <w:vAlign w:val="center"/>
          </w:tcPr>
          <w:p w14:paraId="2CE590D1" w14:textId="1783E39A" w:rsidR="008D63E2" w:rsidRPr="00287D31" w:rsidRDefault="008D63E2" w:rsidP="008A08F3">
            <w:pPr>
              <w:pStyle w:val="Normlnywebov"/>
              <w:rPr>
                <w:rFonts w:asciiTheme="minorHAnsi" w:eastAsia="Helvetica" w:hAnsiTheme="minorHAnsi" w:cstheme="minorHAnsi"/>
                <w:b/>
                <w:color w:val="404040" w:themeColor="text1" w:themeTint="BF"/>
                <w:sz w:val="15"/>
                <w:szCs w:val="15"/>
              </w:rPr>
            </w:pPr>
            <w:r w:rsidRPr="00287D31">
              <w:rPr>
                <w:rFonts w:asciiTheme="minorHAnsi" w:eastAsia="Helvetica" w:hAnsiTheme="minorHAnsi" w:cstheme="minorHAnsi"/>
                <w:b/>
                <w:color w:val="404040" w:themeColor="text1" w:themeTint="BF"/>
                <w:sz w:val="15"/>
                <w:szCs w:val="15"/>
              </w:rPr>
              <w:t>Nie</w:t>
            </w:r>
            <w:r w:rsidR="00837FF3">
              <w:rPr>
                <w:rFonts w:asciiTheme="minorHAnsi" w:eastAsia="Helvetica" w:hAnsiTheme="minorHAnsi" w:cstheme="minorHAnsi"/>
                <w:b/>
                <w:color w:val="404040" w:themeColor="text1" w:themeTint="BF"/>
                <w:sz w:val="15"/>
                <w:szCs w:val="15"/>
              </w:rPr>
              <w:t>(0)</w:t>
            </w:r>
            <w:r w:rsidRPr="00287D31">
              <w:rPr>
                <w:rFonts w:asciiTheme="minorHAnsi" w:eastAsia="Helvetica" w:hAnsiTheme="minorHAnsi" w:cstheme="minorHAnsi"/>
                <w:color w:val="404040" w:themeColor="text1" w:themeTint="BF"/>
                <w:sz w:val="15"/>
                <w:szCs w:val="15"/>
              </w:rPr>
              <w:t xml:space="preserve"> – aktivity projektu nie sú v súlade s</w:t>
            </w:r>
            <w:r w:rsidRPr="00287D31">
              <w:rPr>
                <w:rFonts w:asciiTheme="minorHAnsi" w:hAnsiTheme="minorHAnsi" w:cstheme="minorHAnsi"/>
                <w:color w:val="404040" w:themeColor="text1" w:themeTint="BF"/>
                <w:sz w:val="15"/>
                <w:szCs w:val="15"/>
              </w:rPr>
              <w:t> cieľmi HP RMŽ a ND</w:t>
            </w:r>
          </w:p>
        </w:tc>
        <w:tc>
          <w:tcPr>
            <w:tcW w:w="5319" w:type="dxa"/>
            <w:gridSpan w:val="3"/>
            <w:vMerge/>
            <w:tcBorders>
              <w:left w:val="single" w:sz="8" w:space="0" w:color="auto"/>
              <w:bottom w:val="single" w:sz="4" w:space="0" w:color="auto"/>
              <w:right w:val="single" w:sz="12" w:space="0" w:color="000000"/>
            </w:tcBorders>
          </w:tcPr>
          <w:p w14:paraId="2CE590D2" w14:textId="77777777" w:rsidR="008D63E2" w:rsidRPr="00287D31" w:rsidRDefault="008D63E2" w:rsidP="008A08F3">
            <w:pPr>
              <w:pStyle w:val="Normlnywebov"/>
              <w:rPr>
                <w:rFonts w:asciiTheme="minorHAnsi" w:eastAsia="Helvetica" w:hAnsiTheme="minorHAnsi" w:cstheme="minorHAnsi"/>
                <w:b/>
                <w:color w:val="404040" w:themeColor="text1" w:themeTint="BF"/>
                <w:sz w:val="15"/>
                <w:szCs w:val="15"/>
              </w:rPr>
            </w:pPr>
          </w:p>
        </w:tc>
      </w:tr>
      <w:tr w:rsidR="008D63E2" w:rsidRPr="00AC669A" w14:paraId="2CE590FF" w14:textId="77777777" w:rsidTr="00413DEC">
        <w:trPr>
          <w:trHeight w:hRule="exact" w:val="10009"/>
        </w:trPr>
        <w:tc>
          <w:tcPr>
            <w:tcW w:w="476" w:type="dxa"/>
            <w:tcBorders>
              <w:top w:val="single" w:sz="4" w:space="0" w:color="auto"/>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0ED" w14:textId="28F40C68" w:rsidR="008D63E2" w:rsidRPr="00287D31" w:rsidRDefault="008D63E2" w:rsidP="00A47342">
            <w:pPr>
              <w:pStyle w:val="TableParagraph"/>
              <w:spacing w:before="120"/>
              <w:jc w:val="center"/>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w:t>
            </w:r>
            <w:r w:rsidR="00A47342">
              <w:rPr>
                <w:rFonts w:asciiTheme="minorHAnsi" w:hAnsiTheme="minorHAnsi" w:cstheme="minorHAnsi"/>
                <w:color w:val="404040" w:themeColor="text1" w:themeTint="BF"/>
                <w:sz w:val="15"/>
                <w:szCs w:val="15"/>
                <w:lang w:val="sk-SK"/>
              </w:rPr>
              <w:t>4</w:t>
            </w:r>
          </w:p>
        </w:tc>
        <w:tc>
          <w:tcPr>
            <w:tcW w:w="1134" w:type="dxa"/>
            <w:tcBorders>
              <w:top w:val="single" w:sz="4" w:space="0" w:color="auto"/>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0EE" w14:textId="021A656A"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Do akej miery projekt prispieva k prierezovým t</w:t>
            </w:r>
            <w:r w:rsidR="00FF21FD">
              <w:rPr>
                <w:rFonts w:asciiTheme="minorHAnsi" w:hAnsiTheme="minorHAnsi" w:cstheme="minorHAnsi"/>
                <w:color w:val="404040" w:themeColor="text1" w:themeTint="BF"/>
                <w:sz w:val="15"/>
                <w:szCs w:val="15"/>
                <w:lang w:val="sk-SK"/>
              </w:rPr>
              <w:t>émam OP EVS</w:t>
            </w:r>
          </w:p>
        </w:tc>
        <w:tc>
          <w:tcPr>
            <w:tcW w:w="2142" w:type="dxa"/>
            <w:gridSpan w:val="2"/>
            <w:tcBorders>
              <w:top w:val="single" w:sz="4" w:space="0" w:color="auto"/>
              <w:left w:val="single" w:sz="8" w:space="0" w:color="000000"/>
              <w:bottom w:val="single" w:sz="4" w:space="0" w:color="auto"/>
              <w:right w:val="single" w:sz="8" w:space="0" w:color="000000"/>
            </w:tcBorders>
            <w:vAlign w:val="center"/>
          </w:tcPr>
          <w:p w14:paraId="2CE590EF"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Posudzuje sa miera príspevku projektu k prierezovým témam OP EVS.</w:t>
            </w:r>
          </w:p>
        </w:tc>
        <w:tc>
          <w:tcPr>
            <w:tcW w:w="1456" w:type="dxa"/>
            <w:gridSpan w:val="2"/>
            <w:tcBorders>
              <w:top w:val="single" w:sz="4" w:space="0" w:color="auto"/>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0F0"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 xml:space="preserve">Bodované kritérium </w:t>
            </w:r>
          </w:p>
          <w:p w14:paraId="2CE590F1" w14:textId="28F478C6" w:rsidR="008D63E2" w:rsidRPr="00287D31" w:rsidRDefault="00A47342"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 xml:space="preserve"> 5-3-1</w:t>
            </w:r>
          </w:p>
        </w:tc>
        <w:tc>
          <w:tcPr>
            <w:tcW w:w="2533" w:type="dxa"/>
            <w:gridSpan w:val="4"/>
            <w:tcBorders>
              <w:top w:val="single" w:sz="4" w:space="0" w:color="auto"/>
              <w:left w:val="single" w:sz="8" w:space="0" w:color="000000"/>
              <w:bottom w:val="single" w:sz="4" w:space="0" w:color="auto"/>
              <w:right w:val="single" w:sz="8" w:space="0" w:color="auto"/>
            </w:tcBorders>
            <w:vAlign w:val="center"/>
          </w:tcPr>
          <w:p w14:paraId="6137E3F1" w14:textId="77777777" w:rsidR="00A47342" w:rsidRPr="007B541F" w:rsidRDefault="00A47342" w:rsidP="00A47342">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 xml:space="preserve">5 – projekt má potenciál  generovať  výrazný príspevok k prierezových témam OP EVS </w:t>
            </w:r>
          </w:p>
          <w:p w14:paraId="38307CED" w14:textId="77777777" w:rsidR="00A47342" w:rsidRPr="007B541F" w:rsidRDefault="00A47342" w:rsidP="00A47342">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(výrazný príspevok projektu k minimálne jednej z prierezových tém OP EVS a súčasne príspevok projektu k ďalšej z prierezových tém OP EVS)</w:t>
            </w:r>
          </w:p>
          <w:p w14:paraId="37356AE9" w14:textId="77777777" w:rsidR="00A47342" w:rsidRPr="007B541F" w:rsidRDefault="00A47342" w:rsidP="00A47342">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3–projekt má potenciál čiastočne prispievať   k prierezovým témam OP EVS a jeho príspevok je identifikovateľný (prispieva priamo k minimálne  jednej z prierezových tém OP EVS , niektoré z hlavných aktivít  projektu prispievajú k</w:t>
            </w:r>
            <w:r w:rsidRPr="007B541F">
              <w:rPr>
                <w:rFonts w:ascii="Verdana" w:eastAsiaTheme="minorHAnsi" w:hAnsi="Verdana" w:cstheme="minorBidi"/>
                <w: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 xml:space="preserve">plneniu len čiastočne). </w:t>
            </w:r>
          </w:p>
          <w:p w14:paraId="2CE590F7" w14:textId="17534C2E" w:rsidR="008D63E2" w:rsidRPr="00287D31" w:rsidRDefault="00A47342" w:rsidP="00A47342">
            <w:pPr>
              <w:pStyle w:val="TableParagraph"/>
              <w:spacing w:before="60"/>
              <w:rPr>
                <w:rFonts w:asciiTheme="minorHAnsi" w:eastAsia="Helvetica" w:hAnsiTheme="minorHAnsi" w:cstheme="minorHAnsi"/>
                <w:b/>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1 – príspevok projektu k prierezovým témam sa</w:t>
            </w:r>
            <w:r w:rsidRPr="007B541F">
              <w:rPr>
                <w:rFonts w:ascii="Verdana" w:eastAsiaTheme="minorHAnsi" w:hAnsi="Verdana" w:cstheme="minorBid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nedá dostatočne identifikovať  (aktivity  pravdepodobne čiastočne prispievajú k prierezovým témam OP EVS alebo len nepriamo prispievajú k plneniu prierezových tém; podstatnú časť aktivít nie je</w:t>
            </w:r>
            <w:r w:rsidRPr="007B541F">
              <w:rPr>
                <w:rFonts w:ascii="Verdana" w:eastAsiaTheme="minorHAnsi" w:hAnsi="Verdana" w:cstheme="minorBidi"/>
                <w: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možné priradiť k prierezovým témam).</w:t>
            </w:r>
            <w:r w:rsidRPr="007B541F">
              <w:rPr>
                <w:rFonts w:ascii="Verdana" w:eastAsiaTheme="minorHAnsi" w:hAnsi="Verdana" w:cstheme="minorBidi"/>
                <w:color w:val="auto"/>
                <w:sz w:val="16"/>
                <w:szCs w:val="16"/>
                <w:lang w:val="sk-SK"/>
              </w:rPr>
              <w:t xml:space="preserve">  </w:t>
            </w:r>
          </w:p>
        </w:tc>
        <w:tc>
          <w:tcPr>
            <w:tcW w:w="5319" w:type="dxa"/>
            <w:gridSpan w:val="3"/>
            <w:tcBorders>
              <w:top w:val="single" w:sz="4" w:space="0" w:color="auto"/>
              <w:left w:val="single" w:sz="8" w:space="0" w:color="auto"/>
              <w:bottom w:val="single" w:sz="4" w:space="0" w:color="auto"/>
              <w:right w:val="single" w:sz="12" w:space="0" w:color="000000"/>
            </w:tcBorders>
            <w:vAlign w:val="center"/>
          </w:tcPr>
          <w:p w14:paraId="2CE590F8" w14:textId="5051596D" w:rsidR="008D63E2" w:rsidRPr="00287D31" w:rsidRDefault="008D63E2" w:rsidP="002D7A60">
            <w:pPr>
              <w:pStyle w:val="Predvolen"/>
              <w:tabs>
                <w:tab w:val="left" w:pos="9072"/>
              </w:tabs>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sidR="00F427E9">
              <w:rPr>
                <w:rFonts w:asciiTheme="minorHAnsi" w:hAnsiTheme="minorHAnsi" w:cstheme="minorHAnsi"/>
                <w:color w:val="auto"/>
                <w:sz w:val="15"/>
                <w:szCs w:val="15"/>
                <w:lang w:val="sk-SK"/>
              </w:rPr>
              <w:t xml:space="preserve"> </w:t>
            </w:r>
            <w:r w:rsidR="001D2E12">
              <w:rPr>
                <w:rFonts w:asciiTheme="minorHAnsi" w:hAnsiTheme="minorHAnsi" w:cstheme="minorHAnsi"/>
                <w:color w:val="auto"/>
                <w:sz w:val="15"/>
                <w:szCs w:val="15"/>
                <w:lang w:val="sk-SK"/>
              </w:rPr>
              <w:t xml:space="preserve">ŽoNFP a </w:t>
            </w:r>
            <w:r w:rsidR="00F427E9" w:rsidRPr="00287D31">
              <w:rPr>
                <w:rFonts w:asciiTheme="minorHAnsi" w:hAnsiTheme="minorHAnsi" w:cstheme="minorHAnsi"/>
                <w:color w:val="auto"/>
                <w:sz w:val="15"/>
                <w:szCs w:val="15"/>
                <w:lang w:val="sk-SK"/>
              </w:rPr>
              <w:t>v</w:t>
            </w:r>
            <w:r w:rsidR="00F427E9">
              <w:rPr>
                <w:rFonts w:asciiTheme="minorHAnsi" w:hAnsiTheme="minorHAnsi" w:cstheme="minorHAnsi"/>
                <w:color w:val="auto"/>
                <w:sz w:val="15"/>
                <w:szCs w:val="15"/>
                <w:lang w:val="sk-SK"/>
              </w:rPr>
              <w:t xml:space="preserve"> prílohe </w:t>
            </w:r>
            <w:r w:rsidR="00F427E9" w:rsidRPr="00F427E9">
              <w:rPr>
                <w:rFonts w:asciiTheme="minorHAnsi" w:hAnsiTheme="minorHAnsi" w:cstheme="minorHAnsi"/>
                <w:color w:val="auto"/>
                <w:sz w:val="15"/>
                <w:szCs w:val="15"/>
                <w:lang w:val="sk-SK"/>
              </w:rPr>
              <w:t>Opis projektu.</w:t>
            </w:r>
          </w:p>
          <w:p w14:paraId="2CE590F9" w14:textId="77777777" w:rsidR="008D63E2" w:rsidRPr="00287D31" w:rsidRDefault="008D63E2" w:rsidP="002D7A60">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2CE590FA" w14:textId="77777777" w:rsidR="008D63E2" w:rsidRPr="00287D31" w:rsidRDefault="008D63E2" w:rsidP="00663DE7">
            <w:pPr>
              <w:pStyle w:val="Odsekzoznamu"/>
              <w:numPr>
                <w:ilvl w:val="0"/>
                <w:numId w:val="6"/>
              </w:numPr>
              <w:tabs>
                <w:tab w:val="left" w:pos="9072"/>
              </w:tabs>
              <w:spacing w:line="288" w:lineRule="auto"/>
              <w:ind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príspevok aktivít projektu k pri</w:t>
            </w:r>
            <w:r w:rsidR="003C6B9C">
              <w:rPr>
                <w:rFonts w:asciiTheme="minorHAnsi" w:hAnsiTheme="minorHAnsi" w:cstheme="minorHAnsi"/>
                <w:b/>
                <w:sz w:val="15"/>
                <w:szCs w:val="15"/>
                <w:lang w:val="sk-SK"/>
              </w:rPr>
              <w:t>e</w:t>
            </w:r>
            <w:r w:rsidRPr="00287D31">
              <w:rPr>
                <w:rFonts w:asciiTheme="minorHAnsi" w:hAnsiTheme="minorHAnsi" w:cstheme="minorHAnsi"/>
                <w:b/>
                <w:sz w:val="15"/>
                <w:szCs w:val="15"/>
                <w:lang w:val="sk-SK"/>
              </w:rPr>
              <w:t>rezovej téme 1. Zamedzenie korupcie a podpora transparentnosti</w:t>
            </w:r>
          </w:p>
          <w:p w14:paraId="2CE590FB" w14:textId="77777777" w:rsidR="008D63E2" w:rsidRPr="00287D31" w:rsidRDefault="008D63E2" w:rsidP="00663DE7">
            <w:pPr>
              <w:pStyle w:val="Odsekzoznamu"/>
              <w:numPr>
                <w:ilvl w:val="0"/>
                <w:numId w:val="6"/>
              </w:numPr>
              <w:tabs>
                <w:tab w:val="left" w:pos="9072"/>
              </w:tabs>
              <w:spacing w:line="288" w:lineRule="auto"/>
              <w:ind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príspevok aktivít projektu k pri</w:t>
            </w:r>
            <w:r w:rsidR="003C6B9C">
              <w:rPr>
                <w:rFonts w:asciiTheme="minorHAnsi" w:hAnsiTheme="minorHAnsi" w:cstheme="minorHAnsi"/>
                <w:b/>
                <w:sz w:val="15"/>
                <w:szCs w:val="15"/>
                <w:lang w:val="sk-SK"/>
              </w:rPr>
              <w:t>e</w:t>
            </w:r>
            <w:r w:rsidRPr="00287D31">
              <w:rPr>
                <w:rFonts w:asciiTheme="minorHAnsi" w:hAnsiTheme="minorHAnsi" w:cstheme="minorHAnsi"/>
                <w:b/>
                <w:sz w:val="15"/>
                <w:szCs w:val="15"/>
                <w:lang w:val="sk-SK"/>
              </w:rPr>
              <w:t>rezovej téme 2. Podpora partnerstva a sociálneho dialógu prostredníctvom budovania kapacít a spolupráce VS so sociálnymi a ekonomickými partnermi a subjektmi MNO</w:t>
            </w:r>
          </w:p>
          <w:p w14:paraId="2CE590FC" w14:textId="77777777" w:rsidR="008D63E2" w:rsidRPr="00287D31" w:rsidRDefault="008D63E2" w:rsidP="00663DE7">
            <w:pPr>
              <w:pStyle w:val="Odsekzoznamu"/>
              <w:numPr>
                <w:ilvl w:val="0"/>
                <w:numId w:val="6"/>
              </w:numPr>
              <w:tabs>
                <w:tab w:val="left" w:pos="9072"/>
              </w:tabs>
              <w:spacing w:line="288" w:lineRule="auto"/>
              <w:ind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príspevok aktivít projektu k prirezovej téme 3. Hodnotenia dopadov regulačných rámcov</w:t>
            </w:r>
          </w:p>
          <w:p w14:paraId="2CE590FD" w14:textId="77777777" w:rsidR="008D63E2" w:rsidRPr="00287D31"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0FE" w14:textId="77777777" w:rsidR="008D63E2" w:rsidRPr="00287D31"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r>
      <w:tr w:rsidR="008D63E2" w:rsidRPr="00AC669A" w14:paraId="2CE59112" w14:textId="77777777" w:rsidTr="00413DEC">
        <w:trPr>
          <w:trHeight w:hRule="exact" w:val="8308"/>
        </w:trPr>
        <w:tc>
          <w:tcPr>
            <w:tcW w:w="476" w:type="dxa"/>
            <w:tcBorders>
              <w:top w:val="single" w:sz="4" w:space="0" w:color="auto"/>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100" w14:textId="45CA12D4" w:rsidR="008D63E2" w:rsidRPr="00287D31" w:rsidRDefault="008D63E2" w:rsidP="002724F3">
            <w:pPr>
              <w:pStyle w:val="TableParagraph"/>
              <w:spacing w:before="120"/>
              <w:jc w:val="center"/>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w:t>
            </w:r>
            <w:r w:rsidR="002724F3">
              <w:rPr>
                <w:rFonts w:asciiTheme="minorHAnsi" w:hAnsiTheme="minorHAnsi" w:cstheme="minorHAnsi"/>
                <w:color w:val="404040" w:themeColor="text1" w:themeTint="BF"/>
                <w:sz w:val="15"/>
                <w:szCs w:val="15"/>
                <w:lang w:val="sk-SK"/>
              </w:rPr>
              <w:t>5</w:t>
            </w:r>
          </w:p>
        </w:tc>
        <w:tc>
          <w:tcPr>
            <w:tcW w:w="1134" w:type="dxa"/>
            <w:tcBorders>
              <w:top w:val="single" w:sz="4" w:space="0" w:color="auto"/>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101" w14:textId="2DFD85C1"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Do akej miery projekt prispieva </w:t>
            </w:r>
            <w:r w:rsidR="00FF21FD">
              <w:rPr>
                <w:rFonts w:asciiTheme="minorHAnsi" w:hAnsiTheme="minorHAnsi" w:cstheme="minorHAnsi"/>
                <w:color w:val="404040" w:themeColor="text1" w:themeTint="BF"/>
                <w:sz w:val="15"/>
                <w:szCs w:val="15"/>
                <w:lang w:val="sk-SK"/>
              </w:rPr>
              <w:t>k zvýšeniu efektívnosti VS v SR</w:t>
            </w:r>
          </w:p>
        </w:tc>
        <w:tc>
          <w:tcPr>
            <w:tcW w:w="2142" w:type="dxa"/>
            <w:gridSpan w:val="2"/>
            <w:tcBorders>
              <w:top w:val="single" w:sz="4" w:space="0" w:color="auto"/>
              <w:left w:val="single" w:sz="8" w:space="0" w:color="000000"/>
              <w:bottom w:val="single" w:sz="4" w:space="0" w:color="auto"/>
              <w:right w:val="single" w:sz="8" w:space="0" w:color="000000"/>
            </w:tcBorders>
            <w:vAlign w:val="center"/>
          </w:tcPr>
          <w:p w14:paraId="385498B8" w14:textId="77777777" w:rsidR="008D63E2" w:rsidRDefault="008D63E2" w:rsidP="008A08F3">
            <w:pPr>
              <w:pStyle w:val="TableParagraph"/>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Posudzuje sa miera príspevku projektu k zvyšovaniu efektívnosti VS prostredníctvom racionalizácie štruktúr a systémov riadenia VS, integrácie a optimalizácie procesov a iných foriem zvyšovania efektívnosti.</w:t>
            </w:r>
          </w:p>
          <w:p w14:paraId="2CE59102" w14:textId="2B5AB9BE" w:rsidR="0099226F" w:rsidRPr="00287D31" w:rsidRDefault="0099226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456" w:type="dxa"/>
            <w:gridSpan w:val="2"/>
            <w:tcBorders>
              <w:top w:val="single" w:sz="4" w:space="0" w:color="auto"/>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103"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 xml:space="preserve">Bodované kritérium </w:t>
            </w:r>
          </w:p>
          <w:p w14:paraId="2CE59104" w14:textId="7441331E" w:rsidR="008D63E2" w:rsidRPr="00287D31" w:rsidRDefault="008568BF"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533" w:type="dxa"/>
            <w:gridSpan w:val="4"/>
            <w:tcBorders>
              <w:top w:val="single" w:sz="4" w:space="0" w:color="auto"/>
              <w:left w:val="single" w:sz="8" w:space="0" w:color="000000"/>
              <w:bottom w:val="single" w:sz="4" w:space="0" w:color="auto"/>
              <w:right w:val="single" w:sz="8" w:space="0" w:color="auto"/>
            </w:tcBorders>
            <w:vAlign w:val="center"/>
          </w:tcPr>
          <w:p w14:paraId="316992C7" w14:textId="77777777" w:rsidR="008568BF" w:rsidRPr="00413DEC" w:rsidRDefault="008568BF" w:rsidP="008568BF">
            <w:pPr>
              <w:pStyle w:val="TableParagraph"/>
              <w:spacing w:before="60"/>
              <w:rPr>
                <w:rFonts w:asciiTheme="minorHAnsi" w:hAnsiTheme="minorHAnsi" w:cstheme="minorHAnsi"/>
                <w:color w:val="404040" w:themeColor="text1" w:themeTint="BF"/>
                <w:sz w:val="15"/>
                <w:szCs w:val="15"/>
                <w:lang w:val="sk-SK"/>
              </w:rPr>
            </w:pPr>
            <w:r w:rsidRPr="00413DEC">
              <w:rPr>
                <w:rFonts w:asciiTheme="minorHAnsi" w:hAnsiTheme="minorHAnsi" w:cstheme="minorHAnsi"/>
                <w:color w:val="404040" w:themeColor="text1" w:themeTint="BF"/>
                <w:sz w:val="15"/>
                <w:szCs w:val="15"/>
                <w:lang w:val="sk-SK"/>
              </w:rPr>
              <w:t xml:space="preserve">5 – projekt má potenciál generovať výrazný príspevok  k zvýšeniu efektívnosti  VS </w:t>
            </w:r>
            <w:r w:rsidRPr="00413DEC">
              <w:rPr>
                <w:rFonts w:asciiTheme="minorHAnsi" w:hAnsiTheme="minorHAnsi" w:cstheme="minorHAnsi"/>
                <w:color w:val="404040" w:themeColor="text1" w:themeTint="BF"/>
                <w:sz w:val="15"/>
                <w:szCs w:val="15"/>
                <w:lang w:val="sk-SK"/>
              </w:rPr>
              <w:br/>
              <w:t>(aktivity sú  zamerané  na racionalizáciu štruktúr a  systémov riadenia VS alebo integráciu a optimalizáciu procesov a majú výrazný potenciál k ním prispieť).</w:t>
            </w:r>
          </w:p>
          <w:p w14:paraId="3A30B4A2" w14:textId="77777777" w:rsidR="008568BF" w:rsidRPr="00413DEC" w:rsidRDefault="008568BF" w:rsidP="008568BF">
            <w:pPr>
              <w:pStyle w:val="TableParagraph"/>
              <w:spacing w:before="60"/>
              <w:rPr>
                <w:rFonts w:asciiTheme="minorHAnsi" w:hAnsiTheme="minorHAnsi" w:cstheme="minorHAnsi"/>
                <w:color w:val="404040" w:themeColor="text1" w:themeTint="BF"/>
                <w:sz w:val="15"/>
                <w:szCs w:val="15"/>
                <w:lang w:val="sk-SK"/>
              </w:rPr>
            </w:pPr>
            <w:r w:rsidRPr="00413DEC">
              <w:rPr>
                <w:rFonts w:asciiTheme="minorHAnsi" w:hAnsiTheme="minorHAnsi" w:cstheme="minorHAnsi"/>
                <w:color w:val="404040" w:themeColor="text1" w:themeTint="BF"/>
                <w:sz w:val="15"/>
                <w:szCs w:val="15"/>
                <w:lang w:val="sk-SK"/>
              </w:rPr>
              <w:t xml:space="preserve">3 –projekt má potenciál čiastočne  prispieť  k zvyšovaniu efektívnosti VS a jeho príspevok je identifikovateľný </w:t>
            </w:r>
          </w:p>
          <w:p w14:paraId="798E8A9B" w14:textId="77777777" w:rsidR="008568BF" w:rsidRPr="00413DEC" w:rsidRDefault="008568BF" w:rsidP="008568BF">
            <w:pPr>
              <w:pStyle w:val="TableParagraph"/>
              <w:spacing w:before="60"/>
              <w:rPr>
                <w:rFonts w:asciiTheme="minorHAnsi" w:hAnsiTheme="minorHAnsi" w:cstheme="minorHAnsi"/>
                <w:color w:val="404040" w:themeColor="text1" w:themeTint="BF"/>
                <w:sz w:val="15"/>
                <w:szCs w:val="15"/>
                <w:lang w:val="sk-SK"/>
              </w:rPr>
            </w:pPr>
            <w:r w:rsidRPr="00413DEC">
              <w:rPr>
                <w:rFonts w:asciiTheme="minorHAnsi" w:hAnsiTheme="minorHAnsi" w:cstheme="minorHAnsi"/>
                <w:color w:val="404040" w:themeColor="text1" w:themeTint="BF"/>
                <w:sz w:val="15"/>
                <w:szCs w:val="15"/>
                <w:lang w:val="sk-SK"/>
              </w:rPr>
              <w:t>(súčasťou projektu sú aj aktivity vedúce k priamemu zvyšovaniu efektívnosti VS).</w:t>
            </w:r>
          </w:p>
          <w:p w14:paraId="2CE59109" w14:textId="5ED99343" w:rsidR="008D63E2" w:rsidRPr="00287D31" w:rsidRDefault="008568BF" w:rsidP="008A08F3">
            <w:pPr>
              <w:pStyle w:val="TableParagraph"/>
              <w:spacing w:before="60"/>
              <w:rPr>
                <w:rFonts w:asciiTheme="minorHAnsi" w:eastAsia="Helvetica" w:hAnsiTheme="minorHAnsi" w:cstheme="minorHAnsi"/>
                <w:b/>
                <w:color w:val="404040" w:themeColor="text1" w:themeTint="BF"/>
                <w:sz w:val="15"/>
                <w:szCs w:val="15"/>
                <w:lang w:val="sk-SK"/>
              </w:rPr>
            </w:pPr>
            <w:r w:rsidRPr="00413DEC">
              <w:rPr>
                <w:rFonts w:asciiTheme="minorHAnsi" w:hAnsiTheme="minorHAnsi" w:cstheme="minorHAnsi"/>
                <w:color w:val="404040" w:themeColor="text1" w:themeTint="BF"/>
                <w:sz w:val="15"/>
                <w:szCs w:val="15"/>
                <w:lang w:val="sk-SK"/>
              </w:rPr>
              <w:t>1 – príspevok projektu k zvýšeniu efektívnosti VS  sa nedá dostatočne identifikovať,</w:t>
            </w:r>
            <w:r w:rsidRPr="00413DEC">
              <w:rPr>
                <w:rFonts w:asciiTheme="minorHAnsi" w:hAnsiTheme="minorHAnsi" w:cstheme="minorHAnsi"/>
                <w:color w:val="404040" w:themeColor="text1" w:themeTint="BF"/>
                <w:sz w:val="15"/>
                <w:szCs w:val="15"/>
                <w:lang w:val="sk-SK"/>
              </w:rPr>
              <w:br/>
              <w:t xml:space="preserve">(niektoré aktivity  pravdepodobne čiastočne prispievajú  k zvýšeniu efektívnosti VS alebo majú potenciál prispieť okrajovo; podstatnej časti aktivít nie je možné priradiť príspevok k zvýšeniu efektívnosti  </w:t>
            </w:r>
            <w:r w:rsidRPr="00413DEC">
              <w:rPr>
                <w:rFonts w:asciiTheme="minorHAnsi" w:hAnsiTheme="minorHAnsi" w:cstheme="minorHAnsi"/>
                <w:color w:val="404040" w:themeColor="text1" w:themeTint="BF"/>
                <w:sz w:val="15"/>
                <w:szCs w:val="15"/>
                <w:lang w:val="sk-SK"/>
              </w:rPr>
              <w:br/>
              <w:t>VS ).</w:t>
            </w:r>
            <w:r w:rsidR="008D63E2" w:rsidRPr="00287D31">
              <w:rPr>
                <w:rFonts w:asciiTheme="minorHAnsi" w:hAnsiTheme="minorHAnsi" w:cstheme="minorHAnsi"/>
                <w:color w:val="404040" w:themeColor="text1" w:themeTint="BF"/>
                <w:sz w:val="15"/>
                <w:szCs w:val="15"/>
                <w:lang w:val="sk-SK"/>
              </w:rPr>
              <w:t>.</w:t>
            </w:r>
          </w:p>
        </w:tc>
        <w:tc>
          <w:tcPr>
            <w:tcW w:w="5319" w:type="dxa"/>
            <w:gridSpan w:val="3"/>
            <w:tcBorders>
              <w:top w:val="single" w:sz="4" w:space="0" w:color="auto"/>
              <w:left w:val="single" w:sz="8" w:space="0" w:color="auto"/>
              <w:bottom w:val="single" w:sz="4" w:space="0" w:color="auto"/>
              <w:right w:val="single" w:sz="12" w:space="0" w:color="000000"/>
            </w:tcBorders>
            <w:vAlign w:val="center"/>
          </w:tcPr>
          <w:p w14:paraId="2CE5910A" w14:textId="22130FC9" w:rsidR="008D63E2" w:rsidRPr="00287D31" w:rsidRDefault="008D63E2" w:rsidP="002D3298">
            <w:pPr>
              <w:pStyle w:val="Predvolen"/>
              <w:pBdr>
                <w:bottom w:val="none" w:sz="0" w:space="0" w:color="auto"/>
              </w:pBdr>
              <w:tabs>
                <w:tab w:val="left" w:pos="9072"/>
              </w:tabs>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sidR="001D2E12">
              <w:rPr>
                <w:rFonts w:asciiTheme="minorHAnsi" w:hAnsiTheme="minorHAnsi" w:cstheme="minorHAnsi"/>
                <w:color w:val="auto"/>
                <w:sz w:val="15"/>
                <w:szCs w:val="15"/>
                <w:lang w:val="sk-SK"/>
              </w:rPr>
              <w:t xml:space="preserve"> ŽoNFP a</w:t>
            </w:r>
            <w:r w:rsidR="00A724FB">
              <w:rPr>
                <w:rFonts w:asciiTheme="minorHAnsi" w:hAnsiTheme="minorHAnsi" w:cstheme="minorHAnsi"/>
                <w:color w:val="auto"/>
                <w:sz w:val="15"/>
                <w:szCs w:val="15"/>
                <w:lang w:val="sk-SK"/>
              </w:rPr>
              <w:t xml:space="preserve">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10B" w14:textId="77777777" w:rsidR="008D63E2" w:rsidRPr="00287D31" w:rsidRDefault="008D63E2" w:rsidP="002D3298">
            <w:pPr>
              <w:pStyle w:val="Predvolen"/>
              <w:pBdr>
                <w:bottom w:val="none" w:sz="0" w:space="0" w:color="auto"/>
              </w:pBdr>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príspevku projektu k nasledovným oblastiam:</w:t>
            </w:r>
          </w:p>
          <w:p w14:paraId="2CE5910C" w14:textId="77777777" w:rsidR="008D63E2" w:rsidRPr="00287D31" w:rsidRDefault="008D63E2" w:rsidP="00663DE7">
            <w:pPr>
              <w:pStyle w:val="Odsekzoznamu"/>
              <w:numPr>
                <w:ilvl w:val="0"/>
                <w:numId w:val="6"/>
              </w:numPr>
              <w:tabs>
                <w:tab w:val="left" w:pos="9072"/>
              </w:tabs>
              <w:spacing w:line="288" w:lineRule="auto"/>
              <w:ind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efektívne riadenia ľudských zdrojov vo verejnej správe,</w:t>
            </w:r>
          </w:p>
          <w:p w14:paraId="2CE5910D" w14:textId="77777777" w:rsidR="008D63E2" w:rsidRPr="00287D31" w:rsidRDefault="008D63E2" w:rsidP="00663DE7">
            <w:pPr>
              <w:pStyle w:val="Odsekzoznamu"/>
              <w:numPr>
                <w:ilvl w:val="0"/>
                <w:numId w:val="6"/>
              </w:numPr>
              <w:tabs>
                <w:tab w:val="left" w:pos="9072"/>
              </w:tabs>
              <w:spacing w:line="288" w:lineRule="auto"/>
              <w:ind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integrácia a optimalizácia procesov a systémov (</w:t>
            </w:r>
            <w:r w:rsidRPr="00287D31">
              <w:rPr>
                <w:rFonts w:asciiTheme="minorHAnsi" w:hAnsiTheme="minorHAnsi" w:cstheme="minorHAnsi"/>
                <w:sz w:val="15"/>
                <w:szCs w:val="15"/>
                <w:lang w:val="sk-SK"/>
              </w:rPr>
              <w:t>v zmysle prechodu k modelu horizontálne integrovaných služieb),</w:t>
            </w:r>
          </w:p>
          <w:p w14:paraId="2CE5910E" w14:textId="77777777" w:rsidR="008D63E2" w:rsidRDefault="008D63E2" w:rsidP="00663DE7">
            <w:pPr>
              <w:pStyle w:val="Odsekzoznamu"/>
              <w:numPr>
                <w:ilvl w:val="0"/>
                <w:numId w:val="6"/>
              </w:numPr>
              <w:tabs>
                <w:tab w:val="left" w:pos="9072"/>
              </w:tabs>
              <w:spacing w:line="288" w:lineRule="auto"/>
              <w:ind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dôsledné uplatňovanie princípov 3E, znižovanie a optimalizácii výdavkov na prevádzkové náklady verejnej správy, spotrebu tovarov a služieb pri optimalizácii kvality a dostupnosti služieb pre prijímateľov</w:t>
            </w:r>
          </w:p>
          <w:p w14:paraId="2CE5910F" w14:textId="597ED298" w:rsidR="008D63E2" w:rsidRPr="00184010" w:rsidRDefault="008D63E2" w:rsidP="006B460C">
            <w:pPr>
              <w:pStyle w:val="Odsekzoznamu"/>
              <w:numPr>
                <w:ilvl w:val="0"/>
                <w:numId w:val="6"/>
              </w:numPr>
              <w:tabs>
                <w:tab w:val="left" w:pos="9072"/>
              </w:tabs>
              <w:spacing w:before="60" w:line="288" w:lineRule="auto"/>
              <w:ind w:right="-2"/>
              <w:jc w:val="both"/>
              <w:rPr>
                <w:rFonts w:asciiTheme="minorHAnsi" w:hAnsiTheme="minorHAnsi" w:cstheme="minorHAnsi"/>
                <w:b/>
                <w:sz w:val="15"/>
                <w:szCs w:val="15"/>
                <w:lang w:val="sk-SK"/>
              </w:rPr>
            </w:pPr>
            <w:r w:rsidRPr="00184010">
              <w:rPr>
                <w:rFonts w:asciiTheme="minorHAnsi" w:hAnsiTheme="minorHAnsi" w:cstheme="minorHAnsi"/>
                <w:b/>
                <w:sz w:val="15"/>
                <w:szCs w:val="15"/>
                <w:lang w:val="sk-SK"/>
              </w:rPr>
              <w:t>transparentné a efektívne uplatňovaniu pravidiel verejného obstarávania vo verejnej správe.</w:t>
            </w:r>
          </w:p>
          <w:p w14:paraId="2CE59110" w14:textId="77777777" w:rsidR="008D63E2" w:rsidRPr="00287D31"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111" w14:textId="77777777" w:rsidR="008D63E2" w:rsidRPr="00287D31"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r>
      <w:tr w:rsidR="008D63E2" w:rsidRPr="00AC669A" w14:paraId="2CE59124" w14:textId="77777777" w:rsidTr="00413DEC">
        <w:trPr>
          <w:trHeight w:hRule="exact" w:val="9320"/>
        </w:trPr>
        <w:tc>
          <w:tcPr>
            <w:tcW w:w="476" w:type="dxa"/>
            <w:tcBorders>
              <w:top w:val="single" w:sz="12" w:space="0" w:color="auto"/>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113" w14:textId="5BF359CA" w:rsidR="008D63E2" w:rsidRPr="00287D31" w:rsidRDefault="008D63E2" w:rsidP="00A353E6">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w:t>
            </w:r>
            <w:r w:rsidR="00A353E6">
              <w:rPr>
                <w:rFonts w:asciiTheme="minorHAnsi" w:hAnsiTheme="minorHAnsi" w:cstheme="minorHAnsi"/>
                <w:color w:val="404040" w:themeColor="text1" w:themeTint="BF"/>
                <w:sz w:val="15"/>
                <w:szCs w:val="15"/>
                <w:lang w:val="sk-SK"/>
              </w:rPr>
              <w:t>6</w:t>
            </w:r>
          </w:p>
        </w:tc>
        <w:tc>
          <w:tcPr>
            <w:tcW w:w="1134" w:type="dxa"/>
            <w:tcBorders>
              <w:top w:val="single" w:sz="12" w:space="0" w:color="auto"/>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114" w14:textId="3FF95B33"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Do akej miery projekt prispieva k zvýšeniu kvality a dostupnosti verejných služ</w:t>
            </w:r>
            <w:r w:rsidR="002D3298">
              <w:rPr>
                <w:rFonts w:asciiTheme="minorHAnsi" w:hAnsiTheme="minorHAnsi" w:cstheme="minorHAnsi"/>
                <w:color w:val="404040" w:themeColor="text1" w:themeTint="BF"/>
                <w:sz w:val="15"/>
                <w:szCs w:val="15"/>
                <w:lang w:val="sk-SK"/>
              </w:rPr>
              <w:t>ieb</w:t>
            </w:r>
          </w:p>
        </w:tc>
        <w:tc>
          <w:tcPr>
            <w:tcW w:w="2142" w:type="dxa"/>
            <w:gridSpan w:val="2"/>
            <w:tcBorders>
              <w:top w:val="single" w:sz="12" w:space="0" w:color="auto"/>
              <w:left w:val="single" w:sz="8" w:space="0" w:color="000000"/>
              <w:bottom w:val="single" w:sz="4" w:space="0" w:color="auto"/>
              <w:right w:val="single" w:sz="8" w:space="0" w:color="000000"/>
            </w:tcBorders>
            <w:vAlign w:val="center"/>
          </w:tcPr>
          <w:p w14:paraId="2CE59115" w14:textId="5C2C7DC8" w:rsidR="0099226F" w:rsidRPr="00287D31" w:rsidRDefault="008D63E2" w:rsidP="002D3298">
            <w:pPr>
              <w:pStyle w:val="TableParagraph"/>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tc>
        <w:tc>
          <w:tcPr>
            <w:tcW w:w="1456" w:type="dxa"/>
            <w:gridSpan w:val="2"/>
            <w:tcBorders>
              <w:top w:val="single" w:sz="12" w:space="0" w:color="auto"/>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116"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 xml:space="preserve">Bodované kritérium </w:t>
            </w:r>
          </w:p>
          <w:p w14:paraId="2CE59117" w14:textId="21C87C2B" w:rsidR="008D63E2" w:rsidRPr="00287D31" w:rsidRDefault="0099226F"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533" w:type="dxa"/>
            <w:gridSpan w:val="4"/>
            <w:tcBorders>
              <w:top w:val="single" w:sz="12" w:space="0" w:color="auto"/>
              <w:left w:val="single" w:sz="8" w:space="0" w:color="000000"/>
              <w:bottom w:val="single" w:sz="4" w:space="0" w:color="auto"/>
              <w:right w:val="single" w:sz="8" w:space="0" w:color="auto"/>
            </w:tcBorders>
            <w:vAlign w:val="center"/>
          </w:tcPr>
          <w:p w14:paraId="27F4ADDD" w14:textId="1D08C915" w:rsidR="0099226F" w:rsidRPr="007B541F" w:rsidRDefault="0099226F" w:rsidP="0099226F">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5 – projekt má potenciál generovať výrazný príspevok  k  zvýšeniu kvality a dostupnosti verejných služieb (hlavné aktivity projektu prispievajú k zvyšovaniu kvality a/alebo dostupnosti verejných služieb a majú výrazný potenciál k ním prispieť)</w:t>
            </w:r>
          </w:p>
          <w:p w14:paraId="70BED192" w14:textId="77777777" w:rsidR="0099226F" w:rsidRPr="007B541F" w:rsidRDefault="0099226F" w:rsidP="0099226F">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3 – projekt má potenciál čiastočne  prispieť k zvýšeniu kvality a dostupnosti  verejných služieb a jeho príspevok je identifikovateľný  (súčasťou projektu sú aj aktivity vedúce k priamemu</w:t>
            </w:r>
            <w:r w:rsidRPr="007B541F">
              <w:rPr>
                <w:rFonts w:ascii="Verdana" w:eastAsiaTheme="minorHAnsi" w:hAnsi="Verdana" w:cstheme="minorBidi"/>
                <w: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 xml:space="preserve">zvyšovaniu kvality a/alebo dostupnosti VS).   </w:t>
            </w:r>
          </w:p>
          <w:p w14:paraId="2CE5911C" w14:textId="637AC985" w:rsidR="008D63E2" w:rsidRPr="00287D31" w:rsidRDefault="0099226F" w:rsidP="0099226F">
            <w:pPr>
              <w:pStyle w:val="TableParagraph"/>
              <w:spacing w:before="60"/>
              <w:rPr>
                <w:rFonts w:asciiTheme="minorHAnsi" w:eastAsia="Helvetica" w:hAnsiTheme="minorHAnsi" w:cstheme="minorHAnsi"/>
                <w:b/>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1 – príspevok projektu k zvýšeniu kvality a/alebo dostupnosti verejných  služieb  sa nedá dostatočne identifikovať (niektoré aktivity  pravdepodobne čiastočne prispejú  k zvýšeniu kvality a/alebo  dostupnosti  VS alebo majú potenciál</w:t>
            </w:r>
            <w:r w:rsidRPr="007B541F">
              <w:rPr>
                <w:rFonts w:ascii="Verdana" w:eastAsiaTheme="minorHAnsi" w:hAnsi="Verdana" w:cstheme="minorBidi"/>
                <w: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prispieť okrajovo;  podstatnej časti aktivít nie je možné priradiť príspevok k zvýšeniu kvality</w:t>
            </w:r>
            <w:r w:rsidRPr="007B541F">
              <w:rPr>
                <w:rFonts w:ascii="Verdana" w:eastAsiaTheme="minorHAnsi" w:hAnsi="Verdana" w:cstheme="minorBidi"/>
                <w: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a/alebo dostupnosti VS)</w:t>
            </w:r>
            <w:r w:rsidR="008D63E2" w:rsidRPr="007B541F">
              <w:rPr>
                <w:rFonts w:asciiTheme="minorHAnsi" w:eastAsia="Helvetica" w:hAnsiTheme="minorHAnsi" w:cstheme="minorHAnsi"/>
                <w:color w:val="404040" w:themeColor="text1" w:themeTint="BF"/>
                <w:sz w:val="15"/>
                <w:szCs w:val="15"/>
                <w:lang w:val="sk-SK"/>
              </w:rPr>
              <w:t>.</w:t>
            </w:r>
          </w:p>
        </w:tc>
        <w:tc>
          <w:tcPr>
            <w:tcW w:w="5319" w:type="dxa"/>
            <w:gridSpan w:val="3"/>
            <w:tcBorders>
              <w:top w:val="single" w:sz="12" w:space="0" w:color="auto"/>
              <w:left w:val="single" w:sz="8" w:space="0" w:color="auto"/>
              <w:bottom w:val="single" w:sz="4" w:space="0" w:color="auto"/>
              <w:right w:val="single" w:sz="12" w:space="0" w:color="000000"/>
            </w:tcBorders>
            <w:vAlign w:val="center"/>
          </w:tcPr>
          <w:p w14:paraId="2CE5911D" w14:textId="0F072505" w:rsidR="008D63E2" w:rsidRPr="00287D31" w:rsidRDefault="008D63E2" w:rsidP="002D7A60">
            <w:pPr>
              <w:pStyle w:val="Predvolen"/>
              <w:tabs>
                <w:tab w:val="left" w:pos="9072"/>
              </w:tabs>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sidR="001D2E12">
              <w:rPr>
                <w:rFonts w:asciiTheme="minorHAnsi" w:hAnsiTheme="minorHAnsi" w:cstheme="minorHAnsi"/>
                <w:color w:val="auto"/>
                <w:sz w:val="15"/>
                <w:szCs w:val="15"/>
                <w:lang w:val="sk-SK"/>
              </w:rPr>
              <w:t xml:space="preserve"> ŽoNFP a</w:t>
            </w:r>
            <w:r w:rsidR="00F427E9">
              <w:rPr>
                <w:rFonts w:asciiTheme="minorHAnsi" w:hAnsiTheme="minorHAnsi" w:cstheme="minorHAnsi"/>
                <w:color w:val="auto"/>
                <w:sz w:val="15"/>
                <w:szCs w:val="15"/>
                <w:lang w:val="sk-SK"/>
              </w:rPr>
              <w:t xml:space="preserve"> </w:t>
            </w:r>
            <w:r w:rsidR="00F427E9" w:rsidRPr="00287D31">
              <w:rPr>
                <w:rFonts w:asciiTheme="minorHAnsi" w:hAnsiTheme="minorHAnsi" w:cstheme="minorHAnsi"/>
                <w:color w:val="auto"/>
                <w:sz w:val="15"/>
                <w:szCs w:val="15"/>
                <w:lang w:val="sk-SK"/>
              </w:rPr>
              <w:t>v</w:t>
            </w:r>
            <w:r w:rsidR="00F427E9">
              <w:rPr>
                <w:rFonts w:asciiTheme="minorHAnsi" w:hAnsiTheme="minorHAnsi" w:cstheme="minorHAnsi"/>
                <w:color w:val="auto"/>
                <w:sz w:val="15"/>
                <w:szCs w:val="15"/>
                <w:lang w:val="sk-SK"/>
              </w:rPr>
              <w:t xml:space="preserve"> prílohe </w:t>
            </w:r>
            <w:r w:rsidR="00F427E9" w:rsidRPr="00F427E9">
              <w:rPr>
                <w:rFonts w:asciiTheme="minorHAnsi" w:hAnsiTheme="minorHAnsi" w:cstheme="minorHAnsi"/>
                <w:color w:val="auto"/>
                <w:sz w:val="15"/>
                <w:szCs w:val="15"/>
                <w:lang w:val="sk-SK"/>
              </w:rPr>
              <w:t>Opis projektu.</w:t>
            </w:r>
          </w:p>
          <w:p w14:paraId="2CE5911E" w14:textId="77777777" w:rsidR="008D63E2" w:rsidRPr="00287D31" w:rsidRDefault="008D63E2" w:rsidP="002D7A60">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príspevku projektu k nasledovným oblastiam:</w:t>
            </w:r>
          </w:p>
          <w:p w14:paraId="2CE5911F" w14:textId="77777777" w:rsidR="008D63E2" w:rsidRPr="00287D31" w:rsidRDefault="008D63E2" w:rsidP="00663DE7">
            <w:pPr>
              <w:pStyle w:val="Odsekzoznamu"/>
              <w:numPr>
                <w:ilvl w:val="0"/>
                <w:numId w:val="6"/>
              </w:numPr>
              <w:tabs>
                <w:tab w:val="left" w:pos="9072"/>
              </w:tabs>
              <w:spacing w:line="288" w:lineRule="auto"/>
              <w:ind w:left="317" w:right="-2" w:hanging="357"/>
              <w:jc w:val="both"/>
              <w:rPr>
                <w:rFonts w:asciiTheme="minorHAnsi" w:eastAsia="Arial Unicode MS" w:hAnsiTheme="minorHAnsi" w:cstheme="minorHAnsi"/>
                <w:b/>
                <w:sz w:val="15"/>
                <w:szCs w:val="15"/>
                <w:bdr w:val="none" w:sz="0" w:space="0" w:color="auto" w:frame="1"/>
                <w:lang w:val="sk-SK"/>
              </w:rPr>
            </w:pPr>
            <w:r w:rsidRPr="00287D31">
              <w:rPr>
                <w:rFonts w:asciiTheme="minorHAnsi" w:eastAsia="Arial Unicode MS" w:hAnsiTheme="minorHAnsi" w:cstheme="minorHAnsi"/>
                <w:b/>
                <w:sz w:val="15"/>
                <w:szCs w:val="15"/>
                <w:bdr w:val="none" w:sz="0" w:space="0" w:color="auto" w:frame="1"/>
                <w:lang w:val="sk-SK"/>
              </w:rPr>
              <w:t>zavedenie systémov riadenia kvality</w:t>
            </w:r>
          </w:p>
          <w:p w14:paraId="2CE59120" w14:textId="77777777" w:rsidR="008D63E2" w:rsidRPr="00287D31" w:rsidRDefault="008D63E2" w:rsidP="00663DE7">
            <w:pPr>
              <w:pStyle w:val="Odsekzoznamu"/>
              <w:numPr>
                <w:ilvl w:val="0"/>
                <w:numId w:val="6"/>
              </w:numPr>
              <w:tabs>
                <w:tab w:val="left" w:pos="9072"/>
              </w:tabs>
              <w:spacing w:line="288" w:lineRule="auto"/>
              <w:ind w:left="317" w:right="-2" w:hanging="357"/>
              <w:jc w:val="both"/>
              <w:rPr>
                <w:rFonts w:asciiTheme="minorHAnsi" w:eastAsia="Arial Unicode MS" w:hAnsiTheme="minorHAnsi" w:cstheme="minorHAnsi"/>
                <w:sz w:val="15"/>
                <w:szCs w:val="15"/>
                <w:bdr w:val="none" w:sz="0" w:space="0" w:color="auto" w:frame="1"/>
                <w:lang w:val="sk-SK"/>
              </w:rPr>
            </w:pPr>
            <w:r w:rsidRPr="00287D31">
              <w:rPr>
                <w:rFonts w:asciiTheme="minorHAnsi" w:hAnsiTheme="minorHAnsi" w:cstheme="minorHAnsi"/>
                <w:b/>
                <w:sz w:val="15"/>
                <w:szCs w:val="15"/>
                <w:lang w:val="sk-SK"/>
              </w:rPr>
              <w:t>zvýšenie dostupnosti verejných služieb</w:t>
            </w:r>
            <w:r w:rsidRPr="00287D31">
              <w:rPr>
                <w:rFonts w:ascii="MS Gothic" w:eastAsia="MS Gothic" w:hAnsi="MS Gothic" w:cs="MS Gothic" w:hint="eastAsia"/>
                <w:sz w:val="15"/>
                <w:szCs w:val="15"/>
                <w:lang w:val="sk-SK"/>
              </w:rPr>
              <w:t> </w:t>
            </w:r>
            <w:r w:rsidRPr="00287D31">
              <w:rPr>
                <w:rFonts w:asciiTheme="minorHAnsi" w:hAnsiTheme="minorHAnsi" w:cstheme="minorHAnsi"/>
                <w:sz w:val="15"/>
                <w:szCs w:val="15"/>
                <w:lang w:val="sk-SK"/>
              </w:rPr>
              <w:t xml:space="preserve">(najmä rozšírením siete klientskych centier a služieb poskytovaných v klientskych centrách, skracovanie jednotlivých lehôt na základe inovácií, </w:t>
            </w:r>
            <w:r w:rsidRPr="00287D31">
              <w:rPr>
                <w:rFonts w:asciiTheme="minorHAnsi" w:eastAsia="Arial Unicode MS" w:hAnsiTheme="minorHAnsi" w:cstheme="minorHAnsi"/>
                <w:sz w:val="15"/>
                <w:szCs w:val="15"/>
                <w:bdr w:val="none" w:sz="0" w:space="0" w:color="auto" w:frame="1"/>
                <w:lang w:val="sk-SK"/>
              </w:rPr>
              <w:t xml:space="preserve">zníženie nákladov prijímateľa </w:t>
            </w:r>
            <w:r w:rsidRPr="00287D31">
              <w:rPr>
                <w:rFonts w:asciiTheme="minorHAnsi" w:hAnsiTheme="minorHAnsi" w:cstheme="minorHAnsi"/>
                <w:sz w:val="15"/>
                <w:szCs w:val="15"/>
                <w:lang w:val="sk-SK"/>
              </w:rPr>
              <w:t>verejných služieb</w:t>
            </w:r>
            <w:r w:rsidRPr="00287D31">
              <w:rPr>
                <w:rFonts w:asciiTheme="minorHAnsi" w:eastAsia="Arial Unicode MS" w:hAnsiTheme="minorHAnsi" w:cstheme="minorHAnsi"/>
                <w:sz w:val="15"/>
                <w:szCs w:val="15"/>
                <w:bdr w:val="none" w:sz="0" w:space="0" w:color="auto" w:frame="1"/>
                <w:lang w:val="sk-SK"/>
              </w:rPr>
              <w:t xml:space="preserve"> na ich získanie</w:t>
            </w:r>
            <w:r w:rsidRPr="00287D31">
              <w:rPr>
                <w:rFonts w:asciiTheme="minorHAnsi" w:hAnsiTheme="minorHAnsi" w:cstheme="minorHAnsi"/>
                <w:sz w:val="15"/>
                <w:szCs w:val="15"/>
                <w:lang w:val="sk-SK"/>
              </w:rPr>
              <w:t>, vytvorenie podmienok pre elektronizáciu</w:t>
            </w:r>
            <w:r w:rsidRPr="00287D31">
              <w:rPr>
                <w:rFonts w:ascii="MS Gothic" w:eastAsia="MS Gothic" w:hAnsi="MS Gothic" w:cs="MS Gothic" w:hint="eastAsia"/>
                <w:sz w:val="15"/>
                <w:szCs w:val="15"/>
                <w:lang w:val="sk-SK"/>
              </w:rPr>
              <w:t> </w:t>
            </w:r>
            <w:r w:rsidRPr="00287D31">
              <w:rPr>
                <w:rFonts w:asciiTheme="minorHAnsi" w:hAnsiTheme="minorHAnsi" w:cstheme="minorHAnsi"/>
                <w:sz w:val="15"/>
                <w:szCs w:val="15"/>
                <w:lang w:val="sk-SK"/>
              </w:rPr>
              <w:t>a pod.)</w:t>
            </w:r>
          </w:p>
          <w:p w14:paraId="2CE59121" w14:textId="77777777" w:rsidR="008D63E2" w:rsidRPr="00287D31" w:rsidRDefault="008D63E2" w:rsidP="00663DE7">
            <w:pPr>
              <w:widowControl w:val="0"/>
              <w:numPr>
                <w:ilvl w:val="0"/>
                <w:numId w:val="6"/>
              </w:numPr>
              <w:tabs>
                <w:tab w:val="left" w:pos="220"/>
                <w:tab w:val="left" w:pos="720"/>
                <w:tab w:val="left" w:pos="9072"/>
              </w:tabs>
              <w:autoSpaceDE w:val="0"/>
              <w:autoSpaceDN w:val="0"/>
              <w:adjustRightInd w:val="0"/>
              <w:spacing w:line="288" w:lineRule="auto"/>
              <w:ind w:left="317" w:right="-2" w:hanging="357"/>
              <w:jc w:val="both"/>
              <w:rPr>
                <w:rFonts w:asciiTheme="minorHAnsi" w:eastAsia="Arial Unicode MS" w:hAnsiTheme="minorHAnsi" w:cstheme="minorHAnsi"/>
                <w:b/>
                <w:sz w:val="15"/>
                <w:szCs w:val="15"/>
                <w:lang w:val="sk-SK"/>
              </w:rPr>
            </w:pPr>
            <w:r w:rsidRPr="00287D31">
              <w:rPr>
                <w:rFonts w:asciiTheme="minorHAnsi" w:hAnsiTheme="minorHAnsi" w:cstheme="minorHAnsi"/>
                <w:b/>
                <w:sz w:val="15"/>
                <w:szCs w:val="15"/>
                <w:lang w:val="sk-SK"/>
              </w:rPr>
              <w:t>zjednodušovanie administratívnych procedúr, odstraňovanie byrokracie a znižovanie regulačného zaťaženia</w:t>
            </w:r>
          </w:p>
          <w:p w14:paraId="2CE59123" w14:textId="31E23BB9" w:rsidR="008D63E2" w:rsidRPr="00287D31" w:rsidRDefault="0099226F" w:rsidP="002D3298">
            <w:pPr>
              <w:pStyle w:val="Predvolen"/>
              <w:tabs>
                <w:tab w:val="left" w:pos="9070"/>
              </w:tabs>
              <w:spacing w:before="125" w:line="288" w:lineRule="auto"/>
              <w:ind w:right="-2"/>
              <w:jc w:val="both"/>
              <w:rPr>
                <w:rFonts w:asciiTheme="minorHAnsi" w:eastAsia="Helvetica" w:hAnsiTheme="minorHAnsi" w:cstheme="minorHAnsi"/>
                <w:b/>
                <w:color w:val="404040" w:themeColor="text1" w:themeTint="BF"/>
                <w:sz w:val="15"/>
                <w:szCs w:val="15"/>
                <w:lang w:val="sk-SK"/>
              </w:rPr>
            </w:pPr>
            <w:r w:rsidRPr="003C309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w:t>
            </w:r>
            <w:r w:rsidR="008D63E2" w:rsidRPr="003C3091">
              <w:rPr>
                <w:rFonts w:asciiTheme="minorHAnsi" w:hAnsiTheme="minorHAnsi" w:cstheme="minorHAnsi"/>
                <w:color w:val="auto"/>
                <w:sz w:val="15"/>
                <w:szCs w:val="15"/>
                <w:lang w:val="sk-SK"/>
              </w:rPr>
              <w:t>Hodnotiteľ je povinný uviesť odpoveď pri každom konkrétnom hodnotení bodovacieho i vylučovacieho kritéria, a to tak v prípade kladného ako i negatívneho hodnotenia.</w:t>
            </w:r>
          </w:p>
        </w:tc>
      </w:tr>
      <w:tr w:rsidR="008D63E2" w:rsidRPr="00AC669A" w14:paraId="2CE59137" w14:textId="77777777" w:rsidTr="00413DEC">
        <w:trPr>
          <w:trHeight w:hRule="exact" w:val="8449"/>
        </w:trPr>
        <w:tc>
          <w:tcPr>
            <w:tcW w:w="476" w:type="dxa"/>
            <w:tcBorders>
              <w:top w:val="single" w:sz="4" w:space="0" w:color="auto"/>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125" w14:textId="7D7E236B" w:rsidR="008D63E2" w:rsidRPr="00287D31" w:rsidRDefault="008D63E2" w:rsidP="00227EEF">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1.</w:t>
            </w:r>
            <w:r w:rsidR="00227EEF">
              <w:rPr>
                <w:rFonts w:asciiTheme="minorHAnsi" w:hAnsiTheme="minorHAnsi" w:cstheme="minorHAnsi"/>
                <w:color w:val="404040" w:themeColor="text1" w:themeTint="BF"/>
                <w:sz w:val="15"/>
                <w:szCs w:val="15"/>
                <w:lang w:val="sk-SK"/>
              </w:rPr>
              <w:t>7</w:t>
            </w:r>
          </w:p>
        </w:tc>
        <w:tc>
          <w:tcPr>
            <w:tcW w:w="1134" w:type="dxa"/>
            <w:tcBorders>
              <w:top w:val="single" w:sz="4" w:space="0" w:color="auto"/>
              <w:left w:val="single" w:sz="8" w:space="0" w:color="000000"/>
              <w:bottom w:val="single" w:sz="4" w:space="0" w:color="auto"/>
              <w:right w:val="single" w:sz="8" w:space="0" w:color="000000"/>
            </w:tcBorders>
            <w:shd w:val="clear" w:color="auto" w:fill="auto"/>
            <w:tcMar>
              <w:top w:w="80" w:type="dxa"/>
              <w:left w:w="80" w:type="dxa"/>
              <w:bottom w:w="80" w:type="dxa"/>
              <w:right w:w="169" w:type="dxa"/>
            </w:tcMar>
            <w:vAlign w:val="center"/>
          </w:tcPr>
          <w:p w14:paraId="2CE59126" w14:textId="2FF64443"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Do akej miery projekt prispieva k budov</w:t>
            </w:r>
            <w:r w:rsidR="002D3298">
              <w:rPr>
                <w:rFonts w:asciiTheme="minorHAnsi" w:hAnsiTheme="minorHAnsi" w:cstheme="minorHAnsi"/>
                <w:color w:val="404040" w:themeColor="text1" w:themeTint="BF"/>
                <w:sz w:val="15"/>
                <w:szCs w:val="15"/>
                <w:lang w:val="sk-SK"/>
              </w:rPr>
              <w:t>aniu kapacít VS alebo partnerov</w:t>
            </w:r>
          </w:p>
        </w:tc>
        <w:tc>
          <w:tcPr>
            <w:tcW w:w="2142" w:type="dxa"/>
            <w:gridSpan w:val="2"/>
            <w:tcBorders>
              <w:top w:val="single" w:sz="4" w:space="0" w:color="auto"/>
              <w:left w:val="single" w:sz="8" w:space="0" w:color="000000"/>
              <w:bottom w:val="single" w:sz="4" w:space="0" w:color="auto"/>
              <w:right w:val="single" w:sz="8" w:space="0" w:color="000000"/>
            </w:tcBorders>
            <w:vAlign w:val="center"/>
          </w:tcPr>
          <w:p w14:paraId="07C2F873" w14:textId="596DA6FE" w:rsidR="008D63E2" w:rsidRDefault="008D63E2" w:rsidP="00227EEF">
            <w:pPr>
              <w:pStyle w:val="TableParagraph"/>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Posudzuje sa miera príspevku projektu k posilňovaniu administratívnych kapacít VS alebo partnerov, </w:t>
            </w:r>
            <w:r w:rsidR="00227EEF">
              <w:rPr>
                <w:rFonts w:asciiTheme="minorHAnsi" w:hAnsiTheme="minorHAnsi" w:cstheme="minorHAnsi"/>
                <w:color w:val="404040" w:themeColor="text1" w:themeTint="BF"/>
                <w:sz w:val="15"/>
                <w:szCs w:val="15"/>
                <w:lang w:val="sk-SK"/>
              </w:rPr>
              <w:t xml:space="preserve">to znamená </w:t>
            </w:r>
            <w:r w:rsidRPr="00287D31">
              <w:rPr>
                <w:rFonts w:asciiTheme="minorHAnsi" w:hAnsiTheme="minorHAnsi" w:cstheme="minorHAnsi"/>
                <w:color w:val="404040" w:themeColor="text1" w:themeTint="BF"/>
                <w:sz w:val="15"/>
                <w:szCs w:val="15"/>
                <w:lang w:val="sk-SK"/>
              </w:rPr>
              <w:t xml:space="preserve">ich </w:t>
            </w:r>
            <w:r w:rsidR="00227EEF" w:rsidRPr="00287D31">
              <w:rPr>
                <w:rFonts w:asciiTheme="minorHAnsi" w:hAnsiTheme="minorHAnsi" w:cstheme="minorHAnsi"/>
                <w:color w:val="404040" w:themeColor="text1" w:themeTint="BF"/>
                <w:sz w:val="15"/>
                <w:szCs w:val="15"/>
                <w:lang w:val="sk-SK"/>
              </w:rPr>
              <w:t>vzdelávani</w:t>
            </w:r>
            <w:r w:rsidR="00227EEF">
              <w:rPr>
                <w:rFonts w:asciiTheme="minorHAnsi" w:hAnsiTheme="minorHAnsi" w:cstheme="minorHAnsi"/>
                <w:color w:val="404040" w:themeColor="text1" w:themeTint="BF"/>
                <w:sz w:val="15"/>
                <w:szCs w:val="15"/>
                <w:lang w:val="sk-SK"/>
              </w:rPr>
              <w:t>e</w:t>
            </w:r>
            <w:r w:rsidRPr="00287D31">
              <w:rPr>
                <w:rFonts w:asciiTheme="minorHAnsi" w:hAnsiTheme="minorHAnsi" w:cstheme="minorHAnsi"/>
                <w:color w:val="404040" w:themeColor="text1" w:themeTint="BF"/>
                <w:sz w:val="15"/>
                <w:szCs w:val="15"/>
                <w:lang w:val="sk-SK"/>
              </w:rPr>
              <w:t xml:space="preserve">, </w:t>
            </w:r>
            <w:r w:rsidR="00227EEF" w:rsidRPr="00287D31">
              <w:rPr>
                <w:rFonts w:asciiTheme="minorHAnsi" w:hAnsiTheme="minorHAnsi" w:cstheme="minorHAnsi"/>
                <w:color w:val="404040" w:themeColor="text1" w:themeTint="BF"/>
                <w:sz w:val="15"/>
                <w:szCs w:val="15"/>
                <w:lang w:val="sk-SK"/>
              </w:rPr>
              <w:t>riadeni</w:t>
            </w:r>
            <w:r w:rsidR="00227EEF">
              <w:rPr>
                <w:rFonts w:asciiTheme="minorHAnsi" w:hAnsiTheme="minorHAnsi" w:cstheme="minorHAnsi"/>
                <w:color w:val="404040" w:themeColor="text1" w:themeTint="BF"/>
                <w:sz w:val="15"/>
                <w:szCs w:val="15"/>
                <w:lang w:val="sk-SK"/>
              </w:rPr>
              <w:t>e</w:t>
            </w:r>
            <w:r w:rsidRPr="00287D31">
              <w:rPr>
                <w:rFonts w:asciiTheme="minorHAnsi" w:hAnsiTheme="minorHAnsi" w:cstheme="minorHAnsi"/>
                <w:color w:val="404040" w:themeColor="text1" w:themeTint="BF"/>
                <w:sz w:val="15"/>
                <w:szCs w:val="15"/>
                <w:lang w:val="sk-SK"/>
              </w:rPr>
              <w:t xml:space="preserve">, </w:t>
            </w:r>
            <w:r w:rsidR="00227EEF" w:rsidRPr="00287D31">
              <w:rPr>
                <w:rFonts w:asciiTheme="minorHAnsi" w:hAnsiTheme="minorHAnsi" w:cstheme="minorHAnsi"/>
                <w:color w:val="404040" w:themeColor="text1" w:themeTint="BF"/>
                <w:sz w:val="15"/>
                <w:szCs w:val="15"/>
                <w:lang w:val="sk-SK"/>
              </w:rPr>
              <w:t>hodnoteni</w:t>
            </w:r>
            <w:r w:rsidR="00227EEF">
              <w:rPr>
                <w:rFonts w:asciiTheme="minorHAnsi" w:hAnsiTheme="minorHAnsi" w:cstheme="minorHAnsi"/>
                <w:color w:val="404040" w:themeColor="text1" w:themeTint="BF"/>
                <w:sz w:val="15"/>
                <w:szCs w:val="15"/>
                <w:lang w:val="sk-SK"/>
              </w:rPr>
              <w:t>e</w:t>
            </w:r>
            <w:r w:rsidR="00227EEF" w:rsidRPr="00287D31">
              <w:rPr>
                <w:rFonts w:asciiTheme="minorHAnsi" w:hAnsiTheme="minorHAnsi" w:cstheme="minorHAnsi"/>
                <w:color w:val="404040" w:themeColor="text1" w:themeTint="BF"/>
                <w:sz w:val="15"/>
                <w:szCs w:val="15"/>
                <w:lang w:val="sk-SK"/>
              </w:rPr>
              <w:t xml:space="preserve"> </w:t>
            </w:r>
            <w:r w:rsidRPr="00287D31">
              <w:rPr>
                <w:rFonts w:asciiTheme="minorHAnsi" w:hAnsiTheme="minorHAnsi" w:cstheme="minorHAnsi"/>
                <w:color w:val="404040" w:themeColor="text1" w:themeTint="BF"/>
                <w:sz w:val="15"/>
                <w:szCs w:val="15"/>
                <w:lang w:val="sk-SK"/>
              </w:rPr>
              <w:t>kvality, monitorovani</w:t>
            </w:r>
            <w:r w:rsidR="00227EEF">
              <w:rPr>
                <w:rFonts w:asciiTheme="minorHAnsi" w:hAnsiTheme="minorHAnsi" w:cstheme="minorHAnsi"/>
                <w:color w:val="404040" w:themeColor="text1" w:themeTint="BF"/>
                <w:sz w:val="15"/>
                <w:szCs w:val="15"/>
                <w:lang w:val="sk-SK"/>
              </w:rPr>
              <w:t>e</w:t>
            </w:r>
            <w:r w:rsidRPr="00287D31">
              <w:rPr>
                <w:rFonts w:asciiTheme="minorHAnsi" w:hAnsiTheme="minorHAnsi" w:cstheme="minorHAnsi"/>
                <w:color w:val="404040" w:themeColor="text1" w:themeTint="BF"/>
                <w:sz w:val="15"/>
                <w:szCs w:val="15"/>
                <w:lang w:val="sk-SK"/>
              </w:rPr>
              <w:t xml:space="preserve">, </w:t>
            </w:r>
            <w:r w:rsidR="00227EEF" w:rsidRPr="00287D31">
              <w:rPr>
                <w:rFonts w:asciiTheme="minorHAnsi" w:hAnsiTheme="minorHAnsi" w:cstheme="minorHAnsi"/>
                <w:color w:val="404040" w:themeColor="text1" w:themeTint="BF"/>
                <w:sz w:val="15"/>
                <w:szCs w:val="15"/>
                <w:lang w:val="sk-SK"/>
              </w:rPr>
              <w:t>zvyšovani</w:t>
            </w:r>
            <w:r w:rsidR="00227EEF">
              <w:rPr>
                <w:rFonts w:asciiTheme="minorHAnsi" w:hAnsiTheme="minorHAnsi" w:cstheme="minorHAnsi"/>
                <w:color w:val="404040" w:themeColor="text1" w:themeTint="BF"/>
                <w:sz w:val="15"/>
                <w:szCs w:val="15"/>
                <w:lang w:val="sk-SK"/>
              </w:rPr>
              <w:t>e</w:t>
            </w:r>
            <w:r w:rsidR="00227EEF" w:rsidRPr="00287D31">
              <w:rPr>
                <w:rFonts w:asciiTheme="minorHAnsi" w:hAnsiTheme="minorHAnsi" w:cstheme="minorHAnsi"/>
                <w:color w:val="404040" w:themeColor="text1" w:themeTint="BF"/>
                <w:sz w:val="15"/>
                <w:szCs w:val="15"/>
                <w:lang w:val="sk-SK"/>
              </w:rPr>
              <w:t xml:space="preserve"> </w:t>
            </w:r>
            <w:r w:rsidRPr="00287D31">
              <w:rPr>
                <w:rFonts w:asciiTheme="minorHAnsi" w:hAnsiTheme="minorHAnsi" w:cstheme="minorHAnsi"/>
                <w:color w:val="404040" w:themeColor="text1" w:themeTint="BF"/>
                <w:sz w:val="15"/>
                <w:szCs w:val="15"/>
                <w:lang w:val="sk-SK"/>
              </w:rPr>
              <w:t>analytických a strategických kapacít a pod.</w:t>
            </w:r>
          </w:p>
          <w:p w14:paraId="2CE59127" w14:textId="2421FE02" w:rsidR="00580D04" w:rsidRPr="00287D31" w:rsidRDefault="00580D04" w:rsidP="00227EEF">
            <w:pPr>
              <w:pStyle w:val="TableParagraph"/>
              <w:spacing w:before="125"/>
              <w:rPr>
                <w:rFonts w:asciiTheme="minorHAnsi" w:hAnsiTheme="minorHAnsi" w:cstheme="minorHAnsi"/>
                <w:color w:val="404040" w:themeColor="text1" w:themeTint="BF"/>
                <w:sz w:val="15"/>
                <w:szCs w:val="15"/>
                <w:lang w:val="sk-SK"/>
              </w:rPr>
            </w:pPr>
          </w:p>
        </w:tc>
        <w:tc>
          <w:tcPr>
            <w:tcW w:w="1456" w:type="dxa"/>
            <w:gridSpan w:val="2"/>
            <w:tcBorders>
              <w:top w:val="single" w:sz="4" w:space="0" w:color="auto"/>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128"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 xml:space="preserve">Bodované kritérium </w:t>
            </w:r>
          </w:p>
          <w:p w14:paraId="2CE59129" w14:textId="5EAC4227" w:rsidR="008D63E2" w:rsidRPr="00287D31" w:rsidRDefault="00580D04"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533" w:type="dxa"/>
            <w:gridSpan w:val="4"/>
            <w:tcBorders>
              <w:top w:val="single" w:sz="4" w:space="0" w:color="auto"/>
              <w:left w:val="single" w:sz="8" w:space="0" w:color="000000"/>
              <w:bottom w:val="single" w:sz="4" w:space="0" w:color="auto"/>
              <w:right w:val="single" w:sz="8" w:space="0" w:color="auto"/>
            </w:tcBorders>
            <w:vAlign w:val="center"/>
          </w:tcPr>
          <w:p w14:paraId="2956E7EF" w14:textId="77777777" w:rsidR="005562B4" w:rsidRPr="007B541F" w:rsidRDefault="005562B4" w:rsidP="005562B4">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5  – projekt má potenciál generovať výrazný príspevok  k budovaniu kapacít VS alebo partnerov</w:t>
            </w:r>
          </w:p>
          <w:p w14:paraId="060C7500" w14:textId="77777777" w:rsidR="005562B4" w:rsidRPr="007B541F" w:rsidRDefault="005562B4" w:rsidP="005562B4">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(aktivity projektu majú potenciál prispieť  k budovaniu kapacít VS/partnerov).</w:t>
            </w:r>
          </w:p>
          <w:p w14:paraId="26F124D1" w14:textId="77777777" w:rsidR="005562B4" w:rsidRPr="007B541F" w:rsidRDefault="005562B4" w:rsidP="005562B4">
            <w:pPr>
              <w:pStyle w:val="TableParagraph"/>
              <w:spacing w:before="60"/>
              <w:rPr>
                <w:rFonts w:asciiTheme="minorHAnsi" w:eastAsia="Helvetica"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3 – projekt má potenciál čiastočne  prispieť k budovaniu kapacít VS/partnerov a jeho príspevok je dobre identifikovateľný (súčasťou projektu sú aj aktivity vedúce k budovaniu kapacít VS/partnerov).</w:t>
            </w:r>
          </w:p>
          <w:p w14:paraId="2CE5912E" w14:textId="58216025" w:rsidR="008D63E2" w:rsidRPr="00287D31" w:rsidRDefault="005562B4" w:rsidP="008A08F3">
            <w:pPr>
              <w:pStyle w:val="TableParagraph"/>
              <w:spacing w:before="60"/>
              <w:rPr>
                <w:rFonts w:asciiTheme="minorHAnsi" w:hAnsiTheme="minorHAnsi" w:cstheme="minorHAnsi"/>
                <w:color w:val="404040" w:themeColor="text1" w:themeTint="BF"/>
                <w:sz w:val="15"/>
                <w:szCs w:val="15"/>
                <w:lang w:val="sk-SK"/>
              </w:rPr>
            </w:pPr>
            <w:r w:rsidRPr="007B541F">
              <w:rPr>
                <w:rFonts w:asciiTheme="minorHAnsi" w:eastAsia="Helvetica" w:hAnsiTheme="minorHAnsi" w:cstheme="minorHAnsi"/>
                <w:color w:val="404040" w:themeColor="text1" w:themeTint="BF"/>
                <w:sz w:val="15"/>
                <w:szCs w:val="15"/>
                <w:lang w:val="sk-SK"/>
              </w:rPr>
              <w:t>1 – príspevok projektu k zvýšeniu kvality a/alebo dostupnosti VS efektívnosti VS sa nedá dostatočne identifikovať (niektoré aktivity projektu môžu čiastočne alebo  okrajovo</w:t>
            </w:r>
            <w:r w:rsidRPr="007B541F">
              <w:rPr>
                <w:rFonts w:ascii="Verdana" w:eastAsiaTheme="minorHAnsi" w:hAnsi="Verdana" w:cstheme="minorBidi"/>
                <w:i/>
                <w:color w:val="auto"/>
                <w:sz w:val="16"/>
                <w:szCs w:val="16"/>
                <w:lang w:val="sk-SK"/>
              </w:rPr>
              <w:t xml:space="preserve"> </w:t>
            </w:r>
            <w:r w:rsidRPr="007B541F">
              <w:rPr>
                <w:rFonts w:asciiTheme="minorHAnsi" w:eastAsia="Helvetica" w:hAnsiTheme="minorHAnsi" w:cstheme="minorHAnsi"/>
                <w:color w:val="404040" w:themeColor="text1" w:themeTint="BF"/>
                <w:sz w:val="15"/>
                <w:szCs w:val="15"/>
                <w:lang w:val="sk-SK"/>
              </w:rPr>
              <w:t>prispieť  k budovaniu kapacít VS/partnerov alebo majú potenciál k nej prispieť okrajov; podstatnej časti aktivít nie je možné priradiť žiaden vzťah k budovaniu kapacít VS/partnerov).</w:t>
            </w:r>
          </w:p>
        </w:tc>
        <w:tc>
          <w:tcPr>
            <w:tcW w:w="5319" w:type="dxa"/>
            <w:gridSpan w:val="3"/>
            <w:tcBorders>
              <w:top w:val="single" w:sz="4" w:space="0" w:color="auto"/>
              <w:left w:val="single" w:sz="8" w:space="0" w:color="auto"/>
              <w:bottom w:val="single" w:sz="4" w:space="0" w:color="auto"/>
              <w:right w:val="single" w:sz="12" w:space="0" w:color="000000"/>
            </w:tcBorders>
            <w:vAlign w:val="center"/>
          </w:tcPr>
          <w:p w14:paraId="2CE5912F" w14:textId="2023EC89" w:rsidR="008D63E2" w:rsidRPr="00287D31" w:rsidRDefault="008D63E2" w:rsidP="002D7A60">
            <w:pPr>
              <w:pStyle w:val="Predvolen"/>
              <w:tabs>
                <w:tab w:val="left" w:pos="9072"/>
              </w:tabs>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sidR="00A724FB">
              <w:rPr>
                <w:rFonts w:asciiTheme="minorHAnsi" w:hAnsiTheme="minorHAnsi" w:cstheme="minorHAnsi"/>
                <w:color w:val="auto"/>
                <w:sz w:val="15"/>
                <w:szCs w:val="15"/>
                <w:lang w:val="sk-SK"/>
              </w:rPr>
              <w:t xml:space="preserve"> </w:t>
            </w:r>
            <w:r w:rsidR="001D2E12">
              <w:rPr>
                <w:rFonts w:asciiTheme="minorHAnsi" w:hAnsiTheme="minorHAnsi" w:cstheme="minorHAnsi"/>
                <w:color w:val="auto"/>
                <w:sz w:val="15"/>
                <w:szCs w:val="15"/>
                <w:lang w:val="sk-SK"/>
              </w:rPr>
              <w:t xml:space="preserve">ŽoNFP 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130" w14:textId="77777777" w:rsidR="008D63E2" w:rsidRPr="00287D31" w:rsidRDefault="008D63E2" w:rsidP="002D7A60">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2CE59131" w14:textId="77777777" w:rsidR="008D63E2" w:rsidRPr="00287D31" w:rsidRDefault="008D63E2" w:rsidP="00663DE7">
            <w:pPr>
              <w:pStyle w:val="Odsekzoznamu"/>
              <w:numPr>
                <w:ilvl w:val="0"/>
                <w:numId w:val="6"/>
              </w:numPr>
              <w:tabs>
                <w:tab w:val="left" w:pos="9072"/>
              </w:tabs>
              <w:spacing w:line="288" w:lineRule="auto"/>
              <w:ind w:left="317" w:right="-2"/>
              <w:jc w:val="both"/>
              <w:rPr>
                <w:rFonts w:asciiTheme="minorHAnsi" w:eastAsia="Arial Unicode MS" w:hAnsiTheme="minorHAnsi" w:cstheme="minorHAnsi"/>
                <w:sz w:val="15"/>
                <w:szCs w:val="15"/>
                <w:bdr w:val="none" w:sz="0" w:space="0" w:color="auto" w:frame="1"/>
                <w:lang w:val="sk-SK"/>
              </w:rPr>
            </w:pPr>
            <w:r w:rsidRPr="00287D31">
              <w:rPr>
                <w:rFonts w:asciiTheme="minorHAnsi" w:eastAsia="Arial Unicode MS" w:hAnsiTheme="minorHAnsi" w:cstheme="minorHAnsi"/>
                <w:sz w:val="15"/>
                <w:szCs w:val="15"/>
                <w:bdr w:val="none" w:sz="0" w:space="0" w:color="auto" w:frame="1"/>
                <w:lang w:val="sk-SK"/>
              </w:rPr>
              <w:t>príspevok projektu k zvyšovaniu kvalifikácie a rozvoju znalostí a zručností ľudských zdrojov vo verejnej správe</w:t>
            </w:r>
          </w:p>
          <w:p w14:paraId="2CE59132" w14:textId="77777777" w:rsidR="008D63E2" w:rsidRPr="00287D31" w:rsidRDefault="008D63E2" w:rsidP="00663DE7">
            <w:pPr>
              <w:pStyle w:val="Odsekzoznamu"/>
              <w:numPr>
                <w:ilvl w:val="0"/>
                <w:numId w:val="6"/>
              </w:numPr>
              <w:tabs>
                <w:tab w:val="left" w:pos="9072"/>
              </w:tabs>
              <w:spacing w:line="288" w:lineRule="auto"/>
              <w:ind w:left="317" w:right="-2"/>
              <w:jc w:val="both"/>
              <w:rPr>
                <w:rFonts w:asciiTheme="minorHAnsi" w:eastAsia="Arial Unicode MS" w:hAnsiTheme="minorHAnsi" w:cstheme="minorHAnsi"/>
                <w:sz w:val="15"/>
                <w:szCs w:val="15"/>
                <w:bdr w:val="none" w:sz="0" w:space="0" w:color="auto" w:frame="1"/>
                <w:lang w:val="sk-SK"/>
              </w:rPr>
            </w:pPr>
            <w:r w:rsidRPr="00287D31">
              <w:rPr>
                <w:rFonts w:asciiTheme="minorHAnsi" w:eastAsia="Arial Unicode MS" w:hAnsiTheme="minorHAnsi" w:cstheme="minorHAnsi"/>
                <w:sz w:val="15"/>
                <w:szCs w:val="15"/>
                <w:bdr w:val="none" w:sz="0" w:space="0" w:color="auto" w:frame="1"/>
                <w:lang w:val="sk-SK"/>
              </w:rPr>
              <w:t>príspevok projektu k jednotnému a modernému riadeniu ľudských zdrojov vo verejnej správe,</w:t>
            </w:r>
          </w:p>
          <w:p w14:paraId="2CE59133" w14:textId="77777777" w:rsidR="008D63E2" w:rsidRPr="00287D31" w:rsidRDefault="008D63E2" w:rsidP="00663DE7">
            <w:pPr>
              <w:pStyle w:val="Odsekzoznamu"/>
              <w:numPr>
                <w:ilvl w:val="0"/>
                <w:numId w:val="6"/>
              </w:numPr>
              <w:tabs>
                <w:tab w:val="left" w:pos="9072"/>
              </w:tabs>
              <w:spacing w:line="288" w:lineRule="auto"/>
              <w:ind w:left="317" w:right="-2"/>
              <w:jc w:val="both"/>
              <w:rPr>
                <w:rFonts w:asciiTheme="minorHAnsi" w:eastAsia="Arial Unicode MS" w:hAnsiTheme="minorHAnsi" w:cstheme="minorHAnsi"/>
                <w:sz w:val="15"/>
                <w:szCs w:val="15"/>
                <w:bdr w:val="none" w:sz="0" w:space="0" w:color="auto" w:frame="1"/>
                <w:lang w:val="sk-SK"/>
              </w:rPr>
            </w:pPr>
            <w:r w:rsidRPr="00287D31">
              <w:rPr>
                <w:rFonts w:asciiTheme="minorHAnsi" w:eastAsia="Arial Unicode MS" w:hAnsiTheme="minorHAnsi" w:cstheme="minorHAnsi"/>
                <w:sz w:val="15"/>
                <w:szCs w:val="15"/>
                <w:bdr w:val="none" w:sz="0" w:space="0" w:color="auto" w:frame="1"/>
                <w:lang w:val="sk-SK"/>
              </w:rPr>
              <w:t>príspevok projektu k zvýšeniu nezávislostti ľudských zdrojov vo verejnej správe od politickej moci</w:t>
            </w:r>
          </w:p>
          <w:p w14:paraId="2CE59134" w14:textId="77777777" w:rsidR="008D63E2" w:rsidRPr="00287D31" w:rsidRDefault="008D63E2" w:rsidP="00663DE7">
            <w:pPr>
              <w:pStyle w:val="Odsekzoznamu"/>
              <w:widowControl w:val="0"/>
              <w:numPr>
                <w:ilvl w:val="0"/>
                <w:numId w:val="6"/>
              </w:numPr>
              <w:tabs>
                <w:tab w:val="left" w:pos="9072"/>
              </w:tabs>
              <w:autoSpaceDE w:val="0"/>
              <w:autoSpaceDN w:val="0"/>
              <w:adjustRightInd w:val="0"/>
              <w:spacing w:after="240" w:line="288" w:lineRule="auto"/>
              <w:ind w:left="317" w:right="-2"/>
              <w:jc w:val="both"/>
              <w:rPr>
                <w:rFonts w:asciiTheme="minorHAnsi" w:eastAsia="Arial Unicode MS" w:hAnsiTheme="minorHAnsi" w:cstheme="minorHAnsi"/>
                <w:sz w:val="15"/>
                <w:szCs w:val="15"/>
                <w:bdr w:val="none" w:sz="0" w:space="0" w:color="auto" w:frame="1"/>
                <w:lang w:val="sk-SK"/>
              </w:rPr>
            </w:pPr>
            <w:r w:rsidRPr="00287D31">
              <w:rPr>
                <w:rFonts w:asciiTheme="minorHAnsi" w:eastAsia="Arial Unicode MS" w:hAnsiTheme="minorHAnsi" w:cstheme="minorHAnsi"/>
                <w:sz w:val="15"/>
                <w:szCs w:val="15"/>
                <w:bdr w:val="none" w:sz="0" w:space="0" w:color="auto" w:frame="1"/>
                <w:lang w:val="sk-SK"/>
              </w:rPr>
              <w:t xml:space="preserve">príspevok projektu k budovaniu strategických a analytických kapacít pre tvorbu a hodnotenie efektivity politík </w:t>
            </w:r>
          </w:p>
          <w:p w14:paraId="2CE59135" w14:textId="5FE46EDE" w:rsidR="008D63E2" w:rsidRPr="00287D31" w:rsidRDefault="00997200"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w:t>
            </w:r>
            <w:r w:rsidR="008D63E2" w:rsidRPr="003C3091">
              <w:rPr>
                <w:rFonts w:asciiTheme="minorHAnsi" w:hAnsiTheme="minorHAnsi" w:cstheme="minorHAnsi"/>
                <w:color w:val="auto"/>
                <w:sz w:val="15"/>
                <w:szCs w:val="15"/>
                <w:lang w:val="sk-SK"/>
              </w:rPr>
              <w:t>Hodnotiteľ je povinný uviesť odpoveď pri každom konkrétnom hodnotení bodovacieho i vylučovacieho kritéria, a to tak v prípade kladného ako i negatívneho hodnotenia</w:t>
            </w:r>
            <w:r w:rsidR="008D63E2" w:rsidRPr="00287D31">
              <w:rPr>
                <w:rFonts w:asciiTheme="minorHAnsi" w:hAnsiTheme="minorHAnsi" w:cstheme="minorHAnsi"/>
                <w:color w:val="auto"/>
                <w:sz w:val="15"/>
                <w:szCs w:val="15"/>
                <w:lang w:val="sk-SK"/>
              </w:rPr>
              <w:t>.</w:t>
            </w:r>
          </w:p>
          <w:p w14:paraId="2CE59136" w14:textId="77777777" w:rsidR="008D63E2" w:rsidRPr="00287D31"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r>
      <w:tr w:rsidR="008D63E2" w:rsidRPr="00AC669A" w14:paraId="2CE5913A" w14:textId="77777777" w:rsidTr="008F415A">
        <w:trPr>
          <w:trHeight w:hRule="exact" w:val="555"/>
        </w:trPr>
        <w:tc>
          <w:tcPr>
            <w:tcW w:w="476" w:type="dxa"/>
            <w:tcBorders>
              <w:top w:val="single" w:sz="12" w:space="0" w:color="auto"/>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9138" w14:textId="77777777" w:rsidR="008D63E2" w:rsidRPr="00287D31" w:rsidRDefault="008D63E2" w:rsidP="008A08F3">
            <w:pPr>
              <w:pStyle w:val="TableParagraph"/>
              <w:spacing w:before="120"/>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lastRenderedPageBreak/>
              <w:t>2.</w:t>
            </w:r>
          </w:p>
        </w:tc>
        <w:tc>
          <w:tcPr>
            <w:tcW w:w="12584" w:type="dxa"/>
            <w:gridSpan w:val="12"/>
            <w:tcBorders>
              <w:top w:val="single" w:sz="12" w:space="0" w:color="auto"/>
              <w:left w:val="single" w:sz="8" w:space="0" w:color="000000"/>
              <w:bottom w:val="single" w:sz="12" w:space="0" w:color="auto"/>
              <w:right w:val="single" w:sz="12" w:space="0" w:color="000000"/>
            </w:tcBorders>
            <w:shd w:val="clear" w:color="auto" w:fill="auto"/>
            <w:tcMar>
              <w:top w:w="80" w:type="dxa"/>
              <w:left w:w="80" w:type="dxa"/>
              <w:bottom w:w="80" w:type="dxa"/>
              <w:right w:w="171" w:type="dxa"/>
            </w:tcMar>
            <w:vAlign w:val="center"/>
          </w:tcPr>
          <w:p w14:paraId="2CE59139" w14:textId="77777777" w:rsidR="008D63E2" w:rsidRPr="00287D31" w:rsidRDefault="008D63E2" w:rsidP="008A08F3">
            <w:pPr>
              <w:pStyle w:val="tltabuky2"/>
              <w:widowControl w:val="0"/>
              <w:spacing w:before="125"/>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Navrhovaný spôsob</w:t>
            </w:r>
            <w:r w:rsidRPr="00287D31">
              <w:rPr>
                <w:rFonts w:asciiTheme="minorHAnsi" w:hAnsiTheme="minorHAnsi" w:cstheme="minorHAnsi"/>
                <w:b/>
                <w:bCs/>
                <w:color w:val="404040" w:themeColor="text1" w:themeTint="BF"/>
                <w:spacing w:val="-13"/>
                <w:sz w:val="15"/>
                <w:szCs w:val="15"/>
                <w:lang w:val="sk-SK"/>
              </w:rPr>
              <w:t xml:space="preserve"> </w:t>
            </w:r>
            <w:r w:rsidRPr="00287D31">
              <w:rPr>
                <w:rFonts w:asciiTheme="minorHAnsi" w:hAnsiTheme="minorHAnsi" w:cstheme="minorHAnsi"/>
                <w:b/>
                <w:bCs/>
                <w:color w:val="404040" w:themeColor="text1" w:themeTint="BF"/>
                <w:spacing w:val="-1"/>
                <w:sz w:val="15"/>
                <w:szCs w:val="15"/>
                <w:lang w:val="sk-SK"/>
              </w:rPr>
              <w:t>realizácie</w:t>
            </w:r>
            <w:r w:rsidRPr="00287D31">
              <w:rPr>
                <w:rFonts w:asciiTheme="minorHAnsi" w:hAnsiTheme="minorHAnsi" w:cstheme="minorHAnsi"/>
                <w:b/>
                <w:bCs/>
                <w:color w:val="404040" w:themeColor="text1" w:themeTint="BF"/>
                <w:spacing w:val="-13"/>
                <w:sz w:val="15"/>
                <w:szCs w:val="15"/>
                <w:lang w:val="sk-SK"/>
              </w:rPr>
              <w:t xml:space="preserve"> </w:t>
            </w:r>
            <w:r w:rsidRPr="00287D31">
              <w:rPr>
                <w:rFonts w:asciiTheme="minorHAnsi" w:hAnsiTheme="minorHAnsi" w:cstheme="minorHAnsi"/>
                <w:b/>
                <w:bCs/>
                <w:color w:val="404040" w:themeColor="text1" w:themeTint="BF"/>
                <w:sz w:val="15"/>
                <w:szCs w:val="15"/>
                <w:lang w:val="sk-SK"/>
              </w:rPr>
              <w:t>projektu</w:t>
            </w:r>
          </w:p>
        </w:tc>
      </w:tr>
      <w:tr w:rsidR="008D63E2" w:rsidRPr="00AC669A" w14:paraId="2CE5913D" w14:textId="77777777" w:rsidTr="008F415A">
        <w:tc>
          <w:tcPr>
            <w:tcW w:w="476" w:type="dxa"/>
            <w:tcBorders>
              <w:top w:val="single" w:sz="12" w:space="0" w:color="auto"/>
              <w:left w:val="single" w:sz="12"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CE5913B" w14:textId="77777777" w:rsidR="008D63E2" w:rsidRPr="00287D31" w:rsidRDefault="008D63E2" w:rsidP="008A08F3">
            <w:pPr>
              <w:pStyle w:val="TableParagraph"/>
              <w:spacing w:before="120"/>
              <w:rPr>
                <w:rFonts w:asciiTheme="minorHAnsi" w:hAnsiTheme="minorHAnsi" w:cstheme="minorHAnsi"/>
                <w:b/>
                <w:color w:val="404040" w:themeColor="text1" w:themeTint="BF"/>
                <w:sz w:val="15"/>
                <w:szCs w:val="15"/>
                <w:lang w:val="sk-SK"/>
              </w:rPr>
            </w:pPr>
          </w:p>
        </w:tc>
        <w:tc>
          <w:tcPr>
            <w:tcW w:w="12584" w:type="dxa"/>
            <w:gridSpan w:val="12"/>
            <w:tcBorders>
              <w:top w:val="single" w:sz="12" w:space="0" w:color="auto"/>
              <w:left w:val="single" w:sz="8" w:space="0" w:color="000000"/>
              <w:bottom w:val="single" w:sz="8" w:space="0" w:color="000000"/>
              <w:right w:val="single" w:sz="12" w:space="0" w:color="000000"/>
            </w:tcBorders>
            <w:shd w:val="clear" w:color="auto" w:fill="auto"/>
            <w:tcMar>
              <w:top w:w="80" w:type="dxa"/>
              <w:left w:w="80" w:type="dxa"/>
              <w:bottom w:w="80" w:type="dxa"/>
              <w:right w:w="171" w:type="dxa"/>
            </w:tcMar>
            <w:vAlign w:val="center"/>
          </w:tcPr>
          <w:p w14:paraId="2CE5913C" w14:textId="77777777" w:rsidR="008D63E2" w:rsidRPr="00287D31" w:rsidRDefault="008D63E2" w:rsidP="008A08F3">
            <w:pPr>
              <w:pStyle w:val="tltabuky2"/>
              <w:widowControl w:val="0"/>
              <w:spacing w:before="125"/>
              <w:rPr>
                <w:rFonts w:asciiTheme="minorHAnsi" w:hAnsiTheme="minorHAnsi" w:cstheme="minorHAnsi"/>
                <w:b/>
                <w:bCs/>
                <w:color w:val="404040" w:themeColor="text1" w:themeTint="BF"/>
                <w:sz w:val="15"/>
                <w:szCs w:val="15"/>
                <w:lang w:val="sk-SK"/>
              </w:rPr>
            </w:pPr>
          </w:p>
        </w:tc>
      </w:tr>
      <w:tr w:rsidR="008D63E2" w:rsidRPr="00AC669A" w14:paraId="2CE5914D" w14:textId="77777777" w:rsidTr="00AC091E">
        <w:trPr>
          <w:trHeight w:val="3440"/>
        </w:trPr>
        <w:tc>
          <w:tcPr>
            <w:tcW w:w="476" w:type="dxa"/>
            <w:vMerge w:val="restart"/>
            <w:tcBorders>
              <w:top w:val="single" w:sz="8" w:space="0" w:color="000000"/>
              <w:left w:val="single" w:sz="12" w:space="0" w:color="000000"/>
              <w:right w:val="single" w:sz="8" w:space="0" w:color="000000"/>
            </w:tcBorders>
            <w:shd w:val="clear" w:color="auto" w:fill="auto"/>
            <w:tcMar>
              <w:top w:w="80" w:type="dxa"/>
              <w:left w:w="80" w:type="dxa"/>
              <w:bottom w:w="80" w:type="dxa"/>
              <w:right w:w="80" w:type="dxa"/>
            </w:tcMar>
            <w:vAlign w:val="center"/>
          </w:tcPr>
          <w:p w14:paraId="2CE5913E"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2.1</w:t>
            </w:r>
          </w:p>
        </w:tc>
        <w:tc>
          <w:tcPr>
            <w:tcW w:w="1134"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CE5913F"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Previazanosť aktivít projektu na jeho výsledky, ciele a merateľné ukazovatele</w:t>
            </w:r>
          </w:p>
        </w:tc>
        <w:tc>
          <w:tcPr>
            <w:tcW w:w="2142" w:type="dxa"/>
            <w:gridSpan w:val="2"/>
            <w:vMerge w:val="restart"/>
            <w:tcBorders>
              <w:top w:val="single" w:sz="8" w:space="0" w:color="000000"/>
              <w:left w:val="single" w:sz="8" w:space="0" w:color="000000"/>
              <w:right w:val="single" w:sz="8" w:space="0" w:color="000000"/>
            </w:tcBorders>
            <w:vAlign w:val="center"/>
          </w:tcPr>
          <w:p w14:paraId="2CE59140" w14:textId="77777777" w:rsidR="008D63E2" w:rsidRPr="00287D31" w:rsidRDefault="008D63E2" w:rsidP="0096422E">
            <w:pPr>
              <w:pStyle w:val="tltabuky2"/>
              <w:widowControl w:val="0"/>
              <w:spacing w:before="125"/>
              <w:jc w:val="both"/>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c>
          <w:tcPr>
            <w:tcW w:w="1449"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141" w14:textId="13725877" w:rsidR="008D63E2" w:rsidRPr="00287D31" w:rsidRDefault="002B6ABB"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287D31">
              <w:rPr>
                <w:rFonts w:asciiTheme="minorHAnsi" w:eastAsia="Helvetica" w:hAnsiTheme="minorHAnsi" w:cstheme="minorHAnsi"/>
                <w:color w:val="404040" w:themeColor="text1" w:themeTint="BF"/>
                <w:sz w:val="15"/>
                <w:szCs w:val="15"/>
                <w:lang w:val="sk-SK"/>
              </w:rPr>
              <w:t>kritérium</w:t>
            </w:r>
          </w:p>
          <w:p w14:paraId="2CE59142" w14:textId="77777777" w:rsidR="008D63E2" w:rsidRPr="00287D31" w:rsidRDefault="008D63E2" w:rsidP="008A08F3">
            <w:pPr>
              <w:pStyle w:val="tltabuky2"/>
              <w:widowControl w:val="0"/>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540" w:type="dxa"/>
            <w:gridSpan w:val="5"/>
            <w:tcBorders>
              <w:top w:val="single" w:sz="8" w:space="0" w:color="000000"/>
              <w:left w:val="single" w:sz="8" w:space="0" w:color="000000"/>
              <w:bottom w:val="single" w:sz="4" w:space="0" w:color="auto"/>
              <w:right w:val="single" w:sz="8" w:space="0" w:color="auto"/>
            </w:tcBorders>
            <w:vAlign w:val="center"/>
          </w:tcPr>
          <w:p w14:paraId="2CE59143" w14:textId="39BF440B" w:rsidR="008D63E2" w:rsidRPr="00287D31" w:rsidRDefault="008D63E2" w:rsidP="0096422E">
            <w:pPr>
              <w:pStyle w:val="TableParagraph"/>
              <w:spacing w:before="125"/>
              <w:jc w:val="both"/>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w:t>
            </w:r>
            <w:r w:rsidR="00837FF3">
              <w:rPr>
                <w:rFonts w:asciiTheme="minorHAnsi" w:hAnsiTheme="minorHAnsi" w:cstheme="minorHAnsi"/>
                <w:b/>
                <w:color w:val="404040" w:themeColor="text1" w:themeTint="BF"/>
                <w:sz w:val="15"/>
                <w:szCs w:val="15"/>
                <w:lang w:val="sk-SK"/>
              </w:rPr>
              <w:t>(1)</w:t>
            </w:r>
            <w:r w:rsidRPr="00287D31">
              <w:rPr>
                <w:rFonts w:asciiTheme="minorHAnsi" w:hAnsiTheme="minorHAnsi" w:cstheme="minorHAnsi"/>
                <w:color w:val="404040" w:themeColor="text1" w:themeTint="BF"/>
                <w:sz w:val="15"/>
                <w:szCs w:val="15"/>
                <w:lang w:val="sk-SK"/>
              </w:rPr>
              <w:t xml:space="preserve"> – všetky hlavné aktivity projektu vychádzajú z potrieb žiadateľa, sú zrozumiteľne definované a ich realizáciou sa dosiahnu plánované výsledky, ciele a merateľné ukazovatele projektu. </w:t>
            </w:r>
          </w:p>
        </w:tc>
        <w:tc>
          <w:tcPr>
            <w:tcW w:w="5319" w:type="dxa"/>
            <w:gridSpan w:val="3"/>
            <w:vMerge w:val="restart"/>
            <w:tcBorders>
              <w:top w:val="single" w:sz="8" w:space="0" w:color="000000"/>
              <w:left w:val="single" w:sz="8" w:space="0" w:color="auto"/>
              <w:right w:val="single" w:sz="12" w:space="0" w:color="000000"/>
            </w:tcBorders>
            <w:vAlign w:val="center"/>
          </w:tcPr>
          <w:p w14:paraId="2CE59144" w14:textId="1D3614B2" w:rsidR="008D63E2" w:rsidRPr="00287D31" w:rsidRDefault="008D63E2" w:rsidP="002D7A60">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 častiach: 7. Popis projektu, 8. Popis cieľovej skupiny, 10.1 Aktivity projektu a očakávané merateľné ukazovatele, 10.2. Prehľad merateľných ukazovateľov projektu</w:t>
            </w:r>
            <w:r w:rsidR="00A724FB">
              <w:rPr>
                <w:rFonts w:asciiTheme="minorHAnsi" w:hAnsiTheme="minorHAnsi" w:cstheme="minorHAnsi"/>
                <w:color w:val="auto"/>
                <w:sz w:val="15"/>
                <w:szCs w:val="15"/>
                <w:lang w:val="sk-SK"/>
              </w:rPr>
              <w:t xml:space="preserve"> </w:t>
            </w:r>
            <w:r w:rsidR="001D2E12">
              <w:rPr>
                <w:rFonts w:asciiTheme="minorHAnsi" w:hAnsiTheme="minorHAnsi" w:cstheme="minorHAnsi"/>
                <w:color w:val="auto"/>
                <w:sz w:val="15"/>
                <w:szCs w:val="15"/>
                <w:lang w:val="sk-SK"/>
              </w:rPr>
              <w:t xml:space="preserve">ŽoNFP 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145"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146" w14:textId="77777777" w:rsidR="008D63E2" w:rsidRPr="00287D31" w:rsidRDefault="008D63E2" w:rsidP="007B541F">
            <w:pPr>
              <w:pStyle w:val="Predvolen"/>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navrhované aktivity sú dostatočne odôvodnené a vychádzajú z definovaných potrieb žiadateľa, resp. cieľových skupín</w:t>
            </w:r>
          </w:p>
          <w:p w14:paraId="2CE59147" w14:textId="77777777" w:rsidR="008D63E2" w:rsidRPr="00287D31" w:rsidRDefault="008D63E2" w:rsidP="007B541F">
            <w:pPr>
              <w:pStyle w:val="Predvolen"/>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všetky aktivity smerujú k napĺňaniu cieľov projektu </w:t>
            </w:r>
          </w:p>
          <w:p w14:paraId="2CE59148" w14:textId="0AE0188A" w:rsidR="008D63E2" w:rsidRPr="00287D31" w:rsidRDefault="008D63E2" w:rsidP="007B541F">
            <w:pPr>
              <w:pStyle w:val="Predvolen"/>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ciele projektu sú realisticky postavené vzhľadom na aktivity projektu (cie</w:t>
            </w:r>
            <w:r w:rsidR="0096422E">
              <w:rPr>
                <w:rFonts w:asciiTheme="minorHAnsi" w:hAnsiTheme="minorHAnsi" w:cstheme="minorHAnsi"/>
                <w:b/>
                <w:color w:val="auto"/>
                <w:sz w:val="15"/>
                <w:szCs w:val="15"/>
                <w:lang w:val="sk-SK"/>
              </w:rPr>
              <w:t>ľ projektu nie je podhodnotený /</w:t>
            </w:r>
            <w:r w:rsidRPr="00287D31">
              <w:rPr>
                <w:rFonts w:asciiTheme="minorHAnsi" w:hAnsiTheme="minorHAnsi" w:cstheme="minorHAnsi"/>
                <w:b/>
                <w:color w:val="auto"/>
                <w:sz w:val="15"/>
                <w:szCs w:val="15"/>
                <w:lang w:val="sk-SK"/>
              </w:rPr>
              <w:t>málo ambiciózny), ani príliš ambiciózny vzhľadom na navrhované aktivity)</w:t>
            </w:r>
          </w:p>
          <w:p w14:paraId="2CE59149" w14:textId="77777777" w:rsidR="008D63E2" w:rsidRPr="00287D31" w:rsidRDefault="008D63E2" w:rsidP="007B541F">
            <w:pPr>
              <w:pStyle w:val="Predvolen"/>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každá z aktivít prispieva k napĺňaniu merateľných ukazovateľov </w:t>
            </w:r>
          </w:p>
          <w:p w14:paraId="2CE5914A" w14:textId="77777777" w:rsidR="008D63E2" w:rsidRPr="00287D31" w:rsidRDefault="008D63E2" w:rsidP="007B541F">
            <w:pPr>
              <w:pStyle w:val="Predvolen"/>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merateľné ukazovatele v plnej miere zachytávajú výsledky aktivít projektu a podstatu cieľa projektu</w:t>
            </w:r>
          </w:p>
          <w:p w14:paraId="2CE5914B" w14:textId="77777777" w:rsidR="008D63E2" w:rsidRPr="00287D31"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14C" w14:textId="77777777" w:rsidR="008D63E2" w:rsidRPr="00287D31" w:rsidRDefault="008D63E2" w:rsidP="008A08F3">
            <w:pPr>
              <w:pStyle w:val="TableParagraph"/>
              <w:spacing w:before="125"/>
              <w:rPr>
                <w:rFonts w:asciiTheme="minorHAnsi" w:hAnsiTheme="minorHAnsi" w:cstheme="minorHAnsi"/>
                <w:b/>
                <w:color w:val="404040" w:themeColor="text1" w:themeTint="BF"/>
                <w:sz w:val="15"/>
                <w:szCs w:val="15"/>
                <w:lang w:val="sk-SK"/>
              </w:rPr>
            </w:pPr>
          </w:p>
        </w:tc>
      </w:tr>
      <w:tr w:rsidR="008D63E2" w:rsidRPr="00AC669A" w14:paraId="2CE59154" w14:textId="77777777" w:rsidTr="008F415A">
        <w:trPr>
          <w:trHeight w:hRule="exact" w:val="3732"/>
        </w:trPr>
        <w:tc>
          <w:tcPr>
            <w:tcW w:w="476" w:type="dxa"/>
            <w:vMerge/>
            <w:tcBorders>
              <w:left w:val="single" w:sz="12"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CE5914E"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34"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CE5914F"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gridSpan w:val="2"/>
            <w:vMerge/>
            <w:tcBorders>
              <w:left w:val="single" w:sz="8" w:space="0" w:color="000000"/>
              <w:bottom w:val="single" w:sz="8" w:space="0" w:color="000000"/>
              <w:right w:val="single" w:sz="8" w:space="0" w:color="000000"/>
            </w:tcBorders>
            <w:vAlign w:val="center"/>
          </w:tcPr>
          <w:p w14:paraId="2CE59150" w14:textId="77777777" w:rsidR="008D63E2" w:rsidRPr="00287D31"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449"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151"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540" w:type="dxa"/>
            <w:gridSpan w:val="5"/>
            <w:tcBorders>
              <w:top w:val="single" w:sz="4" w:space="0" w:color="auto"/>
              <w:left w:val="single" w:sz="8" w:space="0" w:color="000000"/>
              <w:bottom w:val="single" w:sz="8" w:space="0" w:color="000000"/>
              <w:right w:val="single" w:sz="8" w:space="0" w:color="auto"/>
            </w:tcBorders>
            <w:vAlign w:val="center"/>
          </w:tcPr>
          <w:p w14:paraId="2CE59152" w14:textId="79A21D34" w:rsidR="008D63E2" w:rsidRPr="00287D31" w:rsidRDefault="008D63E2" w:rsidP="0096422E">
            <w:pPr>
              <w:pStyle w:val="TableParagraph"/>
              <w:spacing w:before="125"/>
              <w:jc w:val="both"/>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Nie</w:t>
            </w:r>
            <w:r w:rsidR="00837FF3">
              <w:rPr>
                <w:rFonts w:asciiTheme="minorHAnsi" w:hAnsiTheme="minorHAnsi" w:cstheme="minorHAnsi"/>
                <w:b/>
                <w:color w:val="404040" w:themeColor="text1" w:themeTint="BF"/>
                <w:sz w:val="15"/>
                <w:szCs w:val="15"/>
                <w:lang w:val="sk-SK"/>
              </w:rPr>
              <w:t>(0)</w:t>
            </w:r>
            <w:r w:rsidRPr="00287D31">
              <w:rPr>
                <w:rFonts w:asciiTheme="minorHAnsi" w:hAnsiTheme="minorHAnsi" w:cstheme="minorHAnsi"/>
                <w:color w:val="404040" w:themeColor="text1" w:themeTint="BF"/>
                <w:sz w:val="15"/>
                <w:szCs w:val="15"/>
                <w:lang w:val="sk-SK"/>
              </w:rPr>
              <w:t xml:space="preserve"> – minimálne jedna z hlavných aktivít projektu nie je opodstatnená z pohľadu potrieb žiadateľa, nie je potrebná/neprispieva k dosahovaniu plánovaných výsledkov, cieľov a merateľných ukazovateľov projektu, </w:t>
            </w:r>
            <w:r w:rsidR="00C05A4C">
              <w:rPr>
                <w:rFonts w:asciiTheme="minorHAnsi" w:hAnsiTheme="minorHAnsi" w:cstheme="minorHAnsi"/>
                <w:color w:val="404040" w:themeColor="text1" w:themeTint="BF"/>
                <w:sz w:val="15"/>
                <w:szCs w:val="15"/>
                <w:lang w:val="sk-SK"/>
              </w:rPr>
              <w:t xml:space="preserve"> </w:t>
            </w:r>
            <w:r w:rsidR="000B04C4">
              <w:rPr>
                <w:rFonts w:asciiTheme="minorHAnsi" w:hAnsiTheme="minorHAnsi" w:cstheme="minorHAnsi"/>
                <w:color w:val="404040" w:themeColor="text1" w:themeTint="BF"/>
                <w:sz w:val="15"/>
                <w:szCs w:val="15"/>
                <w:lang w:val="sk-SK"/>
              </w:rPr>
              <w:t>a</w:t>
            </w:r>
            <w:r w:rsidR="00C05A4C">
              <w:rPr>
                <w:rFonts w:asciiTheme="minorHAnsi" w:hAnsiTheme="minorHAnsi" w:cstheme="minorHAnsi"/>
                <w:color w:val="404040" w:themeColor="text1" w:themeTint="BF"/>
                <w:sz w:val="15"/>
                <w:szCs w:val="15"/>
                <w:lang w:val="sk-SK"/>
              </w:rPr>
              <w:t>lebo n</w:t>
            </w:r>
            <w:r w:rsidRPr="00287D31">
              <w:rPr>
                <w:rFonts w:asciiTheme="minorHAnsi" w:hAnsiTheme="minorHAnsi" w:cstheme="minorHAnsi"/>
                <w:color w:val="404040" w:themeColor="text1" w:themeTint="BF"/>
                <w:sz w:val="15"/>
                <w:szCs w:val="15"/>
                <w:lang w:val="sk-SK"/>
              </w:rPr>
              <w:t>a dosiahnutie výsledkov, cieľov a merateľných ukazovateľov je potrebná realizácia aktivity, ktorá v projekte nie je uvedená.</w:t>
            </w:r>
          </w:p>
        </w:tc>
        <w:tc>
          <w:tcPr>
            <w:tcW w:w="5319" w:type="dxa"/>
            <w:gridSpan w:val="3"/>
            <w:vMerge/>
            <w:tcBorders>
              <w:left w:val="single" w:sz="8" w:space="0" w:color="auto"/>
              <w:bottom w:val="single" w:sz="8" w:space="0" w:color="000000"/>
              <w:right w:val="single" w:sz="12" w:space="0" w:color="000000"/>
            </w:tcBorders>
          </w:tcPr>
          <w:p w14:paraId="2CE59153" w14:textId="77777777" w:rsidR="008D63E2" w:rsidRPr="00287D31" w:rsidRDefault="008D63E2" w:rsidP="008A08F3">
            <w:pPr>
              <w:pStyle w:val="TableParagraph"/>
              <w:spacing w:before="125"/>
              <w:rPr>
                <w:rFonts w:asciiTheme="minorHAnsi" w:hAnsiTheme="minorHAnsi" w:cstheme="minorHAnsi"/>
                <w:b/>
                <w:color w:val="404040" w:themeColor="text1" w:themeTint="BF"/>
                <w:sz w:val="15"/>
                <w:szCs w:val="15"/>
                <w:lang w:val="sk-SK"/>
              </w:rPr>
            </w:pPr>
          </w:p>
        </w:tc>
      </w:tr>
      <w:tr w:rsidR="008D63E2" w:rsidRPr="00AC669A" w14:paraId="2CE59167" w14:textId="77777777" w:rsidTr="00FA3BEB">
        <w:trPr>
          <w:trHeight w:val="5414"/>
        </w:trPr>
        <w:tc>
          <w:tcPr>
            <w:tcW w:w="476" w:type="dxa"/>
            <w:tcBorders>
              <w:top w:val="single" w:sz="12" w:space="0" w:color="auto"/>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9155"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2.2</w:t>
            </w:r>
          </w:p>
        </w:tc>
        <w:tc>
          <w:tcPr>
            <w:tcW w:w="1134" w:type="dxa"/>
            <w:tcBorders>
              <w:top w:val="single" w:sz="12" w:space="0" w:color="auto"/>
              <w:left w:val="single" w:sz="8" w:space="0" w:color="000000"/>
              <w:bottom w:val="single" w:sz="12" w:space="0" w:color="auto"/>
              <w:right w:val="single" w:sz="8" w:space="0" w:color="000000"/>
            </w:tcBorders>
            <w:shd w:val="clear" w:color="auto" w:fill="auto"/>
            <w:tcMar>
              <w:top w:w="80" w:type="dxa"/>
              <w:left w:w="80" w:type="dxa"/>
              <w:bottom w:w="80" w:type="dxa"/>
              <w:right w:w="173" w:type="dxa"/>
            </w:tcMar>
            <w:vAlign w:val="center"/>
          </w:tcPr>
          <w:p w14:paraId="2CE59156" w14:textId="755DA368" w:rsidR="008D63E2" w:rsidRPr="00287D31" w:rsidRDefault="008D63E2" w:rsidP="00FA3BEB">
            <w:pPr>
              <w:pStyle w:val="TableParagraph"/>
              <w:spacing w:line="241" w:lineRule="auto"/>
              <w:ind w:left="83" w:right="93"/>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vhodnosti navrhovaných aktivít z vecného hľadiska</w:t>
            </w:r>
          </w:p>
        </w:tc>
        <w:tc>
          <w:tcPr>
            <w:tcW w:w="2142" w:type="dxa"/>
            <w:gridSpan w:val="2"/>
            <w:tcBorders>
              <w:top w:val="single" w:sz="12" w:space="0" w:color="auto"/>
              <w:left w:val="single" w:sz="8" w:space="0" w:color="000000"/>
              <w:bottom w:val="single" w:sz="12" w:space="0" w:color="auto"/>
              <w:right w:val="single" w:sz="8" w:space="0" w:color="000000"/>
            </w:tcBorders>
            <w:vAlign w:val="center"/>
          </w:tcPr>
          <w:p w14:paraId="73DF9D77" w14:textId="188BA5EA" w:rsidR="00EB33EB" w:rsidRDefault="00EB33EB"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p w14:paraId="2CE59157" w14:textId="3CBAC209" w:rsidR="008D63E2" w:rsidRPr="00287D31" w:rsidRDefault="00EB33EB"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EB33EB">
              <w:rPr>
                <w:rFonts w:asciiTheme="minorHAnsi" w:eastAsia="Calibri" w:hAnsiTheme="minorHAnsi" w:cstheme="minorHAnsi"/>
                <w:color w:val="404040" w:themeColor="text1" w:themeTint="BF"/>
                <w:sz w:val="15"/>
                <w:szCs w:val="15"/>
                <w:u w:color="000000"/>
                <w:lang w:val="sk-SK"/>
              </w:rPr>
              <w:t>Posudzuje sa vhodnosť navrhovaných aktivít vzhľadom na dosiahnutie cieľov a výsledkov projektu, ich  logická previazanosť.</w:t>
            </w:r>
            <w:r w:rsidR="008D63E2" w:rsidRPr="00287D31">
              <w:rPr>
                <w:rFonts w:asciiTheme="minorHAnsi" w:eastAsia="Calibri" w:hAnsiTheme="minorHAnsi" w:cstheme="minorHAnsi"/>
                <w:color w:val="404040" w:themeColor="text1" w:themeTint="BF"/>
                <w:sz w:val="15"/>
                <w:szCs w:val="15"/>
                <w:u w:color="000000"/>
                <w:lang w:val="sk-SK"/>
              </w:rPr>
              <w:t>.</w:t>
            </w:r>
          </w:p>
        </w:tc>
        <w:tc>
          <w:tcPr>
            <w:tcW w:w="1733" w:type="dxa"/>
            <w:gridSpan w:val="5"/>
            <w:tcBorders>
              <w:top w:val="single" w:sz="12" w:space="0" w:color="auto"/>
              <w:left w:val="single" w:sz="8" w:space="0" w:color="000000"/>
              <w:bottom w:val="single" w:sz="12" w:space="0" w:color="auto"/>
              <w:right w:val="single" w:sz="12" w:space="0" w:color="000000"/>
            </w:tcBorders>
            <w:shd w:val="clear" w:color="auto" w:fill="auto"/>
            <w:tcMar>
              <w:top w:w="80" w:type="dxa"/>
              <w:left w:w="80" w:type="dxa"/>
              <w:bottom w:w="80" w:type="dxa"/>
              <w:right w:w="80" w:type="dxa"/>
            </w:tcMar>
            <w:vAlign w:val="center"/>
          </w:tcPr>
          <w:p w14:paraId="2CE59158"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Bodované kritérium</w:t>
            </w:r>
          </w:p>
          <w:p w14:paraId="2CE59159" w14:textId="4068D0FC" w:rsidR="008D63E2" w:rsidRPr="00287D31" w:rsidRDefault="00EB33EB" w:rsidP="008A08F3">
            <w:pPr>
              <w:pStyle w:val="tltabuky2"/>
              <w:widowControl w:val="0"/>
              <w:spacing w:before="125"/>
              <w:rPr>
                <w:rFonts w:asciiTheme="minorHAnsi" w:hAnsiTheme="minorHAnsi" w:cstheme="minorHAnsi"/>
                <w:color w:val="404040" w:themeColor="text1" w:themeTint="BF"/>
                <w:sz w:val="15"/>
                <w:szCs w:val="15"/>
                <w:u w:color="000000"/>
                <w:lang w:val="sk-SK"/>
              </w:rPr>
            </w:pPr>
            <w:r>
              <w:rPr>
                <w:rFonts w:asciiTheme="minorHAnsi" w:hAnsiTheme="minorHAnsi" w:cstheme="minorHAnsi"/>
                <w:b/>
                <w:color w:val="404040" w:themeColor="text1" w:themeTint="BF"/>
                <w:sz w:val="15"/>
                <w:szCs w:val="15"/>
                <w:lang w:val="sk-SK"/>
              </w:rPr>
              <w:t>5-3-1</w:t>
            </w:r>
          </w:p>
        </w:tc>
        <w:tc>
          <w:tcPr>
            <w:tcW w:w="2256" w:type="dxa"/>
            <w:tcBorders>
              <w:top w:val="single" w:sz="12" w:space="0" w:color="auto"/>
              <w:left w:val="single" w:sz="8" w:space="0" w:color="000000"/>
              <w:bottom w:val="single" w:sz="12" w:space="0" w:color="auto"/>
              <w:right w:val="single" w:sz="8" w:space="0" w:color="auto"/>
            </w:tcBorders>
            <w:vAlign w:val="center"/>
          </w:tcPr>
          <w:p w14:paraId="4BD34EDF" w14:textId="15A58DB1" w:rsidR="00EB33EB" w:rsidRPr="00413DEC" w:rsidRDefault="00EB33EB" w:rsidP="0096422E">
            <w:pPr>
              <w:pStyle w:val="TableParagraph"/>
              <w:spacing w:before="125"/>
              <w:rPr>
                <w:rFonts w:asciiTheme="minorHAnsi" w:hAnsiTheme="minorHAnsi" w:cstheme="minorHAnsi"/>
                <w:color w:val="404040" w:themeColor="text1" w:themeTint="BF"/>
                <w:sz w:val="15"/>
                <w:szCs w:val="15"/>
                <w:lang w:val="sk-SK"/>
              </w:rPr>
            </w:pPr>
            <w:r w:rsidRPr="002857B8">
              <w:rPr>
                <w:rFonts w:ascii="Verdana" w:eastAsiaTheme="minorHAnsi" w:hAnsi="Verdana" w:cstheme="minorBidi"/>
                <w:color w:val="auto"/>
                <w:sz w:val="16"/>
                <w:szCs w:val="16"/>
                <w:lang w:val="sk-SK"/>
              </w:rPr>
              <w:t xml:space="preserve"> </w:t>
            </w:r>
            <w:r w:rsidRPr="00413DEC">
              <w:rPr>
                <w:rFonts w:asciiTheme="minorHAnsi" w:hAnsiTheme="minorHAnsi" w:cstheme="minorHAnsi"/>
                <w:color w:val="404040" w:themeColor="text1" w:themeTint="BF"/>
                <w:sz w:val="15"/>
                <w:szCs w:val="15"/>
                <w:lang w:val="sk-SK"/>
              </w:rPr>
              <w:t>5 – navrhovaný spôsob realizácie projektu  je  optimálny  ( všetky aktivity umožňujú dosiahnutie výstupov projektu v navrhovanom rozsahu a požadovanej kvalite).</w:t>
            </w:r>
          </w:p>
          <w:p w14:paraId="0485A21F" w14:textId="77777777" w:rsidR="00EB33EB" w:rsidRPr="00413DEC" w:rsidRDefault="00EB33EB" w:rsidP="0096422E">
            <w:pPr>
              <w:pStyle w:val="TableParagraph"/>
              <w:spacing w:before="125"/>
              <w:rPr>
                <w:rFonts w:asciiTheme="minorHAnsi" w:hAnsiTheme="minorHAnsi" w:cstheme="minorHAnsi"/>
                <w:color w:val="404040" w:themeColor="text1" w:themeTint="BF"/>
                <w:sz w:val="15"/>
                <w:szCs w:val="15"/>
                <w:lang w:val="sk-SK"/>
              </w:rPr>
            </w:pPr>
            <w:r w:rsidRPr="00413DEC">
              <w:rPr>
                <w:rFonts w:asciiTheme="minorHAnsi" w:hAnsiTheme="minorHAnsi" w:cstheme="minorHAnsi"/>
                <w:color w:val="404040" w:themeColor="text1" w:themeTint="BF"/>
                <w:sz w:val="15"/>
                <w:szCs w:val="15"/>
                <w:lang w:val="sk-SK"/>
              </w:rPr>
              <w:t>3 - navrhovaný spôsob realizácie projektu je dostatočne vhodný  (navrhovaný spôsob realizácie projektu vykazuje isté menej závažné nedostatky, napr. identifikované nedostatky umožňujú  dosiahnutie výstupov projektu v navrhovanom rozsahu a požadovanej kvalite, resp. sa v prípade potreby dajú</w:t>
            </w:r>
            <w:r w:rsidRPr="00EB33EB">
              <w:rPr>
                <w:rFonts w:asciiTheme="minorHAnsi" w:hAnsiTheme="minorHAnsi" w:cstheme="minorHAnsi"/>
                <w:b/>
                <w:color w:val="404040" w:themeColor="text1" w:themeTint="BF"/>
                <w:sz w:val="15"/>
                <w:szCs w:val="15"/>
                <w:lang w:val="sk-SK"/>
              </w:rPr>
              <w:t xml:space="preserve"> </w:t>
            </w:r>
            <w:r w:rsidRPr="00413DEC">
              <w:rPr>
                <w:rFonts w:asciiTheme="minorHAnsi" w:hAnsiTheme="minorHAnsi" w:cstheme="minorHAnsi"/>
                <w:color w:val="404040" w:themeColor="text1" w:themeTint="BF"/>
                <w:sz w:val="15"/>
                <w:szCs w:val="15"/>
                <w:lang w:val="sk-SK"/>
              </w:rPr>
              <w:t>pri  realizácii projektu  upraviť  bez   podstatných zmien projektu).</w:t>
            </w:r>
          </w:p>
          <w:p w14:paraId="2CE5915E" w14:textId="15A94253" w:rsidR="008D63E2" w:rsidRPr="00287D31" w:rsidRDefault="00EB33EB" w:rsidP="00EB33EB">
            <w:pPr>
              <w:pStyle w:val="TableParagraph"/>
              <w:spacing w:before="125"/>
              <w:rPr>
                <w:rFonts w:asciiTheme="minorHAnsi" w:hAnsiTheme="minorHAnsi" w:cstheme="minorHAnsi"/>
                <w:b/>
                <w:color w:val="404040" w:themeColor="text1" w:themeTint="BF"/>
                <w:sz w:val="15"/>
                <w:szCs w:val="15"/>
                <w:lang w:val="sk-SK"/>
              </w:rPr>
            </w:pPr>
            <w:r w:rsidRPr="00413DEC">
              <w:rPr>
                <w:rFonts w:asciiTheme="minorHAnsi" w:hAnsiTheme="minorHAnsi" w:cstheme="minorHAnsi"/>
                <w:color w:val="404040" w:themeColor="text1" w:themeTint="BF"/>
                <w:sz w:val="15"/>
                <w:szCs w:val="15"/>
                <w:lang w:val="sk-SK"/>
              </w:rPr>
              <w:t>1 – navrhovaný spôsob realizácie projektu vykazuje riziko nedostatočnej vhodnosti (viaceré aktivity projektu nie sú v plnej miere logicky previazané, identifikované nedostatky,  môžu samostatne alebo ako ich sumár ohroziť realizáciu projektu  a dosiahnutie jeho cieľov a výstupov).</w:t>
            </w:r>
          </w:p>
        </w:tc>
        <w:tc>
          <w:tcPr>
            <w:tcW w:w="5319" w:type="dxa"/>
            <w:gridSpan w:val="3"/>
            <w:tcBorders>
              <w:top w:val="single" w:sz="12" w:space="0" w:color="auto"/>
              <w:left w:val="single" w:sz="8" w:space="0" w:color="auto"/>
              <w:bottom w:val="single" w:sz="12" w:space="0" w:color="auto"/>
              <w:right w:val="single" w:sz="12" w:space="0" w:color="000000"/>
            </w:tcBorders>
            <w:vAlign w:val="center"/>
          </w:tcPr>
          <w:p w14:paraId="2CE5915F" w14:textId="1BC1C284"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informácie uvedené v časti 7.2 ŽoNFP Spôsob realizácie aktivít projektu 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160"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2CE59161"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jednotlivé aktivity projektu na seba vecne a logicky nadväzujú</w:t>
            </w:r>
          </w:p>
          <w:p w14:paraId="2CE59163" w14:textId="5B1B4389" w:rsidR="008D63E2" w:rsidRPr="000E35F8" w:rsidRDefault="008D63E2" w:rsidP="000E35F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E1275E">
              <w:rPr>
                <w:rFonts w:asciiTheme="minorHAnsi" w:hAnsiTheme="minorHAnsi" w:cstheme="minorHAnsi"/>
                <w:b/>
                <w:color w:val="auto"/>
                <w:sz w:val="15"/>
                <w:szCs w:val="15"/>
                <w:lang w:val="sk-SK"/>
              </w:rPr>
              <w:t xml:space="preserve">jednotlivé aktivity </w:t>
            </w:r>
            <w:r w:rsidR="00FF4816" w:rsidRPr="00E1275E">
              <w:rPr>
                <w:rFonts w:asciiTheme="minorHAnsi" w:hAnsiTheme="minorHAnsi" w:cstheme="minorHAnsi"/>
                <w:b/>
                <w:color w:val="auto"/>
                <w:sz w:val="15"/>
                <w:szCs w:val="15"/>
                <w:lang w:val="sk-SK"/>
              </w:rPr>
              <w:t>prispievajú</w:t>
            </w:r>
            <w:r w:rsidR="00FF4816">
              <w:rPr>
                <w:rFonts w:asciiTheme="minorHAnsi" w:hAnsiTheme="minorHAnsi" w:cstheme="minorHAnsi"/>
                <w:b/>
                <w:color w:val="auto"/>
                <w:sz w:val="15"/>
                <w:szCs w:val="15"/>
                <w:lang w:val="sk-SK"/>
              </w:rPr>
              <w:t xml:space="preserve"> k dosiahnutiu výstupov projektu v</w:t>
            </w:r>
            <w:r w:rsidR="00943FFB">
              <w:rPr>
                <w:rFonts w:asciiTheme="minorHAnsi" w:hAnsiTheme="minorHAnsi" w:cstheme="minorHAnsi"/>
                <w:b/>
                <w:color w:val="auto"/>
                <w:sz w:val="15"/>
                <w:szCs w:val="15"/>
                <w:lang w:val="sk-SK"/>
              </w:rPr>
              <w:t> </w:t>
            </w:r>
            <w:r w:rsidR="00FF4816">
              <w:rPr>
                <w:rFonts w:asciiTheme="minorHAnsi" w:hAnsiTheme="minorHAnsi" w:cstheme="minorHAnsi"/>
                <w:b/>
                <w:color w:val="auto"/>
                <w:sz w:val="15"/>
                <w:szCs w:val="15"/>
                <w:lang w:val="sk-SK"/>
              </w:rPr>
              <w:t>navrhovanom</w:t>
            </w:r>
            <w:r w:rsidR="00943FFB">
              <w:rPr>
                <w:rFonts w:asciiTheme="minorHAnsi" w:hAnsiTheme="minorHAnsi" w:cstheme="minorHAnsi"/>
                <w:b/>
                <w:color w:val="auto"/>
                <w:sz w:val="15"/>
                <w:szCs w:val="15"/>
                <w:lang w:val="sk-SK"/>
              </w:rPr>
              <w:t xml:space="preserve"> rozsahu a požadovanej kvalite </w:t>
            </w:r>
          </w:p>
          <w:p w14:paraId="2CE59165" w14:textId="77777777" w:rsidR="008D63E2" w:rsidRPr="00287D31"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166" w14:textId="272208A8" w:rsidR="008D63E2" w:rsidRPr="00E1275E" w:rsidRDefault="008D63E2" w:rsidP="008A08F3">
            <w:pPr>
              <w:pStyle w:val="TableParagraph"/>
              <w:spacing w:before="125"/>
              <w:rPr>
                <w:rFonts w:asciiTheme="minorHAnsi" w:hAnsiTheme="minorHAnsi" w:cstheme="minorHAnsi"/>
                <w:b/>
                <w:color w:val="404040" w:themeColor="text1" w:themeTint="BF"/>
                <w:sz w:val="18"/>
                <w:szCs w:val="18"/>
                <w:lang w:val="sk-SK"/>
              </w:rPr>
            </w:pPr>
          </w:p>
        </w:tc>
      </w:tr>
      <w:tr w:rsidR="007E7BE6" w:rsidRPr="00AC669A" w14:paraId="21568BD6" w14:textId="77777777" w:rsidTr="00FA3BEB">
        <w:trPr>
          <w:trHeight w:val="5414"/>
        </w:trPr>
        <w:tc>
          <w:tcPr>
            <w:tcW w:w="476" w:type="dxa"/>
            <w:tcBorders>
              <w:top w:val="single" w:sz="12" w:space="0" w:color="auto"/>
              <w:left w:val="single" w:sz="12"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45A71655" w14:textId="65D5FA89" w:rsidR="007E7BE6" w:rsidRPr="00287D31" w:rsidRDefault="00A660FF" w:rsidP="008A08F3">
            <w:pPr>
              <w:pStyle w:val="TableParagraph"/>
              <w:spacing w:before="120"/>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lastRenderedPageBreak/>
              <w:t>2.3.</w:t>
            </w:r>
          </w:p>
        </w:tc>
        <w:tc>
          <w:tcPr>
            <w:tcW w:w="1134" w:type="dxa"/>
            <w:tcBorders>
              <w:top w:val="single" w:sz="12" w:space="0" w:color="auto"/>
              <w:left w:val="single" w:sz="8" w:space="0" w:color="000000"/>
              <w:bottom w:val="single" w:sz="12" w:space="0" w:color="auto"/>
              <w:right w:val="single" w:sz="8" w:space="0" w:color="000000"/>
            </w:tcBorders>
            <w:shd w:val="clear" w:color="auto" w:fill="auto"/>
            <w:tcMar>
              <w:top w:w="80" w:type="dxa"/>
              <w:left w:w="80" w:type="dxa"/>
              <w:bottom w:w="80" w:type="dxa"/>
              <w:right w:w="173" w:type="dxa"/>
            </w:tcMar>
            <w:vAlign w:val="center"/>
          </w:tcPr>
          <w:p w14:paraId="36109B8A" w14:textId="434F5662" w:rsidR="007E7BE6" w:rsidRPr="00287D31" w:rsidRDefault="00A660FF" w:rsidP="00EB33EB">
            <w:pPr>
              <w:pStyle w:val="TableParagraph"/>
              <w:spacing w:line="241" w:lineRule="auto"/>
              <w:ind w:left="83" w:right="93"/>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t xml:space="preserve">Posúdenie vhodnosti navrhovaných aktivít z časového hľadiska </w:t>
            </w:r>
          </w:p>
        </w:tc>
        <w:tc>
          <w:tcPr>
            <w:tcW w:w="2142" w:type="dxa"/>
            <w:gridSpan w:val="2"/>
            <w:tcBorders>
              <w:top w:val="single" w:sz="12" w:space="0" w:color="auto"/>
              <w:left w:val="single" w:sz="8" w:space="0" w:color="000000"/>
              <w:bottom w:val="single" w:sz="12" w:space="0" w:color="auto"/>
              <w:right w:val="single" w:sz="8" w:space="0" w:color="000000"/>
            </w:tcBorders>
            <w:shd w:val="clear" w:color="auto" w:fill="auto"/>
            <w:vAlign w:val="center"/>
          </w:tcPr>
          <w:p w14:paraId="362BBCBF" w14:textId="5E94391A" w:rsidR="007E7BE6" w:rsidRPr="00E1275E" w:rsidDel="00EB33EB" w:rsidRDefault="00A660FF" w:rsidP="008A08F3">
            <w:pPr>
              <w:pStyle w:val="tltabuky2"/>
              <w:widowControl w:val="0"/>
              <w:spacing w:before="125"/>
              <w:rPr>
                <w:rFonts w:asciiTheme="minorHAnsi" w:eastAsia="Calibri" w:hAnsiTheme="minorHAnsi" w:cstheme="minorHAnsi"/>
                <w:color w:val="404040" w:themeColor="text1" w:themeTint="BF"/>
                <w:sz w:val="15"/>
                <w:szCs w:val="15"/>
                <w:u w:color="000000"/>
                <w:bdr w:val="none" w:sz="0" w:space="0" w:color="auto"/>
                <w:lang w:val="sk-SK"/>
              </w:rPr>
            </w:pPr>
            <w:r w:rsidRPr="00E1275E">
              <w:rPr>
                <w:rFonts w:asciiTheme="minorHAnsi" w:eastAsia="Calibri" w:hAnsiTheme="minorHAnsi" w:cstheme="minorHAnsi"/>
                <w:color w:val="404040" w:themeColor="text1" w:themeTint="BF"/>
                <w:sz w:val="15"/>
                <w:szCs w:val="15"/>
                <w:u w:color="000000"/>
                <w:bdr w:val="none" w:sz="0" w:space="0" w:color="auto"/>
                <w:lang w:val="sk-SK"/>
              </w:rPr>
              <w:t>Posudzuje sa vhodnosť navrhovaných aktivít vzhľadom na chronologickú nadväznosť aktivít projektu, vhodnosť a reálnosť dĺžky trvania jednotlivých aktivít vzhľadom na navrhovaný časový harmonogram.</w:t>
            </w:r>
          </w:p>
        </w:tc>
        <w:tc>
          <w:tcPr>
            <w:tcW w:w="1733" w:type="dxa"/>
            <w:gridSpan w:val="5"/>
            <w:tcBorders>
              <w:top w:val="single" w:sz="12" w:space="0" w:color="auto"/>
              <w:left w:val="single" w:sz="8" w:space="0" w:color="000000"/>
              <w:bottom w:val="single" w:sz="12" w:space="0" w:color="auto"/>
              <w:right w:val="single" w:sz="12" w:space="0" w:color="000000"/>
            </w:tcBorders>
            <w:shd w:val="clear" w:color="auto" w:fill="auto"/>
            <w:tcMar>
              <w:top w:w="80" w:type="dxa"/>
              <w:left w:w="80" w:type="dxa"/>
              <w:bottom w:w="80" w:type="dxa"/>
              <w:right w:w="80" w:type="dxa"/>
            </w:tcMar>
            <w:vAlign w:val="center"/>
          </w:tcPr>
          <w:p w14:paraId="5AA8F49A" w14:textId="77777777" w:rsidR="00A660FF" w:rsidRPr="00E1275E" w:rsidRDefault="00A660FF" w:rsidP="00A660FF">
            <w:pPr>
              <w:pStyle w:val="TableParagraph"/>
              <w:spacing w:before="125"/>
              <w:rPr>
                <w:rFonts w:asciiTheme="minorHAnsi" w:hAnsiTheme="minorHAnsi" w:cstheme="minorHAnsi"/>
                <w:color w:val="404040" w:themeColor="text1" w:themeTint="BF"/>
                <w:sz w:val="15"/>
                <w:szCs w:val="15"/>
                <w:lang w:val="sk-SK"/>
              </w:rPr>
            </w:pPr>
            <w:r w:rsidRPr="00E1275E">
              <w:rPr>
                <w:rFonts w:asciiTheme="minorHAnsi" w:hAnsiTheme="minorHAnsi" w:cstheme="minorHAnsi"/>
                <w:color w:val="404040" w:themeColor="text1" w:themeTint="BF"/>
                <w:sz w:val="15"/>
                <w:szCs w:val="15"/>
                <w:lang w:val="sk-SK"/>
              </w:rPr>
              <w:t>Bodované kritérium</w:t>
            </w:r>
          </w:p>
          <w:p w14:paraId="46F4CD65" w14:textId="1EBCAD5C" w:rsidR="007E7BE6" w:rsidRPr="00E1275E" w:rsidRDefault="00A660FF" w:rsidP="008A08F3">
            <w:pPr>
              <w:pStyle w:val="TableParagraph"/>
              <w:spacing w:before="125"/>
              <w:rPr>
                <w:rFonts w:asciiTheme="minorHAnsi" w:hAnsiTheme="minorHAnsi" w:cstheme="minorHAnsi"/>
                <w:color w:val="404040" w:themeColor="text1" w:themeTint="BF"/>
                <w:sz w:val="15"/>
                <w:szCs w:val="15"/>
                <w:lang w:val="sk-SK"/>
              </w:rPr>
            </w:pPr>
            <w:r w:rsidRPr="00E1275E">
              <w:rPr>
                <w:rFonts w:asciiTheme="minorHAnsi" w:hAnsiTheme="minorHAnsi" w:cstheme="minorHAnsi"/>
                <w:color w:val="404040" w:themeColor="text1" w:themeTint="BF"/>
                <w:sz w:val="15"/>
                <w:szCs w:val="15"/>
                <w:lang w:val="sk-SK"/>
              </w:rPr>
              <w:t>5-3-1</w:t>
            </w:r>
          </w:p>
        </w:tc>
        <w:tc>
          <w:tcPr>
            <w:tcW w:w="2256" w:type="dxa"/>
            <w:tcBorders>
              <w:top w:val="single" w:sz="12" w:space="0" w:color="auto"/>
              <w:left w:val="single" w:sz="8" w:space="0" w:color="000000"/>
              <w:bottom w:val="single" w:sz="12" w:space="0" w:color="auto"/>
              <w:right w:val="single" w:sz="8" w:space="0" w:color="auto"/>
            </w:tcBorders>
            <w:shd w:val="clear" w:color="auto" w:fill="auto"/>
            <w:vAlign w:val="center"/>
          </w:tcPr>
          <w:p w14:paraId="2B8F2158" w14:textId="77777777" w:rsidR="00A660FF" w:rsidRPr="00E1275E" w:rsidRDefault="00A660FF" w:rsidP="0096422E">
            <w:pPr>
              <w:pStyle w:val="TableParagraph"/>
              <w:spacing w:before="125"/>
              <w:rPr>
                <w:rFonts w:asciiTheme="minorHAnsi" w:hAnsiTheme="minorHAnsi" w:cstheme="minorHAnsi"/>
                <w:color w:val="404040" w:themeColor="text1" w:themeTint="BF"/>
                <w:sz w:val="15"/>
                <w:szCs w:val="15"/>
                <w:lang w:val="sk-SK"/>
              </w:rPr>
            </w:pPr>
            <w:r w:rsidRPr="00E1275E">
              <w:rPr>
                <w:rFonts w:asciiTheme="minorHAnsi" w:hAnsiTheme="minorHAnsi" w:cstheme="minorHAnsi"/>
                <w:color w:val="404040" w:themeColor="text1" w:themeTint="BF"/>
                <w:sz w:val="15"/>
                <w:szCs w:val="15"/>
                <w:lang w:val="sk-SK"/>
              </w:rPr>
              <w:t xml:space="preserve">5 – navrhovaný spôsob realizácie projektu  je  optimálny  (aktivity projektu majú logickú vzájomnú súvislosť, časové lehoty realizácie aktivít sú reálne a v súlade s navrhovaným časovým harmonogramom). </w:t>
            </w:r>
          </w:p>
          <w:p w14:paraId="2CFEED69" w14:textId="77777777" w:rsidR="00A660FF" w:rsidRPr="00E1275E" w:rsidRDefault="00A660FF" w:rsidP="00A660FF">
            <w:pPr>
              <w:pStyle w:val="TableParagraph"/>
              <w:spacing w:before="125"/>
              <w:rPr>
                <w:rFonts w:asciiTheme="minorHAnsi" w:hAnsiTheme="minorHAnsi" w:cstheme="minorHAnsi"/>
                <w:color w:val="404040" w:themeColor="text1" w:themeTint="BF"/>
                <w:sz w:val="15"/>
                <w:szCs w:val="15"/>
                <w:lang w:val="sk-SK"/>
              </w:rPr>
            </w:pPr>
            <w:r w:rsidRPr="00E1275E">
              <w:rPr>
                <w:rFonts w:asciiTheme="minorHAnsi" w:hAnsiTheme="minorHAnsi" w:cstheme="minorHAnsi"/>
                <w:color w:val="404040" w:themeColor="text1" w:themeTint="BF"/>
                <w:sz w:val="15"/>
                <w:szCs w:val="15"/>
                <w:lang w:val="sk-SK"/>
              </w:rPr>
              <w:t xml:space="preserve">3 - navrhovaný spôsob realizácie projektu je dostatočne vhodný  </w:t>
            </w:r>
            <w:r w:rsidRPr="00E1275E">
              <w:rPr>
                <w:rFonts w:asciiTheme="minorHAnsi" w:hAnsiTheme="minorHAnsi" w:cstheme="minorHAnsi"/>
                <w:color w:val="404040" w:themeColor="text1" w:themeTint="BF"/>
                <w:sz w:val="15"/>
                <w:szCs w:val="15"/>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387865A5" w14:textId="4AE690B6" w:rsidR="007E7BE6" w:rsidRPr="00287D31" w:rsidDel="00EB33EB" w:rsidRDefault="00A660FF" w:rsidP="00A660FF">
            <w:pPr>
              <w:pStyle w:val="TableParagraph"/>
              <w:spacing w:before="125"/>
              <w:rPr>
                <w:rFonts w:asciiTheme="minorHAnsi" w:hAnsiTheme="minorHAnsi" w:cstheme="minorHAnsi"/>
                <w:b/>
                <w:color w:val="404040" w:themeColor="text1" w:themeTint="BF"/>
                <w:sz w:val="15"/>
                <w:szCs w:val="15"/>
                <w:lang w:val="sk-SK"/>
              </w:rPr>
            </w:pPr>
            <w:r w:rsidRPr="00E1275E">
              <w:rPr>
                <w:rFonts w:asciiTheme="minorHAnsi" w:hAnsiTheme="minorHAnsi" w:cstheme="minorHAnsi"/>
                <w:color w:val="404040" w:themeColor="text1" w:themeTint="BF"/>
                <w:sz w:val="15"/>
                <w:szCs w:val="15"/>
                <w:lang w:val="sk-SK"/>
              </w:rPr>
              <w:t>1 – navrhovaný spôsob</w:t>
            </w:r>
            <w:r w:rsidRPr="002C35F5">
              <w:rPr>
                <w:rFonts w:ascii="Verdana" w:eastAsiaTheme="minorHAnsi" w:hAnsi="Verdana" w:cstheme="minorBidi"/>
                <w:color w:val="auto"/>
                <w:sz w:val="16"/>
                <w:szCs w:val="16"/>
                <w:lang w:val="sk-SK"/>
              </w:rPr>
              <w:t xml:space="preserve"> </w:t>
            </w:r>
            <w:r w:rsidRPr="00E1275E">
              <w:rPr>
                <w:rFonts w:asciiTheme="minorHAnsi" w:hAnsiTheme="minorHAnsi" w:cstheme="minorHAnsi"/>
                <w:color w:val="404040" w:themeColor="text1" w:themeTint="BF"/>
                <w:sz w:val="15"/>
                <w:szCs w:val="15"/>
                <w:lang w:val="sk-SK"/>
              </w:rPr>
              <w:t>realizácie projektu vykazuje riziko nedostatočnej vhodnosti (niektoré časové lehoty realizácie aktivít nie sú reálne, nie sú vhodne chronologicky usporiadané;  identifikované nedostatky, môžu samostatne alebo ako ich sumár ohroziť realizáciu projektu  a dosiahnutie jeho cieľov a výstupov).</w:t>
            </w:r>
          </w:p>
        </w:tc>
        <w:tc>
          <w:tcPr>
            <w:tcW w:w="5319" w:type="dxa"/>
            <w:gridSpan w:val="3"/>
            <w:tcBorders>
              <w:top w:val="single" w:sz="12" w:space="0" w:color="auto"/>
              <w:left w:val="single" w:sz="8" w:space="0" w:color="auto"/>
              <w:bottom w:val="single" w:sz="12" w:space="0" w:color="auto"/>
              <w:right w:val="single" w:sz="12" w:space="0" w:color="000000"/>
            </w:tcBorders>
            <w:shd w:val="clear" w:color="auto" w:fill="auto"/>
            <w:vAlign w:val="center"/>
          </w:tcPr>
          <w:p w14:paraId="5C4112D9" w14:textId="1ECBA548" w:rsidR="002C35F5" w:rsidRPr="003C3091" w:rsidRDefault="002C35F5" w:rsidP="002C35F5">
            <w:pPr>
              <w:pStyle w:val="Predvolen"/>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informácie uvedené v časti</w:t>
            </w:r>
            <w:r w:rsidR="003318BB" w:rsidRPr="003C3091">
              <w:rPr>
                <w:rFonts w:asciiTheme="minorHAnsi" w:hAnsiTheme="minorHAnsi" w:cstheme="minorHAnsi"/>
                <w:color w:val="auto"/>
                <w:sz w:val="15"/>
                <w:szCs w:val="15"/>
                <w:lang w:val="sk-SK"/>
              </w:rPr>
              <w:t>ach</w:t>
            </w:r>
            <w:r w:rsidRPr="003C3091">
              <w:rPr>
                <w:rFonts w:asciiTheme="minorHAnsi" w:hAnsiTheme="minorHAnsi" w:cstheme="minorHAnsi"/>
                <w:color w:val="auto"/>
                <w:sz w:val="15"/>
                <w:szCs w:val="15"/>
                <w:lang w:val="sk-SK"/>
              </w:rPr>
              <w:t xml:space="preserve"> 7.2 ŽoNFP Spôsob realizácie aktivít projektu </w:t>
            </w:r>
            <w:r w:rsidR="003318BB" w:rsidRPr="003C3091">
              <w:rPr>
                <w:rFonts w:asciiTheme="minorHAnsi" w:hAnsiTheme="minorHAnsi" w:cstheme="minorHAnsi"/>
                <w:color w:val="auto"/>
                <w:sz w:val="15"/>
                <w:szCs w:val="15"/>
                <w:lang w:val="sk-SK"/>
              </w:rPr>
              <w:t>a</w:t>
            </w:r>
            <w:r w:rsidRPr="003C3091">
              <w:rPr>
                <w:rFonts w:asciiTheme="minorHAnsi" w:hAnsiTheme="minorHAnsi" w:cstheme="minorHAnsi"/>
                <w:color w:val="auto"/>
                <w:sz w:val="15"/>
                <w:szCs w:val="15"/>
                <w:lang w:val="sk-SK"/>
              </w:rPr>
              <w:t xml:space="preserve"> 9 Harmonogram realizácie aktivít  a v prílohe Opis projektu.</w:t>
            </w:r>
          </w:p>
          <w:p w14:paraId="477CE5AC" w14:textId="77777777" w:rsidR="002C35F5" w:rsidRPr="00287D31" w:rsidRDefault="002C35F5" w:rsidP="002C35F5">
            <w:pPr>
              <w:pStyle w:val="Predvolen"/>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posudzuje najmä </w:t>
            </w:r>
            <w:r w:rsidRPr="003C309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648480B7" w14:textId="1997AFC9" w:rsidR="002C35F5" w:rsidRDefault="002C35F5" w:rsidP="002C35F5">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413DEC">
              <w:rPr>
                <w:rFonts w:asciiTheme="minorHAnsi" w:hAnsiTheme="minorHAnsi" w:cstheme="minorHAnsi"/>
                <w:b/>
                <w:color w:val="auto"/>
                <w:sz w:val="15"/>
                <w:szCs w:val="15"/>
                <w:lang w:val="sk-SK"/>
              </w:rPr>
              <w:t xml:space="preserve">jednotlivé aktivity </w:t>
            </w:r>
            <w:r>
              <w:rPr>
                <w:rFonts w:asciiTheme="minorHAnsi" w:hAnsiTheme="minorHAnsi" w:cstheme="minorHAnsi"/>
                <w:b/>
                <w:color w:val="auto"/>
                <w:sz w:val="15"/>
                <w:szCs w:val="15"/>
                <w:lang w:val="sk-SK"/>
              </w:rPr>
              <w:t>sú uvedené v správnej časovej nadväznosti</w:t>
            </w:r>
          </w:p>
          <w:p w14:paraId="2A9D743D" w14:textId="4E967A55" w:rsidR="002C35F5" w:rsidRDefault="002C35F5" w:rsidP="002C35F5">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Pr>
                <w:rFonts w:asciiTheme="minorHAnsi" w:hAnsiTheme="minorHAnsi" w:cstheme="minorHAnsi"/>
                <w:b/>
                <w:color w:val="auto"/>
                <w:sz w:val="15"/>
                <w:szCs w:val="15"/>
                <w:lang w:val="sk-SK"/>
              </w:rPr>
              <w:t xml:space="preserve">dĺžky trvania jednotlivých aktivít sú realistické </w:t>
            </w:r>
          </w:p>
          <w:p w14:paraId="0CCBEF71" w14:textId="77777777" w:rsidR="00E1275E" w:rsidRPr="00287D31" w:rsidRDefault="00E1275E" w:rsidP="00E1275E">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E1275E">
              <w:rPr>
                <w:rFonts w:asciiTheme="minorHAnsi" w:hAnsiTheme="minorHAnsi" w:cstheme="minorHAnsi"/>
                <w:b/>
                <w:color w:val="auto"/>
                <w:sz w:val="15"/>
                <w:szCs w:val="15"/>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r w:rsidRPr="00287D31">
              <w:rPr>
                <w:rFonts w:asciiTheme="minorHAnsi" w:hAnsiTheme="minorHAnsi" w:cstheme="minorHAnsi"/>
                <w:b/>
                <w:color w:val="auto"/>
                <w:sz w:val="15"/>
                <w:szCs w:val="15"/>
                <w:lang w:val="sk-SK"/>
              </w:rPr>
              <w:t>.</w:t>
            </w:r>
          </w:p>
          <w:p w14:paraId="5FB2E906" w14:textId="77777777" w:rsidR="00E1275E" w:rsidRDefault="00E1275E" w:rsidP="00E127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43" w:right="-2"/>
              <w:jc w:val="both"/>
              <w:rPr>
                <w:rFonts w:asciiTheme="minorHAnsi" w:hAnsiTheme="minorHAnsi" w:cstheme="minorHAnsi"/>
                <w:b/>
                <w:color w:val="auto"/>
                <w:sz w:val="15"/>
                <w:szCs w:val="15"/>
                <w:lang w:val="sk-SK"/>
              </w:rPr>
            </w:pPr>
          </w:p>
          <w:p w14:paraId="7F9C31B1" w14:textId="262B49B0" w:rsidR="00E1275E" w:rsidRPr="00287D31" w:rsidRDefault="00E1275E" w:rsidP="00E127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43" w:right="-2"/>
              <w:jc w:val="both"/>
              <w:rPr>
                <w:rFonts w:asciiTheme="minorHAnsi" w:hAnsiTheme="minorHAnsi" w:cstheme="minorHAnsi"/>
                <w:b/>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7DE04F7E" w14:textId="77777777" w:rsidR="007E7BE6" w:rsidRPr="00287D31" w:rsidRDefault="007E7BE6" w:rsidP="00E1275E">
            <w:pPr>
              <w:pStyle w:val="TableParagraph"/>
              <w:spacing w:before="125"/>
              <w:jc w:val="both"/>
              <w:rPr>
                <w:rFonts w:asciiTheme="minorHAnsi" w:hAnsiTheme="minorHAnsi" w:cstheme="minorHAnsi"/>
                <w:color w:val="auto"/>
                <w:sz w:val="15"/>
                <w:szCs w:val="15"/>
                <w:lang w:val="sk-SK"/>
              </w:rPr>
            </w:pPr>
          </w:p>
        </w:tc>
      </w:tr>
      <w:tr w:rsidR="008D63E2" w:rsidRPr="00AC669A" w14:paraId="2CE5917A" w14:textId="77777777" w:rsidTr="00FA3BEB">
        <w:trPr>
          <w:trHeight w:val="1134"/>
        </w:trPr>
        <w:tc>
          <w:tcPr>
            <w:tcW w:w="476" w:type="dxa"/>
            <w:tcBorders>
              <w:top w:val="single" w:sz="12" w:space="0" w:color="auto"/>
              <w:left w:val="single" w:sz="12" w:space="0" w:color="000000"/>
              <w:bottom w:val="single" w:sz="4" w:space="0" w:color="auto"/>
              <w:right w:val="single" w:sz="8" w:space="0" w:color="000000"/>
            </w:tcBorders>
            <w:shd w:val="clear" w:color="auto" w:fill="auto"/>
            <w:tcMar>
              <w:top w:w="80" w:type="dxa"/>
              <w:left w:w="80" w:type="dxa"/>
              <w:bottom w:w="80" w:type="dxa"/>
              <w:right w:w="80" w:type="dxa"/>
            </w:tcMar>
            <w:vAlign w:val="center"/>
          </w:tcPr>
          <w:p w14:paraId="2CE59168" w14:textId="77DA646F" w:rsidR="008D63E2" w:rsidRPr="00287D31" w:rsidRDefault="008D63E2" w:rsidP="00943FFB">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2.</w:t>
            </w:r>
            <w:r w:rsidR="00943FFB">
              <w:rPr>
                <w:rFonts w:asciiTheme="minorHAnsi" w:hAnsiTheme="minorHAnsi" w:cstheme="minorHAnsi"/>
                <w:color w:val="404040" w:themeColor="text1" w:themeTint="BF"/>
                <w:sz w:val="15"/>
                <w:szCs w:val="15"/>
                <w:lang w:val="sk-SK"/>
              </w:rPr>
              <w:t>4</w:t>
            </w:r>
          </w:p>
        </w:tc>
        <w:tc>
          <w:tcPr>
            <w:tcW w:w="1134" w:type="dxa"/>
            <w:tcBorders>
              <w:top w:val="single" w:sz="12" w:space="0" w:color="auto"/>
              <w:left w:val="single" w:sz="8" w:space="0" w:color="000000"/>
              <w:bottom w:val="single" w:sz="4" w:space="0" w:color="auto"/>
              <w:right w:val="single" w:sz="8" w:space="0" w:color="000000"/>
            </w:tcBorders>
            <w:shd w:val="clear" w:color="auto" w:fill="auto"/>
            <w:tcMar>
              <w:top w:w="80" w:type="dxa"/>
              <w:left w:w="80" w:type="dxa"/>
              <w:bottom w:w="80" w:type="dxa"/>
              <w:right w:w="170" w:type="dxa"/>
            </w:tcMar>
            <w:vAlign w:val="center"/>
          </w:tcPr>
          <w:p w14:paraId="2CE59169" w14:textId="77777777" w:rsidR="008D63E2" w:rsidRPr="00287D31"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p w14:paraId="2CE5916A" w14:textId="77777777" w:rsidR="008D63E2" w:rsidRPr="00287D31"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Posúdenie primeranosti a reálnosti plánovaných hodnôt merateľných ukazovateľov s ohľadom na časové, </w:t>
            </w:r>
            <w:r w:rsidRPr="00287D31">
              <w:rPr>
                <w:rFonts w:asciiTheme="minorHAnsi" w:hAnsiTheme="minorHAnsi" w:cstheme="minorHAnsi"/>
                <w:color w:val="404040" w:themeColor="text1" w:themeTint="BF"/>
                <w:sz w:val="15"/>
                <w:szCs w:val="15"/>
                <w:lang w:val="sk-SK"/>
              </w:rPr>
              <w:lastRenderedPageBreak/>
              <w:t>finančné a vecné hľadisko</w:t>
            </w:r>
          </w:p>
        </w:tc>
        <w:tc>
          <w:tcPr>
            <w:tcW w:w="2142" w:type="dxa"/>
            <w:gridSpan w:val="2"/>
            <w:tcBorders>
              <w:top w:val="single" w:sz="12" w:space="0" w:color="auto"/>
              <w:left w:val="single" w:sz="8" w:space="0" w:color="000000"/>
              <w:bottom w:val="single" w:sz="4" w:space="0" w:color="auto"/>
              <w:right w:val="single" w:sz="8" w:space="0" w:color="000000"/>
            </w:tcBorders>
            <w:vAlign w:val="center"/>
          </w:tcPr>
          <w:p w14:paraId="2CE5916B" w14:textId="7F8B6837" w:rsidR="008D63E2" w:rsidRPr="00287D31" w:rsidRDefault="008D63E2" w:rsidP="00943FFB">
            <w:pPr>
              <w:pStyle w:val="tltabuky2"/>
              <w:widowControl w:val="0"/>
              <w:spacing w:before="125"/>
              <w:ind w:left="-18"/>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lastRenderedPageBreak/>
              <w:t xml:space="preserve">Posudzuje sa </w:t>
            </w:r>
            <w:r w:rsidR="00943FFB">
              <w:rPr>
                <w:rFonts w:asciiTheme="minorHAnsi" w:eastAsia="Calibri" w:hAnsiTheme="minorHAnsi" w:cstheme="minorHAnsi"/>
                <w:color w:val="404040" w:themeColor="text1" w:themeTint="BF"/>
                <w:sz w:val="15"/>
                <w:szCs w:val="15"/>
                <w:u w:color="000000"/>
                <w:lang w:val="sk-SK"/>
              </w:rPr>
              <w:t xml:space="preserve">vhodnosť nastavenia merateľných ukazovateľov a </w:t>
            </w:r>
            <w:r w:rsidRPr="00287D31">
              <w:rPr>
                <w:rFonts w:asciiTheme="minorHAnsi" w:eastAsia="Calibri" w:hAnsiTheme="minorHAnsi" w:cstheme="minorHAnsi"/>
                <w:color w:val="404040" w:themeColor="text1" w:themeTint="BF"/>
                <w:sz w:val="15"/>
                <w:szCs w:val="15"/>
                <w:u w:color="000000"/>
                <w:lang w:val="sk-SK"/>
              </w:rPr>
              <w:t xml:space="preserve">primeranosť </w:t>
            </w:r>
            <w:r w:rsidR="00943FFB">
              <w:rPr>
                <w:rFonts w:asciiTheme="minorHAnsi" w:eastAsia="Calibri" w:hAnsiTheme="minorHAnsi" w:cstheme="minorHAnsi"/>
                <w:color w:val="404040" w:themeColor="text1" w:themeTint="BF"/>
                <w:sz w:val="15"/>
                <w:szCs w:val="15"/>
                <w:u w:color="000000"/>
                <w:lang w:val="sk-SK"/>
              </w:rPr>
              <w:t>ich</w:t>
            </w:r>
            <w:r w:rsidR="00943FFB" w:rsidRPr="00287D31">
              <w:rPr>
                <w:rFonts w:asciiTheme="minorHAnsi" w:eastAsia="Calibri" w:hAnsiTheme="minorHAnsi" w:cstheme="minorHAnsi"/>
                <w:color w:val="404040" w:themeColor="text1" w:themeTint="BF"/>
                <w:sz w:val="15"/>
                <w:szCs w:val="15"/>
                <w:u w:color="000000"/>
                <w:lang w:val="sk-SK"/>
              </w:rPr>
              <w:t xml:space="preserve"> </w:t>
            </w:r>
            <w:r w:rsidRPr="00287D31">
              <w:rPr>
                <w:rFonts w:asciiTheme="minorHAnsi" w:eastAsia="Calibri" w:hAnsiTheme="minorHAnsi" w:cstheme="minorHAnsi"/>
                <w:color w:val="404040" w:themeColor="text1" w:themeTint="BF"/>
                <w:sz w:val="15"/>
                <w:szCs w:val="15"/>
                <w:u w:color="000000"/>
                <w:lang w:val="sk-SK"/>
              </w:rPr>
              <w:t xml:space="preserve">hodnôt vzhľadom na rozsah </w:t>
            </w:r>
            <w:r w:rsidR="00943FFB">
              <w:rPr>
                <w:rFonts w:asciiTheme="minorHAnsi" w:eastAsia="Calibri" w:hAnsiTheme="minorHAnsi" w:cstheme="minorHAnsi"/>
                <w:color w:val="404040" w:themeColor="text1" w:themeTint="BF"/>
                <w:sz w:val="15"/>
                <w:szCs w:val="15"/>
                <w:u w:color="000000"/>
                <w:lang w:val="sk-SK"/>
              </w:rPr>
              <w:t xml:space="preserve">a predpokladanú dĺžku realizácie </w:t>
            </w:r>
            <w:r w:rsidRPr="00287D31">
              <w:rPr>
                <w:rFonts w:asciiTheme="minorHAnsi" w:eastAsia="Calibri" w:hAnsiTheme="minorHAnsi" w:cstheme="minorHAnsi"/>
                <w:color w:val="404040" w:themeColor="text1" w:themeTint="BF"/>
                <w:sz w:val="15"/>
                <w:szCs w:val="15"/>
                <w:u w:color="000000"/>
                <w:lang w:val="sk-SK"/>
              </w:rPr>
              <w:t>navrhovaných aktivít projektu Posudzuje sa</w:t>
            </w:r>
            <w:r w:rsidR="00943FFB">
              <w:rPr>
                <w:rFonts w:asciiTheme="minorHAnsi" w:eastAsia="Calibri" w:hAnsiTheme="minorHAnsi" w:cstheme="minorHAnsi"/>
                <w:color w:val="404040" w:themeColor="text1" w:themeTint="BF"/>
                <w:sz w:val="15"/>
                <w:szCs w:val="15"/>
                <w:u w:color="000000"/>
                <w:lang w:val="sk-SK"/>
              </w:rPr>
              <w:t>,</w:t>
            </w:r>
            <w:r w:rsidRPr="00287D31">
              <w:rPr>
                <w:rFonts w:asciiTheme="minorHAnsi" w:eastAsia="Calibri" w:hAnsiTheme="minorHAnsi" w:cstheme="minorHAnsi"/>
                <w:color w:val="404040" w:themeColor="text1" w:themeTint="BF"/>
                <w:sz w:val="15"/>
                <w:szCs w:val="15"/>
                <w:u w:color="000000"/>
                <w:lang w:val="sk-SK"/>
              </w:rPr>
              <w:t xml:space="preserve"> či hodnoty merateľných ukazovateľov sú nastavené dostatočne ambiciózne vzhľadom na výšku žiadaného NFP.</w:t>
            </w:r>
          </w:p>
        </w:tc>
        <w:tc>
          <w:tcPr>
            <w:tcW w:w="1733" w:type="dxa"/>
            <w:gridSpan w:val="5"/>
            <w:tcBorders>
              <w:top w:val="single" w:sz="12" w:space="0" w:color="auto"/>
              <w:left w:val="single" w:sz="8" w:space="0" w:color="000000"/>
              <w:bottom w:val="single" w:sz="4" w:space="0" w:color="auto"/>
              <w:right w:val="single" w:sz="12" w:space="0" w:color="000000"/>
            </w:tcBorders>
            <w:shd w:val="clear" w:color="auto" w:fill="auto"/>
            <w:tcMar>
              <w:top w:w="80" w:type="dxa"/>
              <w:left w:w="80" w:type="dxa"/>
              <w:bottom w:w="80" w:type="dxa"/>
              <w:right w:w="80" w:type="dxa"/>
            </w:tcMar>
            <w:vAlign w:val="center"/>
          </w:tcPr>
          <w:p w14:paraId="2CE5916C"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Bodované kritérium</w:t>
            </w:r>
          </w:p>
          <w:p w14:paraId="2CE5916D" w14:textId="2229F45A" w:rsidR="008D63E2" w:rsidRPr="00287D31" w:rsidRDefault="00943FFB" w:rsidP="008A08F3">
            <w:pPr>
              <w:pStyle w:val="tltabuky2"/>
              <w:widowControl w:val="0"/>
              <w:spacing w:before="125"/>
              <w:rPr>
                <w:rFonts w:asciiTheme="minorHAnsi" w:hAnsiTheme="minorHAnsi" w:cstheme="minorHAnsi"/>
                <w:color w:val="404040" w:themeColor="text1" w:themeTint="BF"/>
                <w:sz w:val="15"/>
                <w:szCs w:val="15"/>
                <w:lang w:val="sk-SK"/>
              </w:rPr>
            </w:pPr>
            <w:r>
              <w:rPr>
                <w:rFonts w:asciiTheme="minorHAnsi" w:hAnsiTheme="minorHAnsi" w:cstheme="minorHAnsi"/>
                <w:b/>
                <w:color w:val="404040" w:themeColor="text1" w:themeTint="BF"/>
                <w:sz w:val="15"/>
                <w:szCs w:val="15"/>
                <w:lang w:val="sk-SK"/>
              </w:rPr>
              <w:t>5-3-1</w:t>
            </w:r>
          </w:p>
        </w:tc>
        <w:tc>
          <w:tcPr>
            <w:tcW w:w="2256" w:type="dxa"/>
            <w:tcBorders>
              <w:top w:val="single" w:sz="12" w:space="0" w:color="auto"/>
              <w:left w:val="single" w:sz="8" w:space="0" w:color="000000"/>
              <w:bottom w:val="single" w:sz="4" w:space="0" w:color="auto"/>
              <w:right w:val="single" w:sz="8" w:space="0" w:color="auto"/>
            </w:tcBorders>
            <w:vAlign w:val="center"/>
          </w:tcPr>
          <w:p w14:paraId="7A74A43F" w14:textId="77777777" w:rsidR="00AC091E" w:rsidRPr="00FA3BEB" w:rsidRDefault="00AC091E" w:rsidP="00AC091E">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FA3BEB">
              <w:rPr>
                <w:rFonts w:asciiTheme="minorHAnsi" w:eastAsia="Calibri" w:hAnsiTheme="minorHAnsi" w:cstheme="minorHAnsi"/>
                <w:color w:val="404040" w:themeColor="text1" w:themeTint="BF"/>
                <w:sz w:val="15"/>
                <w:szCs w:val="15"/>
                <w:u w:color="000000"/>
                <w:lang w:val="sk-SK"/>
              </w:rPr>
              <w:t xml:space="preserve">5 – zvolené merateľné ukazovatele a ich hodnoty komplexne vyjadrujú výsledky navrhovaných aktivít optimálne  (hodnoty ukazovateľov sú dosiahnuteľné v stanovenom časovom rámci projektu a ich plánované hodnoty zodpovedajú výške NFP v zmysle princípu „Value for Money“. </w:t>
            </w:r>
          </w:p>
          <w:p w14:paraId="67CDF8F3" w14:textId="77777777" w:rsidR="00AC091E" w:rsidRPr="00FA3BEB" w:rsidRDefault="00AC091E" w:rsidP="00AC091E">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FA3BEB">
              <w:rPr>
                <w:rFonts w:asciiTheme="minorHAnsi" w:eastAsia="Calibri" w:hAnsiTheme="minorHAnsi" w:cstheme="minorHAnsi"/>
                <w:color w:val="404040" w:themeColor="text1" w:themeTint="BF"/>
                <w:sz w:val="15"/>
                <w:szCs w:val="15"/>
                <w:u w:color="000000"/>
                <w:lang w:val="sk-SK"/>
              </w:rPr>
              <w:lastRenderedPageBreak/>
              <w:t>3 – zvolené merateľné ukazovatele a ich hodnoty komplexne vyjadrujú výsledky  navrhovaných aktivít dostatočne  (zvolené merateľné ukazovatele a ich hodnoty</w:t>
            </w:r>
            <w:r w:rsidRPr="00FA3BEB" w:rsidDel="00BE5FB8">
              <w:rPr>
                <w:rFonts w:asciiTheme="minorHAnsi" w:eastAsia="Calibri" w:hAnsiTheme="minorHAnsi" w:cstheme="minorHAnsi"/>
                <w:color w:val="404040" w:themeColor="text1" w:themeTint="BF"/>
                <w:sz w:val="15"/>
                <w:szCs w:val="15"/>
                <w:u w:color="000000"/>
                <w:lang w:val="sk-SK"/>
              </w:rPr>
              <w:t xml:space="preserve"> </w:t>
            </w:r>
            <w:r w:rsidRPr="00FA3BEB">
              <w:rPr>
                <w:rFonts w:asciiTheme="minorHAnsi" w:eastAsia="Calibri" w:hAnsiTheme="minorHAnsi" w:cstheme="minorHAnsi"/>
                <w:color w:val="404040" w:themeColor="text1" w:themeTint="BF"/>
                <w:sz w:val="15"/>
                <w:szCs w:val="15"/>
                <w:u w:color="000000"/>
                <w:lang w:val="sk-SK"/>
              </w:rPr>
              <w:t>vykazujú isté  nedostatky menej závažného  charakteru, napr.</w:t>
            </w:r>
            <w:r w:rsidRPr="00FA3BEB" w:rsidDel="00BE5FB8">
              <w:rPr>
                <w:rFonts w:asciiTheme="minorHAnsi" w:eastAsia="Calibri" w:hAnsiTheme="minorHAnsi" w:cstheme="minorHAnsi"/>
                <w:color w:val="404040" w:themeColor="text1" w:themeTint="BF"/>
                <w:sz w:val="15"/>
                <w:szCs w:val="15"/>
                <w:u w:color="000000"/>
                <w:lang w:val="sk-SK"/>
              </w:rPr>
              <w:t xml:space="preserve"> </w:t>
            </w:r>
            <w:r w:rsidRPr="00FA3BEB">
              <w:rPr>
                <w:rFonts w:asciiTheme="minorHAnsi" w:eastAsia="Calibri" w:hAnsiTheme="minorHAnsi" w:cstheme="minorHAnsi"/>
                <w:color w:val="404040" w:themeColor="text1" w:themeTint="BF"/>
                <w:sz w:val="15"/>
                <w:szCs w:val="15"/>
                <w:u w:color="000000"/>
                <w:lang w:val="sk-SK"/>
              </w:rPr>
              <w:t>plánovaná hodnota sa javí  menej reálna  alebo  menej ambiciózna z vecného, časového alebo finančného hľadiska,</w:t>
            </w:r>
            <w:r w:rsidRPr="00FA3BEB">
              <w:rPr>
                <w:rFonts w:asciiTheme="minorHAnsi" w:eastAsia="Calibri" w:hAnsiTheme="minorHAnsi" w:cstheme="minorHAnsi"/>
                <w:color w:val="404040" w:themeColor="text1" w:themeTint="BF"/>
                <w:sz w:val="15"/>
                <w:szCs w:val="15"/>
                <w:u w:color="000000"/>
                <w:lang w:val="sk-SK"/>
              </w:rPr>
              <w:br/>
            </w:r>
            <w:r w:rsidRPr="00FA3BEB">
              <w:rPr>
                <w:rFonts w:ascii="Verdana" w:eastAsiaTheme="minorHAnsi" w:hAnsi="Verdana" w:cstheme="minorBidi"/>
                <w:i/>
                <w:color w:val="auto"/>
                <w:sz w:val="16"/>
                <w:szCs w:val="16"/>
                <w:bdr w:val="none" w:sz="0" w:space="0" w:color="auto"/>
                <w:lang w:val="sk-SK"/>
              </w:rPr>
              <w:t xml:space="preserve"> </w:t>
            </w:r>
            <w:r w:rsidRPr="00FA3BEB">
              <w:rPr>
                <w:rFonts w:asciiTheme="minorHAnsi" w:eastAsia="Calibri" w:hAnsiTheme="minorHAnsi" w:cstheme="minorHAnsi"/>
                <w:color w:val="404040" w:themeColor="text1" w:themeTint="BF"/>
                <w:sz w:val="15"/>
                <w:szCs w:val="15"/>
                <w:u w:color="000000"/>
                <w:lang w:val="sk-SK"/>
              </w:rPr>
              <w:t>ukazovateľ  z pohľadu navrhovaných aktivít sa javí  ako nie celkom vhodne zvolený).</w:t>
            </w:r>
          </w:p>
          <w:p w14:paraId="2CE59172" w14:textId="3E56DF09" w:rsidR="008D63E2" w:rsidRPr="00FA3BEB" w:rsidRDefault="00AC091E" w:rsidP="00AC091E">
            <w:pPr>
              <w:pStyle w:val="tltabuky2"/>
              <w:widowControl w:val="0"/>
              <w:spacing w:before="125"/>
              <w:rPr>
                <w:rFonts w:asciiTheme="minorHAnsi" w:hAnsiTheme="minorHAnsi" w:cstheme="minorHAnsi"/>
                <w:color w:val="404040" w:themeColor="text1" w:themeTint="BF"/>
                <w:sz w:val="15"/>
                <w:szCs w:val="15"/>
                <w:u w:color="000000"/>
                <w:lang w:val="sk-SK"/>
              </w:rPr>
            </w:pPr>
            <w:r w:rsidRPr="00FA3BEB">
              <w:rPr>
                <w:rFonts w:asciiTheme="minorHAnsi" w:eastAsia="Calibri" w:hAnsiTheme="minorHAnsi" w:cstheme="minorHAnsi"/>
                <w:color w:val="404040" w:themeColor="text1" w:themeTint="BF"/>
                <w:sz w:val="15"/>
                <w:szCs w:val="15"/>
                <w:u w:color="000000"/>
                <w:lang w:val="sk-SK"/>
              </w:rPr>
              <w:t xml:space="preserve">1 –zvolené merateľné ukazovatele a ich hodnoty komplexne  vykazujú riziko nedostatočného  vyjadrenia výsledkov navrhovaných aktivít    </w:t>
            </w:r>
            <w:r w:rsidRPr="00FA3BEB">
              <w:rPr>
                <w:rFonts w:asciiTheme="minorHAnsi" w:eastAsia="Calibri" w:hAnsiTheme="minorHAnsi" w:cstheme="minorHAnsi"/>
                <w:color w:val="404040" w:themeColor="text1" w:themeTint="BF"/>
                <w:sz w:val="15"/>
                <w:szCs w:val="15"/>
                <w:u w:color="000000"/>
                <w:lang w:val="sk-SK"/>
              </w:rPr>
              <w:br/>
              <w:t>(nereálna plánovaná hodnota, resp. nedostatočne ambiciózna plánovaná hodnota z vecného, časového alebo finančného hľadiska, zvolený nerelevantný/nevhodný</w:t>
            </w:r>
            <w:r w:rsidRPr="00FA3BEB">
              <w:rPr>
                <w:rFonts w:ascii="Verdana" w:hAnsi="Verdana" w:cstheme="minorBidi"/>
                <w:i/>
                <w:color w:val="auto"/>
                <w:sz w:val="16"/>
                <w:szCs w:val="16"/>
                <w:lang w:val="sk-SK"/>
              </w:rPr>
              <w:t xml:space="preserve"> </w:t>
            </w:r>
            <w:r w:rsidRPr="00FA3BEB">
              <w:rPr>
                <w:rFonts w:asciiTheme="minorHAnsi" w:eastAsia="Calibri" w:hAnsiTheme="minorHAnsi" w:cstheme="minorHAnsi"/>
                <w:color w:val="404040" w:themeColor="text1" w:themeTint="BF"/>
                <w:sz w:val="15"/>
                <w:szCs w:val="15"/>
                <w:u w:color="000000"/>
                <w:lang w:val="sk-SK"/>
              </w:rPr>
              <w:t>merateľný ukazovateľ z pohľadu navrhovaných aktivít, identifikované</w:t>
            </w:r>
            <w:r w:rsidRPr="00FA3BEB">
              <w:rPr>
                <w:rFonts w:ascii="Verdana" w:hAnsi="Verdana" w:cstheme="minorBidi"/>
                <w:i/>
                <w:color w:val="auto"/>
                <w:sz w:val="16"/>
                <w:szCs w:val="16"/>
                <w:lang w:val="sk-SK"/>
              </w:rPr>
              <w:t xml:space="preserve"> </w:t>
            </w:r>
            <w:r w:rsidRPr="00FA3BEB">
              <w:rPr>
                <w:rFonts w:asciiTheme="minorHAnsi" w:eastAsia="Calibri" w:hAnsiTheme="minorHAnsi" w:cstheme="minorHAnsi"/>
                <w:color w:val="404040" w:themeColor="text1" w:themeTint="BF"/>
                <w:sz w:val="15"/>
                <w:szCs w:val="15"/>
                <w:u w:color="000000"/>
                <w:lang w:val="sk-SK"/>
              </w:rPr>
              <w:t>nedostatky,  môžu</w:t>
            </w:r>
            <w:r w:rsidRPr="00FA3BEB">
              <w:rPr>
                <w:rFonts w:ascii="Verdana" w:hAnsi="Verdana" w:cstheme="minorBidi"/>
                <w:i/>
                <w:color w:val="auto"/>
                <w:sz w:val="16"/>
                <w:szCs w:val="16"/>
                <w:lang w:val="sk-SK"/>
              </w:rPr>
              <w:t xml:space="preserve"> </w:t>
            </w:r>
            <w:r w:rsidRPr="00FA3BEB">
              <w:rPr>
                <w:rFonts w:asciiTheme="minorHAnsi" w:eastAsia="Calibri" w:hAnsiTheme="minorHAnsi" w:cstheme="minorHAnsi"/>
                <w:color w:val="404040" w:themeColor="text1" w:themeTint="BF"/>
                <w:sz w:val="15"/>
                <w:szCs w:val="15"/>
                <w:u w:color="000000"/>
                <w:lang w:val="sk-SK"/>
              </w:rPr>
              <w:t>samostatne  alebo ako ich sumár ohroziť  sledovanie cieľov,  ktoré majú byť realizáciou projektu dosiahnuté).</w:t>
            </w:r>
          </w:p>
        </w:tc>
        <w:tc>
          <w:tcPr>
            <w:tcW w:w="5319" w:type="dxa"/>
            <w:gridSpan w:val="3"/>
            <w:tcBorders>
              <w:top w:val="single" w:sz="12" w:space="0" w:color="auto"/>
              <w:left w:val="single" w:sz="8" w:space="0" w:color="auto"/>
              <w:bottom w:val="single" w:sz="4" w:space="0" w:color="auto"/>
              <w:right w:val="single" w:sz="12" w:space="0" w:color="000000"/>
            </w:tcBorders>
            <w:vAlign w:val="center"/>
          </w:tcPr>
          <w:p w14:paraId="2CE59173" w14:textId="103F5C59"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lastRenderedPageBreak/>
              <w:t>Hodnotiteľ posudzuje informácie uvedené v časti 10.1. Aktivity projektu a očakávané merateľné ukazovatele a 10.2. Prehľad merateľný</w:t>
            </w:r>
            <w:r w:rsidR="00A724FB">
              <w:rPr>
                <w:rFonts w:asciiTheme="minorHAnsi" w:hAnsiTheme="minorHAnsi" w:cstheme="minorHAnsi"/>
                <w:color w:val="auto"/>
                <w:sz w:val="15"/>
                <w:szCs w:val="15"/>
                <w:lang w:val="sk-SK"/>
              </w:rPr>
              <w:t xml:space="preserve">ch ukazovateľov projektu ŽoNFP </w:t>
            </w:r>
            <w:r w:rsidR="007E7BE6">
              <w:rPr>
                <w:rFonts w:asciiTheme="minorHAnsi" w:hAnsiTheme="minorHAnsi" w:cstheme="minorHAnsi"/>
                <w:color w:val="auto"/>
                <w:sz w:val="15"/>
                <w:szCs w:val="15"/>
                <w:lang w:val="sk-SK"/>
              </w:rPr>
              <w:t xml:space="preserve">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174"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2CE59175"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hodnoty merateľných ukazovateľov sú vecne a časovo dosiahnuteľné realizáciou navrhovaných aktivít</w:t>
            </w:r>
          </w:p>
          <w:p w14:paraId="2CE59176"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plánované hodnoty merateľných ukazovateľov sú primerané výške celkových nákladov projektu</w:t>
            </w:r>
            <w:r w:rsidRPr="00287D31">
              <w:rPr>
                <w:rFonts w:asciiTheme="minorHAnsi" w:hAnsiTheme="minorHAnsi" w:cstheme="minorHAnsi"/>
                <w:color w:val="auto"/>
                <w:sz w:val="15"/>
                <w:szCs w:val="15"/>
                <w:lang w:val="sk-SK"/>
              </w:rPr>
              <w:t xml:space="preserve"> (t.j. sú v zmysle celkovej výšky nákladov projektu dosiahnuteľné a zároveň dostatočne</w:t>
            </w:r>
            <w:r w:rsidR="003C6B9C">
              <w:rPr>
                <w:rFonts w:asciiTheme="minorHAnsi" w:hAnsiTheme="minorHAnsi" w:cstheme="minorHAnsi"/>
                <w:color w:val="auto"/>
                <w:sz w:val="15"/>
                <w:szCs w:val="15"/>
                <w:lang w:val="sk-SK"/>
              </w:rPr>
              <w:t xml:space="preserve"> ambiciózne v zmysle </w:t>
            </w:r>
            <w:r w:rsidR="003C6B9C">
              <w:rPr>
                <w:rFonts w:asciiTheme="minorHAnsi" w:hAnsiTheme="minorHAnsi" w:cstheme="minorHAnsi"/>
                <w:color w:val="auto"/>
                <w:sz w:val="15"/>
                <w:szCs w:val="15"/>
                <w:lang w:val="sk-SK"/>
              </w:rPr>
              <w:lastRenderedPageBreak/>
              <w:t>princípu „V</w:t>
            </w:r>
            <w:r w:rsidRPr="00287D31">
              <w:rPr>
                <w:rFonts w:asciiTheme="minorHAnsi" w:hAnsiTheme="minorHAnsi" w:cstheme="minorHAnsi"/>
                <w:color w:val="auto"/>
                <w:sz w:val="15"/>
                <w:szCs w:val="15"/>
                <w:lang w:val="sk-SK"/>
              </w:rPr>
              <w:t>alue for Money“)</w:t>
            </w:r>
          </w:p>
          <w:p w14:paraId="2CE59177" w14:textId="77777777" w:rsidR="008D63E2" w:rsidRPr="003C309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príspevok projektu k dosiahnutiu cieľových hodnôt merateľných ukazovateľov na úrovni OP EVS z pohľadu finančnej alokácie na úrovni OP EVS disponibilnej na dosiahnutie hodnôt príslušných merateľných ukazovateľov </w:t>
            </w:r>
          </w:p>
          <w:p w14:paraId="2CE59178"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179" w14:textId="77777777" w:rsidR="008D63E2" w:rsidRPr="00287D31" w:rsidRDefault="008D63E2" w:rsidP="008A08F3">
            <w:pPr>
              <w:pStyle w:val="tltabuky2"/>
              <w:widowControl w:val="0"/>
              <w:spacing w:before="125"/>
              <w:rPr>
                <w:rFonts w:asciiTheme="minorHAnsi" w:eastAsia="Calibri" w:hAnsiTheme="minorHAnsi" w:cstheme="minorHAnsi"/>
                <w:b/>
                <w:color w:val="404040" w:themeColor="text1" w:themeTint="BF"/>
                <w:sz w:val="15"/>
                <w:szCs w:val="15"/>
                <w:u w:color="000000"/>
                <w:lang w:val="sk-SK"/>
              </w:rPr>
            </w:pPr>
          </w:p>
        </w:tc>
      </w:tr>
      <w:tr w:rsidR="008D63E2" w:rsidRPr="00AC669A" w14:paraId="2CE59191"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75"/>
        </w:trPr>
        <w:tc>
          <w:tcPr>
            <w:tcW w:w="476" w:type="dxa"/>
            <w:tcBorders>
              <w:top w:val="single" w:sz="12" w:space="0" w:color="auto"/>
              <w:left w:val="single" w:sz="12" w:space="0" w:color="auto"/>
              <w:bottom w:val="single" w:sz="12" w:space="0" w:color="auto"/>
            </w:tcBorders>
            <w:vAlign w:val="center"/>
          </w:tcPr>
          <w:p w14:paraId="2CE5918F" w14:textId="77777777" w:rsidR="008D63E2" w:rsidRPr="00287D31" w:rsidRDefault="008D63E2" w:rsidP="008A08F3">
            <w:pPr>
              <w:pStyle w:val="Telo"/>
              <w:spacing w:before="11"/>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lastRenderedPageBreak/>
              <w:t>3.</w:t>
            </w:r>
          </w:p>
        </w:tc>
        <w:tc>
          <w:tcPr>
            <w:tcW w:w="12584" w:type="dxa"/>
            <w:gridSpan w:val="12"/>
            <w:tcBorders>
              <w:top w:val="single" w:sz="12" w:space="0" w:color="auto"/>
              <w:bottom w:val="single" w:sz="12" w:space="0" w:color="auto"/>
              <w:right w:val="single" w:sz="12" w:space="0" w:color="auto"/>
            </w:tcBorders>
            <w:vAlign w:val="center"/>
          </w:tcPr>
          <w:p w14:paraId="2CE59190" w14:textId="77777777" w:rsidR="008D63E2" w:rsidRPr="00287D31" w:rsidRDefault="008D63E2"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Administratívna a prevádzková kapacita</w:t>
            </w:r>
            <w:r w:rsidRPr="00287D31">
              <w:rPr>
                <w:rFonts w:asciiTheme="minorHAnsi" w:hAnsiTheme="minorHAnsi" w:cstheme="minorHAnsi"/>
                <w:b/>
                <w:bCs/>
                <w:color w:val="404040" w:themeColor="text1" w:themeTint="BF"/>
                <w:spacing w:val="-8"/>
                <w:sz w:val="15"/>
                <w:szCs w:val="15"/>
                <w:lang w:val="sk-SK"/>
              </w:rPr>
              <w:t xml:space="preserve"> </w:t>
            </w:r>
            <w:r w:rsidRPr="00287D31">
              <w:rPr>
                <w:rFonts w:asciiTheme="minorHAnsi" w:hAnsiTheme="minorHAnsi" w:cstheme="minorHAnsi"/>
                <w:b/>
                <w:bCs/>
                <w:color w:val="404040" w:themeColor="text1" w:themeTint="BF"/>
                <w:sz w:val="15"/>
                <w:szCs w:val="15"/>
                <w:lang w:val="sk-SK"/>
              </w:rPr>
              <w:t>žiadate</w:t>
            </w:r>
            <w:r w:rsidRPr="00287D31">
              <w:rPr>
                <w:rFonts w:asciiTheme="minorHAnsi" w:hAnsiTheme="minorHAnsi" w:cstheme="minorHAnsi"/>
                <w:color w:val="404040" w:themeColor="text1" w:themeTint="BF"/>
                <w:sz w:val="15"/>
                <w:szCs w:val="15"/>
                <w:lang w:val="sk-SK"/>
              </w:rPr>
              <w:t>ľ</w:t>
            </w:r>
            <w:r w:rsidRPr="00287D31">
              <w:rPr>
                <w:rFonts w:asciiTheme="minorHAnsi" w:hAnsiTheme="minorHAnsi" w:cstheme="minorHAnsi"/>
                <w:b/>
                <w:bCs/>
                <w:color w:val="404040" w:themeColor="text1" w:themeTint="BF"/>
                <w:sz w:val="15"/>
                <w:szCs w:val="15"/>
                <w:lang w:val="sk-SK"/>
              </w:rPr>
              <w:t>a</w:t>
            </w:r>
          </w:p>
        </w:tc>
      </w:tr>
      <w:tr w:rsidR="008D63E2" w:rsidRPr="00AC669A" w14:paraId="2CE59194"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
        </w:trPr>
        <w:tc>
          <w:tcPr>
            <w:tcW w:w="476" w:type="dxa"/>
            <w:tcBorders>
              <w:top w:val="single" w:sz="12" w:space="0" w:color="auto"/>
              <w:left w:val="single" w:sz="12" w:space="0" w:color="auto"/>
            </w:tcBorders>
            <w:vAlign w:val="center"/>
          </w:tcPr>
          <w:p w14:paraId="2CE59192" w14:textId="77777777" w:rsidR="008D63E2" w:rsidRPr="00287D31" w:rsidRDefault="008D63E2" w:rsidP="008A08F3">
            <w:pPr>
              <w:pStyle w:val="Telo"/>
              <w:spacing w:before="11"/>
              <w:rPr>
                <w:rFonts w:asciiTheme="minorHAnsi" w:hAnsiTheme="minorHAnsi" w:cstheme="minorHAnsi"/>
                <w:b/>
                <w:color w:val="404040" w:themeColor="text1" w:themeTint="BF"/>
                <w:sz w:val="15"/>
                <w:szCs w:val="15"/>
                <w:lang w:val="sk-SK"/>
              </w:rPr>
            </w:pPr>
          </w:p>
        </w:tc>
        <w:tc>
          <w:tcPr>
            <w:tcW w:w="12584" w:type="dxa"/>
            <w:gridSpan w:val="12"/>
            <w:tcBorders>
              <w:top w:val="single" w:sz="12" w:space="0" w:color="auto"/>
              <w:right w:val="single" w:sz="12" w:space="0" w:color="auto"/>
            </w:tcBorders>
            <w:vAlign w:val="center"/>
          </w:tcPr>
          <w:p w14:paraId="2CE59193" w14:textId="77777777" w:rsidR="008D63E2" w:rsidRPr="00287D31" w:rsidRDefault="008D63E2" w:rsidP="008A08F3">
            <w:pPr>
              <w:rPr>
                <w:rFonts w:asciiTheme="minorHAnsi" w:hAnsiTheme="minorHAnsi" w:cstheme="minorHAnsi"/>
                <w:b/>
                <w:bCs/>
                <w:color w:val="404040" w:themeColor="text1" w:themeTint="BF"/>
                <w:sz w:val="15"/>
                <w:szCs w:val="15"/>
                <w:lang w:val="sk-SK"/>
              </w:rPr>
            </w:pPr>
          </w:p>
        </w:tc>
      </w:tr>
      <w:tr w:rsidR="008D63E2" w:rsidRPr="00AC669A" w14:paraId="2CE591A0"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20"/>
        </w:trPr>
        <w:tc>
          <w:tcPr>
            <w:tcW w:w="476" w:type="dxa"/>
            <w:vMerge w:val="restart"/>
            <w:tcBorders>
              <w:top w:val="single" w:sz="12" w:space="0" w:color="auto"/>
              <w:left w:val="single" w:sz="12" w:space="0" w:color="auto"/>
              <w:bottom w:val="single" w:sz="4" w:space="0" w:color="auto"/>
            </w:tcBorders>
            <w:vAlign w:val="center"/>
          </w:tcPr>
          <w:p w14:paraId="2CE59195"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3.1</w:t>
            </w:r>
          </w:p>
        </w:tc>
        <w:tc>
          <w:tcPr>
            <w:tcW w:w="1162" w:type="dxa"/>
            <w:gridSpan w:val="2"/>
            <w:vMerge w:val="restart"/>
            <w:tcBorders>
              <w:top w:val="single" w:sz="12" w:space="0" w:color="auto"/>
              <w:bottom w:val="single" w:sz="4" w:space="0" w:color="auto"/>
            </w:tcBorders>
            <w:vAlign w:val="center"/>
          </w:tcPr>
          <w:p w14:paraId="2CE59196"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administratívnych a odborných kapacít na riadenie a realizáciu projektu</w:t>
            </w:r>
          </w:p>
        </w:tc>
        <w:tc>
          <w:tcPr>
            <w:tcW w:w="2114" w:type="dxa"/>
            <w:vMerge w:val="restart"/>
            <w:tcBorders>
              <w:top w:val="single" w:sz="12" w:space="0" w:color="auto"/>
              <w:bottom w:val="single" w:sz="4" w:space="0" w:color="auto"/>
            </w:tcBorders>
            <w:vAlign w:val="center"/>
          </w:tcPr>
          <w:p w14:paraId="2CE59197" w14:textId="29DF6481"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Posudzuje sa zostavenie realizačného tímu s dostatočnými administratívnymi</w:t>
            </w:r>
            <w:r w:rsidR="00BD0322">
              <w:rPr>
                <w:rFonts w:asciiTheme="minorHAnsi" w:hAnsiTheme="minorHAnsi" w:cstheme="minorHAnsi"/>
                <w:color w:val="404040" w:themeColor="text1" w:themeTint="BF"/>
                <w:sz w:val="15"/>
                <w:szCs w:val="15"/>
                <w:lang w:val="sk-SK"/>
              </w:rPr>
              <w:t xml:space="preserve"> </w:t>
            </w:r>
            <w:r w:rsidR="00BD0322" w:rsidRPr="00413DEC">
              <w:rPr>
                <w:rFonts w:asciiTheme="minorHAnsi" w:hAnsiTheme="minorHAnsi" w:cstheme="minorHAnsi"/>
                <w:color w:val="404040" w:themeColor="text1" w:themeTint="BF"/>
                <w:sz w:val="15"/>
                <w:szCs w:val="15"/>
                <w:lang w:val="sk-SK"/>
              </w:rPr>
              <w:t>(osoby zabezpečujúce základnú administratívu ako kopírovanie, prepisovanie, evidovanie a podobne , vrátane účtovného a personálneho zabezpečenia projektu)</w:t>
            </w:r>
            <w:r w:rsidRPr="00287D31">
              <w:rPr>
                <w:rFonts w:asciiTheme="minorHAnsi" w:hAnsiTheme="minorHAnsi" w:cstheme="minorHAnsi"/>
                <w:color w:val="404040" w:themeColor="text1" w:themeTint="BF"/>
                <w:sz w:val="15"/>
                <w:szCs w:val="15"/>
                <w:lang w:val="sk-SK"/>
              </w:rPr>
              <w:t xml:space="preserve">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p>
        </w:tc>
        <w:tc>
          <w:tcPr>
            <w:tcW w:w="1708" w:type="dxa"/>
            <w:gridSpan w:val="4"/>
            <w:vMerge w:val="restart"/>
            <w:tcBorders>
              <w:top w:val="single" w:sz="12" w:space="0" w:color="auto"/>
              <w:bottom w:val="single" w:sz="4" w:space="0" w:color="auto"/>
              <w:right w:val="single" w:sz="12" w:space="0" w:color="auto"/>
            </w:tcBorders>
            <w:vAlign w:val="center"/>
          </w:tcPr>
          <w:p w14:paraId="2CE59198" w14:textId="2FB73783" w:rsidR="008D63E2" w:rsidRPr="00287D31" w:rsidRDefault="00BD032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9199"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09" w:type="dxa"/>
            <w:gridSpan w:val="3"/>
            <w:tcBorders>
              <w:top w:val="single" w:sz="12" w:space="0" w:color="auto"/>
              <w:left w:val="single" w:sz="12" w:space="0" w:color="auto"/>
              <w:bottom w:val="single" w:sz="4" w:space="0" w:color="auto"/>
              <w:right w:val="single" w:sz="8" w:space="0" w:color="auto"/>
            </w:tcBorders>
            <w:vAlign w:val="center"/>
          </w:tcPr>
          <w:p w14:paraId="2CE5919A" w14:textId="5B475178"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837FF3">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287D31">
              <w:rPr>
                <w:rFonts w:asciiTheme="minorHAnsi" w:eastAsia="Calibri" w:hAnsiTheme="minorHAnsi" w:cstheme="minorHAnsi"/>
                <w:color w:val="404040" w:themeColor="text1" w:themeTint="BF"/>
                <w:sz w:val="15"/>
                <w:szCs w:val="15"/>
                <w:u w:color="000000"/>
                <w:lang w:val="sk-SK"/>
              </w:rPr>
              <w:t xml:space="preserve">Nedostatky neohrozujú </w:t>
            </w:r>
            <w:r w:rsidRPr="00287D31">
              <w:rPr>
                <w:rFonts w:asciiTheme="minorHAnsi" w:eastAsia="Arial" w:hAnsiTheme="minorHAnsi" w:cstheme="minorHAnsi"/>
                <w:iCs/>
                <w:color w:val="404040" w:themeColor="text1" w:themeTint="BF"/>
                <w:sz w:val="15"/>
                <w:szCs w:val="15"/>
                <w:lang w:val="sk-SK"/>
              </w:rPr>
              <w:t>správne riadenie a implementáciu projektu.</w:t>
            </w:r>
          </w:p>
        </w:tc>
        <w:tc>
          <w:tcPr>
            <w:tcW w:w="5291" w:type="dxa"/>
            <w:gridSpan w:val="2"/>
            <w:vMerge w:val="restart"/>
            <w:tcBorders>
              <w:top w:val="single" w:sz="12" w:space="0" w:color="auto"/>
              <w:left w:val="single" w:sz="8" w:space="0" w:color="auto"/>
              <w:right w:val="single" w:sz="12" w:space="0" w:color="auto"/>
            </w:tcBorders>
            <w:vAlign w:val="center"/>
          </w:tcPr>
          <w:p w14:paraId="55EDBD38" w14:textId="77777777" w:rsidR="001D1823" w:rsidRPr="00287D31" w:rsidRDefault="001D1823" w:rsidP="001D182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informácie uvedené v častiach: 7. Popis </w:t>
            </w:r>
            <w:r w:rsidRPr="001B262F">
              <w:rPr>
                <w:rFonts w:asciiTheme="minorHAnsi" w:hAnsiTheme="minorHAnsi" w:cstheme="minorHAnsi"/>
                <w:color w:val="auto"/>
                <w:sz w:val="15"/>
                <w:szCs w:val="15"/>
                <w:lang w:val="sk-SK"/>
              </w:rPr>
              <w:t>projektu, 8. Popis cieľovej skupiny,10.1 Aktivity projektu a očakávané merateľné uka</w:t>
            </w:r>
            <w:r w:rsidRPr="00FB2FC9">
              <w:rPr>
                <w:rFonts w:asciiTheme="minorHAnsi" w:hAnsiTheme="minorHAnsi" w:cstheme="minorHAnsi"/>
                <w:color w:val="auto"/>
                <w:sz w:val="15"/>
                <w:szCs w:val="15"/>
                <w:lang w:val="sk-SK"/>
              </w:rPr>
              <w:t>zovatele</w:t>
            </w:r>
            <w:r>
              <w:rPr>
                <w:rFonts w:asciiTheme="minorHAnsi" w:hAnsiTheme="minorHAnsi" w:cstheme="minorHAnsi"/>
                <w:color w:val="auto"/>
                <w:sz w:val="15"/>
                <w:szCs w:val="15"/>
                <w:lang w:val="sk-SK"/>
              </w:rPr>
              <w:t xml:space="preserve"> ŽoNFP a </w:t>
            </w:r>
            <w:r w:rsidRPr="00287D31">
              <w:rPr>
                <w:rFonts w:asciiTheme="minorHAnsi" w:hAnsiTheme="minorHAnsi" w:cstheme="minorHAnsi"/>
                <w:color w:val="auto"/>
                <w:sz w:val="15"/>
                <w:szCs w:val="15"/>
                <w:lang w:val="sk-SK"/>
              </w:rPr>
              <w:t>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19C"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19D"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a odborných kapacít pre riadenie projektu</w:t>
            </w:r>
            <w:r w:rsidRPr="00287D31">
              <w:rPr>
                <w:rFonts w:asciiTheme="minorHAnsi" w:hAnsiTheme="minorHAnsi" w:cstheme="minorHAnsi"/>
                <w:color w:val="auto"/>
                <w:sz w:val="15"/>
                <w:szCs w:val="15"/>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p>
          <w:p w14:paraId="2CE5919E"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a odborných kapacít pre realizáciu projektu</w:t>
            </w:r>
            <w:r w:rsidRPr="00287D31">
              <w:rPr>
                <w:rFonts w:asciiTheme="minorHAnsi" w:hAnsiTheme="minorHAnsi" w:cstheme="minorHAnsi"/>
                <w:color w:val="auto"/>
                <w:sz w:val="15"/>
                <w:szCs w:val="15"/>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p w14:paraId="2CE5919F"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8D63E2" w:rsidRPr="00AC669A" w14:paraId="2CE591A7"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68"/>
        </w:trPr>
        <w:tc>
          <w:tcPr>
            <w:tcW w:w="476" w:type="dxa"/>
            <w:vMerge/>
            <w:tcBorders>
              <w:top w:val="single" w:sz="12" w:space="0" w:color="auto"/>
              <w:left w:val="single" w:sz="12" w:space="0" w:color="auto"/>
              <w:bottom w:val="single" w:sz="12" w:space="0" w:color="auto"/>
            </w:tcBorders>
            <w:shd w:val="clear" w:color="auto" w:fill="auto"/>
            <w:vAlign w:val="center"/>
          </w:tcPr>
          <w:p w14:paraId="2CE591A1" w14:textId="77777777" w:rsidR="008D63E2" w:rsidRPr="00287D31"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62" w:type="dxa"/>
            <w:gridSpan w:val="2"/>
            <w:vMerge/>
            <w:tcBorders>
              <w:top w:val="single" w:sz="12" w:space="0" w:color="auto"/>
              <w:bottom w:val="single" w:sz="12" w:space="0" w:color="auto"/>
            </w:tcBorders>
            <w:shd w:val="clear" w:color="auto" w:fill="auto"/>
            <w:vAlign w:val="center"/>
          </w:tcPr>
          <w:p w14:paraId="2CE591A2"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tcBorders>
              <w:bottom w:val="single" w:sz="12" w:space="0" w:color="auto"/>
            </w:tcBorders>
            <w:shd w:val="clear" w:color="auto" w:fill="auto"/>
            <w:vAlign w:val="center"/>
          </w:tcPr>
          <w:p w14:paraId="2CE591A3"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708" w:type="dxa"/>
            <w:gridSpan w:val="4"/>
            <w:vMerge/>
            <w:tcBorders>
              <w:bottom w:val="single" w:sz="12" w:space="0" w:color="auto"/>
              <w:right w:val="single" w:sz="12" w:space="0" w:color="auto"/>
            </w:tcBorders>
            <w:shd w:val="clear" w:color="auto" w:fill="auto"/>
            <w:vAlign w:val="center"/>
          </w:tcPr>
          <w:p w14:paraId="2CE591A4"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09" w:type="dxa"/>
            <w:gridSpan w:val="3"/>
            <w:tcBorders>
              <w:left w:val="single" w:sz="12" w:space="0" w:color="auto"/>
              <w:bottom w:val="single" w:sz="12" w:space="0" w:color="auto"/>
              <w:right w:val="single" w:sz="8" w:space="0" w:color="auto"/>
            </w:tcBorders>
            <w:shd w:val="clear" w:color="auto" w:fill="auto"/>
            <w:vAlign w:val="center"/>
          </w:tcPr>
          <w:p w14:paraId="2CE591A5" w14:textId="5A0D52EA" w:rsidR="008D63E2" w:rsidRPr="00287D31" w:rsidRDefault="008D63E2"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837FF3">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w:t>
            </w:r>
            <w:r w:rsidRPr="00287D31">
              <w:rPr>
                <w:rFonts w:asciiTheme="minorHAnsi" w:eastAsia="Helvetica" w:hAnsiTheme="minorHAnsi" w:cstheme="minorHAnsi"/>
                <w:color w:val="404040" w:themeColor="text1" w:themeTint="BF"/>
                <w:sz w:val="15"/>
                <w:szCs w:val="15"/>
                <w:lang w:val="sk-SK"/>
              </w:rPr>
              <w:t xml:space="preserve">– </w:t>
            </w:r>
            <w:r w:rsidRPr="00287D31">
              <w:rPr>
                <w:rFonts w:asciiTheme="minorHAnsi" w:eastAsia="Arial" w:hAnsiTheme="minorHAnsi" w:cstheme="minorHAnsi"/>
                <w:iCs/>
                <w:color w:val="404040" w:themeColor="text1" w:themeTint="BF"/>
                <w:sz w:val="15"/>
                <w:szCs w:val="15"/>
                <w:u w:color="00000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287D31">
              <w:rPr>
                <w:rFonts w:asciiTheme="minorHAnsi" w:eastAsia="Calibri" w:hAnsiTheme="minorHAnsi" w:cstheme="minorHAnsi"/>
                <w:color w:val="404040" w:themeColor="text1" w:themeTint="BF"/>
                <w:sz w:val="15"/>
                <w:szCs w:val="15"/>
                <w:u w:color="000000"/>
                <w:lang w:val="sk-SK"/>
              </w:rPr>
              <w:t xml:space="preserve">Nedostatky ohrozujú </w:t>
            </w:r>
            <w:r w:rsidRPr="00287D31">
              <w:rPr>
                <w:rFonts w:asciiTheme="minorHAnsi" w:eastAsia="Arial" w:hAnsiTheme="minorHAnsi" w:cstheme="minorHAnsi"/>
                <w:iCs/>
                <w:color w:val="404040" w:themeColor="text1" w:themeTint="BF"/>
                <w:sz w:val="15"/>
                <w:szCs w:val="15"/>
                <w:lang w:val="sk-SK"/>
              </w:rPr>
              <w:t>správne riadenie a implementáciu projektu.</w:t>
            </w:r>
          </w:p>
        </w:tc>
        <w:tc>
          <w:tcPr>
            <w:tcW w:w="5291" w:type="dxa"/>
            <w:gridSpan w:val="2"/>
            <w:vMerge/>
            <w:tcBorders>
              <w:left w:val="single" w:sz="8" w:space="0" w:color="auto"/>
              <w:bottom w:val="single" w:sz="12" w:space="0" w:color="auto"/>
              <w:right w:val="single" w:sz="12" w:space="0" w:color="auto"/>
            </w:tcBorders>
            <w:vAlign w:val="center"/>
          </w:tcPr>
          <w:p w14:paraId="2CE591A6" w14:textId="77777777" w:rsidR="008D63E2" w:rsidRPr="00287D31"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1B8" w14:textId="77777777" w:rsidTr="00B600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31"/>
        </w:trPr>
        <w:tc>
          <w:tcPr>
            <w:tcW w:w="476" w:type="dxa"/>
            <w:tcBorders>
              <w:top w:val="single" w:sz="8" w:space="0" w:color="auto"/>
              <w:left w:val="single" w:sz="12" w:space="0" w:color="auto"/>
              <w:bottom w:val="single" w:sz="4" w:space="0" w:color="auto"/>
            </w:tcBorders>
            <w:shd w:val="clear" w:color="auto" w:fill="auto"/>
            <w:vAlign w:val="center"/>
          </w:tcPr>
          <w:p w14:paraId="2CE591A8"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3.2</w:t>
            </w:r>
          </w:p>
        </w:tc>
        <w:tc>
          <w:tcPr>
            <w:tcW w:w="1162" w:type="dxa"/>
            <w:gridSpan w:val="2"/>
            <w:tcBorders>
              <w:top w:val="single" w:sz="8" w:space="0" w:color="auto"/>
            </w:tcBorders>
            <w:shd w:val="clear" w:color="auto" w:fill="auto"/>
            <w:vAlign w:val="center"/>
          </w:tcPr>
          <w:p w14:paraId="2CE591A9" w14:textId="16133C23" w:rsidR="008D63E2" w:rsidRPr="00287D31" w:rsidRDefault="008D63E2"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administratívnych</w:t>
            </w:r>
            <w:r w:rsidR="00632FFB">
              <w:rPr>
                <w:rFonts w:asciiTheme="minorHAnsi" w:hAnsiTheme="minorHAnsi" w:cstheme="minorHAnsi"/>
                <w:color w:val="404040" w:themeColor="text1" w:themeTint="BF"/>
                <w:sz w:val="15"/>
                <w:szCs w:val="15"/>
                <w:lang w:val="sk-SK"/>
              </w:rPr>
              <w:t xml:space="preserve"> a odborných </w:t>
            </w:r>
            <w:r w:rsidRPr="00287D31">
              <w:rPr>
                <w:rFonts w:asciiTheme="minorHAnsi" w:hAnsiTheme="minorHAnsi" w:cstheme="minorHAnsi"/>
                <w:color w:val="404040" w:themeColor="text1" w:themeTint="BF"/>
                <w:sz w:val="15"/>
                <w:szCs w:val="15"/>
                <w:lang w:val="sk-SK"/>
              </w:rPr>
              <w:t>kapacít na riadenie  projektu</w:t>
            </w:r>
          </w:p>
        </w:tc>
        <w:tc>
          <w:tcPr>
            <w:tcW w:w="2114" w:type="dxa"/>
            <w:tcBorders>
              <w:top w:val="single" w:sz="8" w:space="0" w:color="auto"/>
            </w:tcBorders>
            <w:shd w:val="clear" w:color="auto" w:fill="auto"/>
            <w:vAlign w:val="center"/>
          </w:tcPr>
          <w:p w14:paraId="2CE591AA" w14:textId="74C607DA" w:rsidR="008D63E2" w:rsidRPr="00287D31" w:rsidRDefault="008D63E2"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Posudzuje sa zostavenie realizačného tímu s dostatočnými administratívnymi </w:t>
            </w:r>
            <w:r w:rsidR="00632FFB">
              <w:rPr>
                <w:rFonts w:asciiTheme="minorHAnsi" w:hAnsiTheme="minorHAnsi" w:cstheme="minorHAnsi"/>
                <w:color w:val="404040" w:themeColor="text1" w:themeTint="BF"/>
                <w:sz w:val="15"/>
                <w:szCs w:val="15"/>
                <w:lang w:val="sk-SK"/>
              </w:rPr>
              <w:t xml:space="preserve">a odbornými </w:t>
            </w:r>
            <w:r w:rsidRPr="00287D31">
              <w:rPr>
                <w:rFonts w:asciiTheme="minorHAnsi" w:hAnsiTheme="minorHAnsi" w:cstheme="minorHAnsi"/>
                <w:color w:val="404040" w:themeColor="text1" w:themeTint="BF"/>
                <w:sz w:val="15"/>
                <w:szCs w:val="15"/>
                <w:lang w:val="sk-SK"/>
              </w:rPr>
              <w:t>kapacitami na riadenie projektu (</w:t>
            </w:r>
            <w:r w:rsidR="00632FFB">
              <w:rPr>
                <w:rFonts w:asciiTheme="minorHAnsi" w:hAnsiTheme="minorHAnsi" w:cstheme="minorHAnsi"/>
                <w:color w:val="404040" w:themeColor="text1" w:themeTint="BF"/>
                <w:sz w:val="15"/>
                <w:szCs w:val="15"/>
                <w:lang w:val="sk-SK"/>
              </w:rPr>
              <w:t xml:space="preserve">bežné administratívne práce, </w:t>
            </w:r>
            <w:r w:rsidRPr="00287D31">
              <w:rPr>
                <w:rFonts w:asciiTheme="minorHAnsi" w:hAnsiTheme="minorHAnsi" w:cstheme="minorHAnsi"/>
                <w:color w:val="404040" w:themeColor="text1" w:themeTint="BF"/>
                <w:sz w:val="15"/>
                <w:szCs w:val="15"/>
                <w:lang w:val="sk-SK"/>
              </w:rPr>
              <w:t xml:space="preserve">projektový manažment, </w:t>
            </w:r>
            <w:r w:rsidRPr="00287D31">
              <w:rPr>
                <w:rFonts w:asciiTheme="minorHAnsi" w:hAnsiTheme="minorHAnsi" w:cstheme="minorHAnsi"/>
                <w:color w:val="404040" w:themeColor="text1" w:themeTint="BF"/>
                <w:sz w:val="15"/>
                <w:szCs w:val="15"/>
                <w:lang w:val="sk-SK"/>
              </w:rPr>
              <w:lastRenderedPageBreak/>
              <w:t>monitorovanie, financovanie, publicita, dodržiavanie ustanovení zmluvy o NFP).</w:t>
            </w:r>
          </w:p>
        </w:tc>
        <w:tc>
          <w:tcPr>
            <w:tcW w:w="1708" w:type="dxa"/>
            <w:gridSpan w:val="4"/>
            <w:tcBorders>
              <w:top w:val="single" w:sz="8" w:space="0" w:color="auto"/>
              <w:right w:val="single" w:sz="12" w:space="0" w:color="auto"/>
            </w:tcBorders>
            <w:shd w:val="clear" w:color="auto" w:fill="auto"/>
            <w:vAlign w:val="center"/>
          </w:tcPr>
          <w:p w14:paraId="2CE591AB"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lastRenderedPageBreak/>
              <w:t>Bodované kritérium</w:t>
            </w:r>
          </w:p>
          <w:p w14:paraId="2CE591AC" w14:textId="22D9613A" w:rsidR="008D63E2" w:rsidRPr="00287D31" w:rsidRDefault="00632FFB" w:rsidP="008A08F3">
            <w:pPr>
              <w:rPr>
                <w:rFonts w:asciiTheme="minorHAnsi" w:hAnsiTheme="minorHAnsi" w:cstheme="minorHAnsi"/>
                <w:b/>
                <w:bCs/>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09" w:type="dxa"/>
            <w:gridSpan w:val="3"/>
            <w:tcBorders>
              <w:top w:val="single" w:sz="8" w:space="0" w:color="auto"/>
              <w:left w:val="single" w:sz="12" w:space="0" w:color="auto"/>
              <w:right w:val="single" w:sz="8" w:space="0" w:color="auto"/>
            </w:tcBorders>
            <w:shd w:val="clear" w:color="auto" w:fill="auto"/>
            <w:vAlign w:val="center"/>
          </w:tcPr>
          <w:p w14:paraId="0AC04018" w14:textId="697597D6" w:rsidR="00632FFB" w:rsidRPr="00B6001F" w:rsidRDefault="00632FFB" w:rsidP="00632FFB">
            <w:pPr>
              <w:pStyle w:val="TableParagraph"/>
              <w:spacing w:before="60"/>
              <w:rPr>
                <w:rFonts w:asciiTheme="minorHAnsi" w:hAnsiTheme="minorHAnsi" w:cstheme="minorHAnsi"/>
                <w:color w:val="404040" w:themeColor="text1" w:themeTint="BF"/>
                <w:sz w:val="15"/>
                <w:szCs w:val="15"/>
                <w:lang w:val="sk-SK"/>
              </w:rPr>
            </w:pPr>
            <w:r w:rsidRPr="00B6001F">
              <w:rPr>
                <w:rFonts w:asciiTheme="minorHAnsi" w:eastAsia="Arial" w:hAnsiTheme="minorHAnsi" w:cstheme="minorHAnsi"/>
                <w:iCs/>
                <w:color w:val="404040" w:themeColor="text1" w:themeTint="BF"/>
                <w:sz w:val="15"/>
                <w:szCs w:val="15"/>
                <w:lang w:val="sk-SK"/>
              </w:rPr>
              <w:t xml:space="preserve"> </w:t>
            </w:r>
            <w:r w:rsidRPr="00B6001F">
              <w:rPr>
                <w:rFonts w:asciiTheme="minorHAnsi" w:hAnsiTheme="minorHAnsi" w:cstheme="minorHAnsi"/>
                <w:color w:val="404040" w:themeColor="text1" w:themeTint="BF"/>
                <w:sz w:val="15"/>
                <w:szCs w:val="15"/>
                <w:lang w:val="sk-SK"/>
              </w:rPr>
              <w:t>5 – administratívne kapacity žiadateľa (v prípade relevantnosti vrátane partnera) sú optimálne  z hľadiska ich počtu, kvalifikácie a skúseností   </w:t>
            </w:r>
            <w:r w:rsidRPr="00B6001F" w:rsidDel="00464F36">
              <w:rPr>
                <w:rFonts w:asciiTheme="minorHAnsi" w:hAnsiTheme="minorHAnsi" w:cstheme="minorHAnsi"/>
                <w:color w:val="404040" w:themeColor="text1" w:themeTint="BF"/>
                <w:sz w:val="15"/>
                <w:szCs w:val="15"/>
                <w:lang w:val="sk-SK"/>
              </w:rPr>
              <w:t xml:space="preserve"> </w:t>
            </w:r>
            <w:r w:rsidRPr="00B6001F">
              <w:rPr>
                <w:rFonts w:asciiTheme="minorHAnsi" w:hAnsiTheme="minorHAnsi" w:cstheme="minorHAnsi"/>
                <w:color w:val="404040" w:themeColor="text1" w:themeTint="BF"/>
                <w:sz w:val="15"/>
                <w:szCs w:val="15"/>
                <w:lang w:val="sk-SK"/>
              </w:rPr>
              <w:br/>
              <w:t xml:space="preserve">(žiadateľ disponuje administratívnymi kapacitami  </w:t>
            </w:r>
            <w:r w:rsidRPr="00B6001F">
              <w:rPr>
                <w:rFonts w:asciiTheme="minorHAnsi" w:hAnsiTheme="minorHAnsi" w:cstheme="minorHAnsi"/>
                <w:color w:val="404040" w:themeColor="text1" w:themeTint="BF"/>
                <w:sz w:val="15"/>
                <w:szCs w:val="15"/>
                <w:lang w:val="sk-SK"/>
              </w:rPr>
              <w:lastRenderedPageBreak/>
              <w:t>resp. primerane deklaruje</w:t>
            </w:r>
            <w:r w:rsidRPr="00B6001F">
              <w:rPr>
                <w:rFonts w:ascii="Verdana" w:eastAsiaTheme="minorHAnsi" w:hAnsi="Verdana" w:cstheme="minorBidi"/>
                <w:i/>
                <w:color w:val="auto"/>
                <w:sz w:val="16"/>
                <w:szCs w:val="16"/>
                <w:lang w:val="sk-SK"/>
              </w:rPr>
              <w:t xml:space="preserve"> </w:t>
            </w:r>
            <w:r w:rsidRPr="00B6001F">
              <w:rPr>
                <w:rFonts w:asciiTheme="minorHAnsi" w:hAnsiTheme="minorHAnsi" w:cstheme="minorHAnsi"/>
                <w:color w:val="404040" w:themeColor="text1" w:themeTint="BF"/>
                <w:sz w:val="15"/>
                <w:szCs w:val="15"/>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0C678920" w14:textId="77777777" w:rsidR="00632FFB" w:rsidRPr="00B6001F" w:rsidRDefault="00632FFB" w:rsidP="00632FFB">
            <w:pPr>
              <w:pStyle w:val="TableParagraph"/>
              <w:spacing w:before="60"/>
              <w:rPr>
                <w:rFonts w:asciiTheme="minorHAnsi" w:hAnsiTheme="minorHAnsi" w:cstheme="minorHAnsi"/>
                <w:color w:val="404040" w:themeColor="text1" w:themeTint="BF"/>
                <w:sz w:val="15"/>
                <w:szCs w:val="15"/>
                <w:lang w:val="sk-SK"/>
              </w:rPr>
            </w:pPr>
            <w:r w:rsidRPr="00B6001F">
              <w:rPr>
                <w:rFonts w:asciiTheme="minorHAnsi" w:hAnsiTheme="minorHAnsi" w:cstheme="minorHAnsi"/>
                <w:color w:val="404040" w:themeColor="text1" w:themeTint="BF"/>
                <w:sz w:val="15"/>
                <w:szCs w:val="15"/>
                <w:lang w:val="sk-SK"/>
              </w:rPr>
              <w:t>3 – administratívne kapacity žiadateľa (v prípade relevantnosti vrátane partnera) sú celkovo  dostatočné z hľadiska ich počtu, kvalifikácie a skúsenosti (žiadateľove</w:t>
            </w:r>
            <w:r w:rsidRPr="00B6001F">
              <w:rPr>
                <w:rFonts w:ascii="Verdana" w:eastAsiaTheme="minorHAnsi" w:hAnsi="Verdana" w:cstheme="minorBidi"/>
                <w:i/>
                <w:color w:val="auto"/>
                <w:sz w:val="16"/>
                <w:szCs w:val="16"/>
                <w:lang w:val="sk-SK"/>
              </w:rPr>
              <w:t xml:space="preserve"> </w:t>
            </w:r>
            <w:r w:rsidRPr="00B6001F">
              <w:rPr>
                <w:rFonts w:asciiTheme="minorHAnsi" w:hAnsiTheme="minorHAnsi" w:cstheme="minorHAnsi"/>
                <w:color w:val="404040" w:themeColor="text1" w:themeTint="BF"/>
                <w:sz w:val="15"/>
                <w:szCs w:val="15"/>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7B045123" w14:textId="77777777" w:rsidR="00632FFB" w:rsidRPr="00B6001F" w:rsidRDefault="00632FFB" w:rsidP="00632FFB">
            <w:pPr>
              <w:pStyle w:val="TableParagraph"/>
              <w:spacing w:before="60"/>
              <w:rPr>
                <w:rFonts w:asciiTheme="minorHAnsi" w:hAnsiTheme="minorHAnsi" w:cstheme="minorHAnsi"/>
                <w:color w:val="404040" w:themeColor="text1" w:themeTint="BF"/>
                <w:sz w:val="15"/>
                <w:szCs w:val="15"/>
                <w:lang w:val="sk-SK"/>
              </w:rPr>
            </w:pPr>
          </w:p>
          <w:p w14:paraId="6FA9949D" w14:textId="77777777" w:rsidR="00632FFB" w:rsidRPr="00B6001F" w:rsidRDefault="00632FFB" w:rsidP="00413DEC">
            <w:pPr>
              <w:pStyle w:val="TableParagraph"/>
              <w:spacing w:before="60"/>
              <w:rPr>
                <w:rFonts w:asciiTheme="minorHAnsi" w:hAnsiTheme="minorHAnsi" w:cstheme="minorHAnsi"/>
                <w:color w:val="404040" w:themeColor="text1" w:themeTint="BF"/>
                <w:sz w:val="15"/>
                <w:szCs w:val="15"/>
                <w:lang w:val="sk-SK"/>
              </w:rPr>
            </w:pPr>
            <w:r w:rsidRPr="00B6001F">
              <w:rPr>
                <w:rFonts w:asciiTheme="minorHAnsi" w:hAnsiTheme="minorHAnsi" w:cstheme="minorHAnsi"/>
                <w:color w:val="404040" w:themeColor="text1" w:themeTint="BF"/>
                <w:sz w:val="15"/>
                <w:szCs w:val="15"/>
                <w:lang w:val="sk-SK"/>
              </w:rPr>
              <w:t xml:space="preserve">1 – administratívne kapacity žiadateľa (v prípade relevantnosti vrátane partnera) z  viacerých aspektov vykazujú riziko ich nedostatočnosti z hľadiska ich počtu, skúseností alebo kvalifikácie </w:t>
            </w:r>
            <w:r w:rsidRPr="00B6001F">
              <w:rPr>
                <w:rFonts w:asciiTheme="minorHAnsi" w:hAnsiTheme="minorHAnsi" w:cstheme="minorHAnsi"/>
                <w:color w:val="404040" w:themeColor="text1" w:themeTint="BF"/>
                <w:sz w:val="15"/>
                <w:szCs w:val="15"/>
                <w:lang w:val="sk-SK"/>
              </w:rPr>
              <w:br/>
              <w:t>(žiadateľove administratívne kapacity,  resp. ich deklarované  zabezpečenie  vykazujú  v niektorej z oblastí -počet, kvalifikácia,</w:t>
            </w:r>
            <w:r w:rsidRPr="00B6001F">
              <w:rPr>
                <w:rFonts w:ascii="Verdana" w:eastAsiaTheme="minorHAnsi" w:hAnsi="Verdana" w:cstheme="minorBidi"/>
                <w:i/>
                <w:color w:val="auto"/>
                <w:sz w:val="16"/>
                <w:szCs w:val="16"/>
                <w:lang w:val="sk-SK"/>
              </w:rPr>
              <w:t xml:space="preserve"> </w:t>
            </w:r>
            <w:r w:rsidRPr="00B6001F">
              <w:rPr>
                <w:rFonts w:asciiTheme="minorHAnsi" w:hAnsiTheme="minorHAnsi" w:cstheme="minorHAnsi"/>
                <w:color w:val="404040" w:themeColor="text1" w:themeTint="BF"/>
                <w:sz w:val="15"/>
                <w:szCs w:val="15"/>
                <w:lang w:val="sk-SK"/>
              </w:rPr>
              <w:t>skúsenosti -  také  nedostatky,  ktoré</w:t>
            </w:r>
            <w:r w:rsidRPr="00B6001F">
              <w:rPr>
                <w:rFonts w:ascii="Verdana" w:eastAsiaTheme="minorHAnsi" w:hAnsi="Verdana" w:cstheme="minorBidi"/>
                <w:i/>
                <w:color w:val="auto"/>
                <w:sz w:val="16"/>
                <w:szCs w:val="16"/>
                <w:lang w:val="sk-SK"/>
              </w:rPr>
              <w:t xml:space="preserve"> </w:t>
            </w:r>
            <w:r w:rsidRPr="00B6001F">
              <w:rPr>
                <w:rFonts w:asciiTheme="minorHAnsi" w:hAnsiTheme="minorHAnsi" w:cstheme="minorHAnsi"/>
                <w:color w:val="404040" w:themeColor="text1" w:themeTint="BF"/>
                <w:sz w:val="15"/>
                <w:szCs w:val="15"/>
                <w:lang w:val="sk-SK"/>
              </w:rPr>
              <w:t xml:space="preserve">samostatne  alebo ako ich sumár môžu ohroziť administráciu a správne riadenie projektu).  </w:t>
            </w:r>
          </w:p>
          <w:p w14:paraId="2CE591B1" w14:textId="3B5A1ABB" w:rsidR="008D63E2" w:rsidRPr="00287D31" w:rsidRDefault="008D63E2" w:rsidP="00413DEC">
            <w:pPr>
              <w:pStyle w:val="TableParagraph"/>
              <w:spacing w:before="60"/>
              <w:rPr>
                <w:rFonts w:asciiTheme="minorHAnsi" w:hAnsiTheme="minorHAnsi" w:cstheme="minorHAnsi"/>
                <w:b/>
                <w:bCs/>
                <w:color w:val="404040" w:themeColor="text1" w:themeTint="BF"/>
                <w:sz w:val="15"/>
                <w:szCs w:val="15"/>
                <w:lang w:val="sk-SK"/>
              </w:rPr>
            </w:pPr>
          </w:p>
        </w:tc>
        <w:tc>
          <w:tcPr>
            <w:tcW w:w="5291" w:type="dxa"/>
            <w:gridSpan w:val="2"/>
            <w:tcBorders>
              <w:top w:val="single" w:sz="8" w:space="0" w:color="auto"/>
              <w:left w:val="single" w:sz="8" w:space="0" w:color="auto"/>
              <w:right w:val="single" w:sz="12" w:space="0" w:color="auto"/>
            </w:tcBorders>
            <w:vAlign w:val="center"/>
          </w:tcPr>
          <w:p w14:paraId="2CE591B2" w14:textId="680EAE97" w:rsidR="008D63E2" w:rsidRPr="003C3091"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Theme="minorHAnsi" w:eastAsia="Helvetica Neue Light" w:hAnsiTheme="minorHAnsi" w:cstheme="minorHAnsi"/>
                <w:color w:val="auto"/>
                <w:sz w:val="15"/>
                <w:szCs w:val="15"/>
                <w:lang w:val="sk-SK"/>
              </w:rPr>
            </w:pPr>
            <w:r w:rsidRPr="003C3091">
              <w:rPr>
                <w:rFonts w:asciiTheme="minorHAnsi" w:hAnsiTheme="minorHAnsi" w:cstheme="minorHAnsi"/>
                <w:color w:val="auto"/>
                <w:sz w:val="15"/>
                <w:szCs w:val="15"/>
                <w:lang w:val="sk-SK"/>
              </w:rPr>
              <w:lastRenderedPageBreak/>
              <w:t>Hodnotiteľ posudzuje najmä informácie uvedené v častiach: 7. Popis projektu, 8. Popis cieľovej skupiny,10.1 Aktivity projektu a očakávané merateľné ukazovatele</w:t>
            </w:r>
            <w:r w:rsidR="00A724FB" w:rsidRPr="003C3091">
              <w:rPr>
                <w:rFonts w:asciiTheme="minorHAnsi" w:hAnsiTheme="minorHAnsi" w:cstheme="minorHAnsi"/>
                <w:color w:val="auto"/>
                <w:sz w:val="15"/>
                <w:szCs w:val="15"/>
                <w:lang w:val="sk-SK"/>
              </w:rPr>
              <w:t xml:space="preserve"> </w:t>
            </w:r>
            <w:r w:rsidR="00A32897" w:rsidRPr="003C3091">
              <w:rPr>
                <w:rFonts w:asciiTheme="minorHAnsi" w:hAnsiTheme="minorHAnsi" w:cstheme="minorHAnsi"/>
                <w:color w:val="auto"/>
                <w:sz w:val="15"/>
                <w:szCs w:val="15"/>
                <w:lang w:val="sk-SK"/>
              </w:rPr>
              <w:t xml:space="preserve">ŽoNFP a </w:t>
            </w:r>
            <w:r w:rsidR="00A724FB" w:rsidRPr="003C3091">
              <w:rPr>
                <w:rFonts w:asciiTheme="minorHAnsi" w:hAnsiTheme="minorHAnsi" w:cstheme="minorHAnsi"/>
                <w:color w:val="auto"/>
                <w:sz w:val="15"/>
                <w:szCs w:val="15"/>
                <w:lang w:val="sk-SK"/>
              </w:rPr>
              <w:t>v prílohe Opis projektu.</w:t>
            </w:r>
          </w:p>
          <w:p w14:paraId="2CE591B3" w14:textId="77777777" w:rsidR="008D63E2" w:rsidRPr="003C3091"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posudzuje najmä </w:t>
            </w:r>
            <w:r w:rsidRPr="003C3091">
              <w:rPr>
                <w:rFonts w:asciiTheme="minorHAnsi" w:hAnsiTheme="minorHAnsi" w:cstheme="minorHAnsi"/>
                <w:b/>
                <w:color w:val="auto"/>
                <w:sz w:val="15"/>
                <w:szCs w:val="15"/>
                <w:u w:val="single"/>
                <w:lang w:val="sk-SK"/>
              </w:rPr>
              <w:t>mieru</w:t>
            </w:r>
            <w:r w:rsidRPr="003C3091">
              <w:rPr>
                <w:rFonts w:asciiTheme="minorHAnsi" w:hAnsiTheme="minorHAnsi" w:cstheme="minorHAnsi"/>
                <w:color w:val="auto"/>
                <w:sz w:val="15"/>
                <w:szCs w:val="15"/>
                <w:lang w:val="sk-SK"/>
              </w:rPr>
              <w:t xml:space="preserve"> </w:t>
            </w:r>
            <w:r w:rsidRPr="003C3091">
              <w:rPr>
                <w:rFonts w:asciiTheme="minorHAnsi" w:hAnsiTheme="minorHAnsi" w:cstheme="minorHAnsi"/>
                <w:b/>
                <w:color w:val="auto"/>
                <w:sz w:val="15"/>
                <w:szCs w:val="15"/>
                <w:lang w:val="sk-SK"/>
              </w:rPr>
              <w:t>zabe</w:t>
            </w:r>
            <w:r w:rsidR="003C6B9C" w:rsidRPr="003C3091">
              <w:rPr>
                <w:rFonts w:asciiTheme="minorHAnsi" w:hAnsiTheme="minorHAnsi" w:cstheme="minorHAnsi"/>
                <w:b/>
                <w:color w:val="auto"/>
                <w:sz w:val="15"/>
                <w:szCs w:val="15"/>
                <w:lang w:val="sk-SK"/>
              </w:rPr>
              <w:t>zpečenia administratívnych a od</w:t>
            </w:r>
            <w:r w:rsidRPr="003C3091">
              <w:rPr>
                <w:rFonts w:asciiTheme="minorHAnsi" w:hAnsiTheme="minorHAnsi" w:cstheme="minorHAnsi"/>
                <w:b/>
                <w:color w:val="auto"/>
                <w:sz w:val="15"/>
                <w:szCs w:val="15"/>
                <w:lang w:val="sk-SK"/>
              </w:rPr>
              <w:t>borných kapacít pre riadenie projektu</w:t>
            </w:r>
            <w:r w:rsidRPr="003C3091">
              <w:rPr>
                <w:rFonts w:asciiTheme="minorHAnsi" w:hAnsiTheme="minorHAnsi" w:cstheme="minorHAnsi"/>
                <w:color w:val="auto"/>
                <w:sz w:val="15"/>
                <w:szCs w:val="15"/>
                <w:lang w:val="sk-SK"/>
              </w:rPr>
              <w:t xml:space="preserve">: projektový manažment, monitorovanie projektu, finančné riadenie projektu, publicita a informovanie, </w:t>
            </w:r>
            <w:r w:rsidRPr="003C3091">
              <w:rPr>
                <w:rFonts w:asciiTheme="minorHAnsi" w:hAnsiTheme="minorHAnsi" w:cstheme="minorHAnsi"/>
                <w:color w:val="auto"/>
                <w:sz w:val="15"/>
                <w:szCs w:val="15"/>
                <w:lang w:val="sk-SK"/>
              </w:rPr>
              <w:lastRenderedPageBreak/>
              <w:t>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CE591B4" w14:textId="77777777" w:rsidR="008D63E2" w:rsidRPr="003C3091" w:rsidRDefault="008D63E2" w:rsidP="00663DE7">
            <w:pPr>
              <w:pStyle w:val="Odsekzoznamu"/>
              <w:numPr>
                <w:ilvl w:val="0"/>
                <w:numId w:val="6"/>
              </w:numPr>
              <w:spacing w:line="288" w:lineRule="auto"/>
              <w:ind w:left="317" w:right="-2"/>
              <w:jc w:val="both"/>
              <w:rPr>
                <w:rFonts w:asciiTheme="minorHAnsi" w:hAnsiTheme="minorHAnsi" w:cstheme="minorHAnsi"/>
                <w:sz w:val="15"/>
                <w:szCs w:val="15"/>
                <w:lang w:val="sk-SK"/>
              </w:rPr>
            </w:pPr>
            <w:r w:rsidRPr="003C3091">
              <w:rPr>
                <w:rFonts w:asciiTheme="minorHAnsi" w:hAnsiTheme="minorHAnsi" w:cstheme="minorHAnsi"/>
                <w:b/>
                <w:sz w:val="15"/>
                <w:szCs w:val="15"/>
                <w:lang w:val="sk-SK"/>
              </w:rPr>
              <w:t>komplexným definovaním jednotlivých pozícií riadiaceho tímu</w:t>
            </w:r>
            <w:r w:rsidRPr="003C3091">
              <w:rPr>
                <w:rFonts w:asciiTheme="minorHAnsi" w:hAnsiTheme="minorHAnsi" w:cstheme="minorHAnsi"/>
                <w:sz w:val="15"/>
                <w:szCs w:val="15"/>
                <w:lang w:val="sk-SK"/>
              </w:rPr>
              <w:t xml:space="preserve"> (napr. hlavný manažér, projektový manažér, finančný manažér, manažér pre publicitu a pod.) </w:t>
            </w:r>
          </w:p>
          <w:p w14:paraId="2CE591B5" w14:textId="77777777" w:rsidR="008D63E2" w:rsidRPr="003C3091" w:rsidRDefault="008D63E2" w:rsidP="00663DE7">
            <w:pPr>
              <w:pStyle w:val="Odsekzoznamu"/>
              <w:numPr>
                <w:ilvl w:val="0"/>
                <w:numId w:val="6"/>
              </w:numPr>
              <w:spacing w:line="288" w:lineRule="auto"/>
              <w:ind w:left="317" w:right="-2"/>
              <w:jc w:val="both"/>
              <w:rPr>
                <w:rFonts w:asciiTheme="minorHAnsi" w:hAnsiTheme="minorHAnsi" w:cstheme="minorHAnsi"/>
                <w:sz w:val="15"/>
                <w:szCs w:val="15"/>
                <w:lang w:val="sk-SK"/>
              </w:rPr>
            </w:pPr>
            <w:r w:rsidRPr="003C3091">
              <w:rPr>
                <w:rFonts w:asciiTheme="minorHAnsi" w:hAnsiTheme="minorHAnsi" w:cstheme="minorHAnsi"/>
                <w:b/>
                <w:sz w:val="15"/>
                <w:szCs w:val="15"/>
                <w:lang w:val="sk-SK"/>
              </w:rPr>
              <w:t>konkrétnym obsadením jednotlivých pozícií projektového tímu</w:t>
            </w:r>
            <w:r w:rsidRPr="003C3091">
              <w:rPr>
                <w:rFonts w:asciiTheme="minorHAnsi" w:hAnsiTheme="minorHAnsi" w:cstheme="minorHAnsi"/>
                <w:sz w:val="15"/>
                <w:szCs w:val="15"/>
                <w:lang w:val="sk-SK"/>
              </w:rPr>
              <w:t xml:space="preserve"> (uvedenie mien jednotlivých členom tímu)</w:t>
            </w:r>
          </w:p>
          <w:p w14:paraId="2CE591B6" w14:textId="77777777" w:rsidR="008D63E2" w:rsidRPr="003C3091" w:rsidRDefault="008D63E2" w:rsidP="00663DE7">
            <w:pPr>
              <w:pStyle w:val="Odsekzoznamu"/>
              <w:numPr>
                <w:ilvl w:val="0"/>
                <w:numId w:val="6"/>
              </w:numPr>
              <w:spacing w:line="288" w:lineRule="auto"/>
              <w:ind w:left="317" w:right="-2"/>
              <w:jc w:val="both"/>
              <w:rPr>
                <w:rFonts w:asciiTheme="minorHAnsi" w:hAnsiTheme="minorHAnsi" w:cstheme="minorHAnsi"/>
                <w:sz w:val="15"/>
                <w:szCs w:val="15"/>
                <w:lang w:val="sk-SK"/>
              </w:rPr>
            </w:pPr>
            <w:r w:rsidRPr="003C3091">
              <w:rPr>
                <w:rFonts w:asciiTheme="minorHAnsi" w:hAnsiTheme="minorHAnsi" w:cstheme="minorHAnsi"/>
                <w:b/>
                <w:sz w:val="15"/>
                <w:szCs w:val="15"/>
                <w:lang w:val="sk-SK"/>
              </w:rPr>
              <w:t>preukázaním odborných schopností a skúseností členov projektového tímu</w:t>
            </w:r>
            <w:r w:rsidRPr="003C3091">
              <w:rPr>
                <w:rFonts w:asciiTheme="minorHAnsi" w:hAnsiTheme="minorHAnsi" w:cstheme="minorHAnsi"/>
                <w:sz w:val="15"/>
                <w:szCs w:val="15"/>
                <w:lang w:val="sk-SK"/>
              </w:rPr>
              <w:t xml:space="preserve"> (napr. na základe stručného popis pracovných skúseností, vzdelania členov projektového tímu a pod.</w:t>
            </w:r>
          </w:p>
          <w:p w14:paraId="2CE591B7" w14:textId="3DA1643C" w:rsidR="008D63E2" w:rsidRPr="003C3091" w:rsidRDefault="001B262F" w:rsidP="002D7A60">
            <w:pPr>
              <w:pStyle w:val="TableParagraph"/>
              <w:spacing w:before="60"/>
              <w:jc w:val="both"/>
              <w:rPr>
                <w:rFonts w:asciiTheme="minorHAnsi" w:eastAsia="Helvetica" w:hAnsiTheme="minorHAnsi" w:cstheme="minorHAnsi"/>
                <w:b/>
                <w:color w:val="404040" w:themeColor="text1" w:themeTint="BF"/>
                <w:sz w:val="15"/>
                <w:szCs w:val="15"/>
                <w:lang w:val="sk-SK"/>
              </w:rPr>
            </w:pPr>
            <w:r w:rsidRPr="003C309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w:t>
            </w:r>
            <w:r w:rsidR="008D63E2" w:rsidRPr="003C3091">
              <w:rPr>
                <w:rFonts w:asciiTheme="minorHAnsi" w:hAnsiTheme="minorHAnsi" w:cstheme="minorHAnsi"/>
                <w:color w:val="auto"/>
                <w:sz w:val="15"/>
                <w:szCs w:val="15"/>
                <w:lang w:val="sk-SK"/>
              </w:rPr>
              <w:t>Hodnotiteľ je povinný uviesť odpoveď pri každom konkrétnom hodnotení bodovacieho i vylučovacieho kritéria, a to tak v prípade kladného ako i negatívneho hodnotenia.</w:t>
            </w:r>
          </w:p>
        </w:tc>
      </w:tr>
      <w:tr w:rsidR="008D63E2" w:rsidRPr="00AC669A" w14:paraId="2CE591CD" w14:textId="77777777" w:rsidTr="00B600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39"/>
        </w:trPr>
        <w:tc>
          <w:tcPr>
            <w:tcW w:w="476" w:type="dxa"/>
            <w:tcBorders>
              <w:top w:val="single" w:sz="12" w:space="0" w:color="auto"/>
              <w:left w:val="single" w:sz="12" w:space="0" w:color="auto"/>
              <w:bottom w:val="single" w:sz="4" w:space="0" w:color="auto"/>
            </w:tcBorders>
            <w:shd w:val="clear" w:color="auto" w:fill="auto"/>
            <w:vAlign w:val="center"/>
          </w:tcPr>
          <w:p w14:paraId="2CE591B9"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3.3</w:t>
            </w:r>
          </w:p>
        </w:tc>
        <w:tc>
          <w:tcPr>
            <w:tcW w:w="1162" w:type="dxa"/>
            <w:gridSpan w:val="2"/>
            <w:tcBorders>
              <w:top w:val="single" w:sz="12" w:space="0" w:color="auto"/>
            </w:tcBorders>
            <w:shd w:val="clear" w:color="auto" w:fill="auto"/>
            <w:vAlign w:val="center"/>
          </w:tcPr>
          <w:p w14:paraId="2CE591BA" w14:textId="5F4EE261" w:rsidR="008D63E2" w:rsidRPr="00287D31" w:rsidRDefault="008D63E2" w:rsidP="00FB2FC9">
            <w:pPr>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odborných kapacít na  realizáciu projektu</w:t>
            </w:r>
          </w:p>
        </w:tc>
        <w:tc>
          <w:tcPr>
            <w:tcW w:w="2114" w:type="dxa"/>
            <w:tcBorders>
              <w:top w:val="single" w:sz="12" w:space="0" w:color="auto"/>
            </w:tcBorders>
            <w:shd w:val="clear" w:color="auto" w:fill="auto"/>
            <w:vAlign w:val="center"/>
          </w:tcPr>
          <w:p w14:paraId="2CE591BB" w14:textId="77777777" w:rsidR="008D63E2" w:rsidRPr="00287D31" w:rsidRDefault="008D63E2" w:rsidP="008A08F3">
            <w:pPr>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Posudzuje sa zostavenie realizačného tímu s dostatočnými odbornými kapacitami na odbornú realizáciu aktivít projektu (vrátane rozdelenia kompetencií, definovania potrebných odborných znalostí, vzdelania atď.).</w:t>
            </w:r>
          </w:p>
        </w:tc>
        <w:tc>
          <w:tcPr>
            <w:tcW w:w="1708" w:type="dxa"/>
            <w:gridSpan w:val="4"/>
            <w:tcBorders>
              <w:top w:val="single" w:sz="12" w:space="0" w:color="auto"/>
              <w:right w:val="single" w:sz="12" w:space="0" w:color="auto"/>
            </w:tcBorders>
            <w:shd w:val="clear" w:color="auto" w:fill="auto"/>
            <w:vAlign w:val="center"/>
          </w:tcPr>
          <w:p w14:paraId="2CE591BC"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Bodované kritérium</w:t>
            </w:r>
          </w:p>
          <w:p w14:paraId="2CE591BD" w14:textId="704F83D1" w:rsidR="008D63E2" w:rsidRPr="00287D31" w:rsidRDefault="00FB2FC9"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09" w:type="dxa"/>
            <w:gridSpan w:val="3"/>
            <w:tcBorders>
              <w:top w:val="single" w:sz="12" w:space="0" w:color="auto"/>
              <w:left w:val="single" w:sz="12" w:space="0" w:color="auto"/>
              <w:right w:val="single" w:sz="8" w:space="0" w:color="auto"/>
            </w:tcBorders>
            <w:shd w:val="clear" w:color="auto" w:fill="auto"/>
            <w:vAlign w:val="center"/>
          </w:tcPr>
          <w:p w14:paraId="224E158E" w14:textId="77777777" w:rsidR="00FB2FC9" w:rsidRPr="00531A11" w:rsidRDefault="00FB2FC9" w:rsidP="00FB2FC9">
            <w:pPr>
              <w:pStyle w:val="TableParagraph"/>
              <w:spacing w:before="60"/>
              <w:rPr>
                <w:rFonts w:asciiTheme="minorHAnsi" w:hAnsiTheme="minorHAnsi" w:cstheme="minorHAnsi"/>
                <w:color w:val="404040" w:themeColor="text1" w:themeTint="BF"/>
                <w:sz w:val="15"/>
                <w:szCs w:val="15"/>
                <w:lang w:val="sk-SK"/>
              </w:rPr>
            </w:pPr>
            <w:r w:rsidRPr="00531A11">
              <w:rPr>
                <w:rFonts w:asciiTheme="minorHAnsi" w:hAnsiTheme="minorHAnsi" w:cstheme="minorHAnsi"/>
                <w:color w:val="404040" w:themeColor="text1" w:themeTint="BF"/>
                <w:sz w:val="15"/>
                <w:szCs w:val="15"/>
                <w:lang w:val="sk-SK"/>
              </w:rPr>
              <w:t xml:space="preserve">5 – Odborné kapacity žiadateľa (v prípade relevantnosti vrátane partnera) sú optimálne z hľadiska ich počtu, kvalifikácie a  skúseností </w:t>
            </w:r>
            <w:r w:rsidRPr="00531A11">
              <w:rPr>
                <w:rFonts w:asciiTheme="minorHAnsi" w:hAnsiTheme="minorHAnsi" w:cstheme="minorHAnsi"/>
                <w:color w:val="404040" w:themeColor="text1" w:themeTint="BF"/>
                <w:sz w:val="15"/>
                <w:szCs w:val="15"/>
                <w:lang w:val="sk-SK"/>
              </w:rPr>
              <w:br/>
              <w:t>(žiadateľ disponuje odbornými kapacitami resp. primerane deklaruje zabezpečenie vhodných odborných kapacít   zo skúsenosťami z  realizácie hlavných aktivít projektu alebo  s vykonávaním</w:t>
            </w:r>
            <w:r w:rsidRPr="00FB2FC9">
              <w:rPr>
                <w:rFonts w:ascii="Verdana" w:eastAsiaTheme="minorHAnsi" w:hAnsi="Verdana" w:cstheme="minorBidi"/>
                <w:i/>
                <w:color w:val="auto"/>
                <w:sz w:val="16"/>
                <w:szCs w:val="16"/>
                <w:lang w:val="sk-SK"/>
              </w:rPr>
              <w:t xml:space="preserve"> </w:t>
            </w:r>
            <w:r w:rsidRPr="00531A11">
              <w:rPr>
                <w:rFonts w:asciiTheme="minorHAnsi" w:hAnsiTheme="minorHAnsi" w:cstheme="minorHAnsi"/>
                <w:color w:val="404040" w:themeColor="text1" w:themeTint="BF"/>
                <w:sz w:val="15"/>
                <w:szCs w:val="15"/>
                <w:lang w:val="sk-SK"/>
              </w:rPr>
              <w:t>obsahovo totožných alebo porovnateľných aktivít, jednotlivé kompetencie v rámci projektového tímu sú zadefinované komplexne a vytvárajú predpoklad pre správne riadenie a implementáciu hlavných aktivít projektu.)</w:t>
            </w:r>
          </w:p>
          <w:p w14:paraId="289DABCC" w14:textId="77777777" w:rsidR="00FB2FC9" w:rsidRPr="00531A11" w:rsidRDefault="00FB2FC9" w:rsidP="00FB2FC9">
            <w:pPr>
              <w:pStyle w:val="TableParagraph"/>
              <w:spacing w:before="60"/>
              <w:rPr>
                <w:rFonts w:asciiTheme="minorHAnsi" w:hAnsiTheme="minorHAnsi" w:cstheme="minorHAnsi"/>
                <w:color w:val="404040" w:themeColor="text1" w:themeTint="BF"/>
                <w:sz w:val="15"/>
                <w:szCs w:val="15"/>
                <w:lang w:val="sk-SK"/>
              </w:rPr>
            </w:pPr>
          </w:p>
          <w:p w14:paraId="43D48853" w14:textId="77777777" w:rsidR="00FB2FC9" w:rsidRPr="00531A11" w:rsidRDefault="00FB2FC9" w:rsidP="00FB2FC9">
            <w:pPr>
              <w:pStyle w:val="TableParagraph"/>
              <w:spacing w:before="60"/>
              <w:rPr>
                <w:rFonts w:asciiTheme="minorHAnsi" w:hAnsiTheme="minorHAnsi" w:cstheme="minorHAnsi"/>
                <w:color w:val="404040" w:themeColor="text1" w:themeTint="BF"/>
                <w:sz w:val="15"/>
                <w:szCs w:val="15"/>
                <w:lang w:val="sk-SK"/>
              </w:rPr>
            </w:pPr>
            <w:r w:rsidRPr="00531A11">
              <w:rPr>
                <w:rFonts w:asciiTheme="minorHAnsi" w:hAnsiTheme="minorHAnsi" w:cstheme="minorHAnsi"/>
                <w:color w:val="404040" w:themeColor="text1" w:themeTint="BF"/>
                <w:sz w:val="15"/>
                <w:szCs w:val="15"/>
                <w:lang w:val="sk-SK"/>
              </w:rPr>
              <w:t>3 – odborné kapacity žiadateľa (v prípade relevantnosti vrátane partnera) sú celkovo  dostatočné z hľadiska ich počtu, skúsenosti a  kvalifikácie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w:t>
            </w:r>
            <w:r w:rsidRPr="00531A11" w:rsidDel="0083762B">
              <w:rPr>
                <w:rFonts w:asciiTheme="minorHAnsi" w:hAnsiTheme="minorHAnsi" w:cstheme="minorHAnsi"/>
                <w:color w:val="404040" w:themeColor="text1" w:themeTint="BF"/>
                <w:sz w:val="15"/>
                <w:szCs w:val="15"/>
                <w:lang w:val="sk-SK"/>
              </w:rPr>
              <w:t xml:space="preserve"> </w:t>
            </w:r>
            <w:r w:rsidRPr="00531A11">
              <w:rPr>
                <w:rFonts w:asciiTheme="minorHAnsi" w:hAnsiTheme="minorHAnsi" w:cstheme="minorHAnsi"/>
                <w:color w:val="404040" w:themeColor="text1" w:themeTint="BF"/>
                <w:sz w:val="15"/>
                <w:szCs w:val="15"/>
                <w:lang w:val="sk-SK"/>
              </w:rPr>
              <w:t xml:space="preserve">). </w:t>
            </w:r>
          </w:p>
          <w:p w14:paraId="4B7EC27A" w14:textId="77777777" w:rsidR="00FB2FC9" w:rsidRPr="00531A11" w:rsidRDefault="00FB2FC9" w:rsidP="00FB2FC9">
            <w:pPr>
              <w:pStyle w:val="TableParagraph"/>
              <w:spacing w:before="60"/>
              <w:rPr>
                <w:rFonts w:asciiTheme="minorHAnsi" w:hAnsiTheme="minorHAnsi" w:cstheme="minorHAnsi"/>
                <w:color w:val="404040" w:themeColor="text1" w:themeTint="BF"/>
                <w:sz w:val="15"/>
                <w:szCs w:val="15"/>
                <w:lang w:val="sk-SK"/>
              </w:rPr>
            </w:pPr>
          </w:p>
          <w:p w14:paraId="58F7927E" w14:textId="77777777" w:rsidR="00FB2FC9" w:rsidRPr="00531A11" w:rsidRDefault="00FB2FC9" w:rsidP="00FB2FC9">
            <w:pPr>
              <w:pStyle w:val="TableParagraph"/>
              <w:spacing w:before="60"/>
              <w:rPr>
                <w:rFonts w:asciiTheme="minorHAnsi" w:hAnsiTheme="minorHAnsi" w:cstheme="minorHAnsi"/>
                <w:color w:val="404040" w:themeColor="text1" w:themeTint="BF"/>
                <w:sz w:val="15"/>
                <w:szCs w:val="15"/>
                <w:lang w:val="sk-SK"/>
              </w:rPr>
            </w:pPr>
            <w:r w:rsidRPr="00531A11">
              <w:rPr>
                <w:rFonts w:asciiTheme="minorHAnsi" w:hAnsiTheme="minorHAnsi" w:cstheme="minorHAnsi"/>
                <w:color w:val="404040" w:themeColor="text1" w:themeTint="BF"/>
                <w:sz w:val="15"/>
                <w:szCs w:val="15"/>
                <w:lang w:val="sk-SK"/>
              </w:rPr>
              <w:t xml:space="preserve">1 – odborné  kapacity žiadateľa (v prípade relevantnosti vrátane partnera) z  viacerých aspektov vykazujú riziko nedostatočnosti z hľadiska ich počtu, skúseností alebo kvalifikácie  (žiadateľove </w:t>
            </w:r>
            <w:r w:rsidRPr="00531A11">
              <w:rPr>
                <w:rFonts w:asciiTheme="minorHAnsi" w:hAnsiTheme="minorHAnsi" w:cstheme="minorHAnsi"/>
                <w:color w:val="404040" w:themeColor="text1" w:themeTint="BF"/>
                <w:sz w:val="15"/>
                <w:szCs w:val="15"/>
                <w:lang w:val="sk-SK"/>
              </w:rPr>
              <w:lastRenderedPageBreak/>
              <w:t>odborné  kapacity,  resp. ich deklarované  zabezpečenie   vykazujú  v niektorej z oblastí -počet, kvalifikácia, skúsenosti -  také  nedostatky,  ktoré</w:t>
            </w:r>
            <w:r w:rsidRPr="00FB2FC9">
              <w:rPr>
                <w:rFonts w:ascii="Verdana" w:eastAsiaTheme="minorHAnsi" w:hAnsi="Verdana" w:cstheme="minorBidi"/>
                <w:i/>
                <w:color w:val="auto"/>
                <w:sz w:val="16"/>
                <w:szCs w:val="16"/>
                <w:lang w:val="sk-SK"/>
              </w:rPr>
              <w:t xml:space="preserve"> </w:t>
            </w:r>
            <w:r w:rsidRPr="00531A11">
              <w:rPr>
                <w:rFonts w:asciiTheme="minorHAnsi" w:hAnsiTheme="minorHAnsi" w:cstheme="minorHAnsi"/>
                <w:color w:val="404040" w:themeColor="text1" w:themeTint="BF"/>
                <w:sz w:val="15"/>
                <w:szCs w:val="15"/>
                <w:lang w:val="sk-SK"/>
              </w:rPr>
              <w:t xml:space="preserve">samostatne  alebo ako ich sumár môžu ohroziť správne riadenie a implementáciu hlavných aktivít projektu).  </w:t>
            </w:r>
          </w:p>
          <w:p w14:paraId="2CE591C5" w14:textId="77777777" w:rsidR="008D63E2" w:rsidRPr="00287D31" w:rsidRDefault="008D63E2" w:rsidP="008A08F3">
            <w:pPr>
              <w:pStyle w:val="TableParagraph"/>
              <w:spacing w:before="60"/>
              <w:rPr>
                <w:rFonts w:asciiTheme="minorHAnsi" w:eastAsia="Arial" w:hAnsiTheme="minorHAnsi" w:cstheme="minorHAnsi"/>
                <w:iCs/>
                <w:color w:val="404040" w:themeColor="text1" w:themeTint="BF"/>
                <w:sz w:val="15"/>
                <w:szCs w:val="15"/>
                <w:lang w:val="sk-SK"/>
              </w:rPr>
            </w:pPr>
          </w:p>
          <w:p w14:paraId="2CE591C6" w14:textId="77777777" w:rsidR="008D63E2" w:rsidRPr="00287D31"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c>
          <w:tcPr>
            <w:tcW w:w="5291" w:type="dxa"/>
            <w:gridSpan w:val="2"/>
            <w:tcBorders>
              <w:top w:val="single" w:sz="12" w:space="0" w:color="auto"/>
              <w:left w:val="single" w:sz="8" w:space="0" w:color="auto"/>
              <w:right w:val="single" w:sz="12" w:space="0" w:color="auto"/>
            </w:tcBorders>
            <w:vAlign w:val="center"/>
          </w:tcPr>
          <w:p w14:paraId="2CE591C7" w14:textId="77777777" w:rsidR="008D63E2" w:rsidRPr="00287D31" w:rsidRDefault="008D63E2" w:rsidP="002D7A60">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lastRenderedPageBreak/>
              <w:t>Hodnotiteľ posudzuje najmä informácie uvedené v častiach: 7. Popis projektu, 8. Popis cieľovej skupiny,10.1 Aktivity projektu a očakávané merateľné ukazovatele</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1C8" w14:textId="3D093DB8" w:rsidR="008D63E2" w:rsidRPr="003C309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posudzuje najmä </w:t>
            </w:r>
            <w:r w:rsidRPr="003C3091">
              <w:rPr>
                <w:rFonts w:asciiTheme="minorHAnsi" w:hAnsiTheme="minorHAnsi" w:cstheme="minorHAnsi"/>
                <w:b/>
                <w:color w:val="auto"/>
                <w:sz w:val="15"/>
                <w:szCs w:val="15"/>
                <w:u w:val="single"/>
                <w:lang w:val="sk-SK"/>
              </w:rPr>
              <w:t>mieru</w:t>
            </w:r>
            <w:r w:rsidRPr="003C3091">
              <w:rPr>
                <w:rFonts w:asciiTheme="minorHAnsi" w:hAnsiTheme="minorHAnsi" w:cstheme="minorHAnsi"/>
                <w:color w:val="auto"/>
                <w:sz w:val="15"/>
                <w:szCs w:val="15"/>
                <w:lang w:val="sk-SK"/>
              </w:rPr>
              <w:t xml:space="preserve"> </w:t>
            </w:r>
            <w:r w:rsidRPr="003C3091">
              <w:rPr>
                <w:rFonts w:asciiTheme="minorHAnsi" w:hAnsiTheme="minorHAnsi" w:cstheme="minorHAnsi"/>
                <w:b/>
                <w:color w:val="auto"/>
                <w:sz w:val="15"/>
                <w:szCs w:val="15"/>
                <w:lang w:val="sk-SK"/>
              </w:rPr>
              <w:t>zabe</w:t>
            </w:r>
            <w:r w:rsidR="003C6B9C" w:rsidRPr="003C3091">
              <w:rPr>
                <w:rFonts w:asciiTheme="minorHAnsi" w:hAnsiTheme="minorHAnsi" w:cstheme="minorHAnsi"/>
                <w:b/>
                <w:color w:val="auto"/>
                <w:sz w:val="15"/>
                <w:szCs w:val="15"/>
                <w:lang w:val="sk-SK"/>
              </w:rPr>
              <w:t>zpečenia administratívnych a od</w:t>
            </w:r>
            <w:r w:rsidRPr="003C3091">
              <w:rPr>
                <w:rFonts w:asciiTheme="minorHAnsi" w:hAnsiTheme="minorHAnsi" w:cstheme="minorHAnsi"/>
                <w:b/>
                <w:color w:val="auto"/>
                <w:sz w:val="15"/>
                <w:szCs w:val="15"/>
                <w:lang w:val="sk-SK"/>
              </w:rPr>
              <w:t>borných kapacít pre realizáciu projektu</w:t>
            </w:r>
            <w:r w:rsidRPr="003C3091">
              <w:rPr>
                <w:rFonts w:asciiTheme="minorHAnsi" w:hAnsiTheme="minorHAnsi" w:cstheme="minorHAnsi"/>
                <w:color w:val="auto"/>
                <w:sz w:val="15"/>
                <w:szCs w:val="15"/>
                <w:lang w:val="sk-SK"/>
              </w:rPr>
              <w:t xml:space="preserve"> (žiadateľ môže disponovať internými alebo externými kapacitami na zabezpečenie realizácie aktivít projektu, posudzuje sa či žiadateľ disponuje, resp. zabezpečí dostatočné administratívne kapacity s potrebnou odbornou spôsobilosťou a know-how potrebným pre zabezpečenie realizácie všetkých aktivít projektu) a to najmä:</w:t>
            </w:r>
          </w:p>
          <w:p w14:paraId="2CE591C9" w14:textId="77777777" w:rsidR="008D63E2" w:rsidRPr="003C3091" w:rsidRDefault="008D63E2" w:rsidP="00663DE7">
            <w:pPr>
              <w:pStyle w:val="Odsekzoznamu"/>
              <w:numPr>
                <w:ilvl w:val="0"/>
                <w:numId w:val="6"/>
              </w:numPr>
              <w:spacing w:before="120" w:line="288" w:lineRule="auto"/>
              <w:ind w:left="317" w:right="-2" w:hanging="357"/>
              <w:jc w:val="both"/>
              <w:rPr>
                <w:rFonts w:asciiTheme="minorHAnsi" w:hAnsiTheme="minorHAnsi" w:cstheme="minorHAnsi"/>
                <w:sz w:val="15"/>
                <w:szCs w:val="15"/>
                <w:lang w:val="sk-SK"/>
              </w:rPr>
            </w:pPr>
            <w:r w:rsidRPr="003C3091">
              <w:rPr>
                <w:rFonts w:asciiTheme="minorHAnsi" w:hAnsiTheme="minorHAnsi" w:cstheme="minorHAnsi"/>
                <w:b/>
                <w:sz w:val="15"/>
                <w:szCs w:val="15"/>
                <w:lang w:val="sk-SK"/>
              </w:rPr>
              <w:t>komplexným definovaním jednotlivých pozícií realizačného tímu</w:t>
            </w:r>
            <w:r w:rsidRPr="003C3091">
              <w:rPr>
                <w:rFonts w:asciiTheme="minorHAnsi" w:hAnsiTheme="minorHAnsi" w:cstheme="minorHAnsi"/>
                <w:sz w:val="15"/>
                <w:szCs w:val="15"/>
                <w:lang w:val="sk-SK"/>
              </w:rPr>
              <w:t xml:space="preserve"> (napr. odborný garant, vedecký pracovník, školiteľ, analytik a pod.) </w:t>
            </w:r>
          </w:p>
          <w:p w14:paraId="2CE591CA" w14:textId="77777777" w:rsidR="008D63E2" w:rsidRPr="003C3091" w:rsidRDefault="008D63E2" w:rsidP="00663DE7">
            <w:pPr>
              <w:pStyle w:val="Odsekzoznamu"/>
              <w:numPr>
                <w:ilvl w:val="0"/>
                <w:numId w:val="6"/>
              </w:numPr>
              <w:spacing w:before="120" w:line="288" w:lineRule="auto"/>
              <w:ind w:left="317" w:right="-2" w:hanging="357"/>
              <w:jc w:val="both"/>
              <w:rPr>
                <w:rFonts w:asciiTheme="minorHAnsi" w:hAnsiTheme="minorHAnsi" w:cstheme="minorHAnsi"/>
                <w:sz w:val="15"/>
                <w:szCs w:val="15"/>
                <w:lang w:val="sk-SK"/>
              </w:rPr>
            </w:pPr>
            <w:r w:rsidRPr="003C3091">
              <w:rPr>
                <w:rFonts w:asciiTheme="minorHAnsi" w:hAnsiTheme="minorHAnsi" w:cstheme="minorHAnsi"/>
                <w:b/>
                <w:sz w:val="15"/>
                <w:szCs w:val="15"/>
                <w:lang w:val="sk-SK"/>
              </w:rPr>
              <w:t>konkrétnym obsadením jednotlivých pozícií projektového tímu</w:t>
            </w:r>
            <w:r w:rsidRPr="003C3091">
              <w:rPr>
                <w:rFonts w:asciiTheme="minorHAnsi" w:hAnsiTheme="minorHAnsi" w:cstheme="minorHAnsi"/>
                <w:sz w:val="15"/>
                <w:szCs w:val="15"/>
                <w:lang w:val="sk-SK"/>
              </w:rPr>
              <w:t xml:space="preserve"> (uvedenie mien jednotlivých členom tímu, resp. spôsobu výberu jednotlivých členov)</w:t>
            </w:r>
          </w:p>
          <w:p w14:paraId="2CE591CB" w14:textId="6915853E" w:rsidR="008D63E2" w:rsidRPr="003C3091" w:rsidRDefault="008D63E2" w:rsidP="00663DE7">
            <w:pPr>
              <w:pStyle w:val="Odsekzoznamu"/>
              <w:numPr>
                <w:ilvl w:val="0"/>
                <w:numId w:val="6"/>
              </w:numPr>
              <w:spacing w:before="120" w:line="288" w:lineRule="auto"/>
              <w:ind w:left="317" w:right="-2" w:hanging="357"/>
              <w:jc w:val="both"/>
              <w:rPr>
                <w:rFonts w:asciiTheme="minorHAnsi" w:hAnsiTheme="minorHAnsi" w:cstheme="minorHAnsi"/>
                <w:sz w:val="15"/>
                <w:szCs w:val="15"/>
                <w:lang w:val="sk-SK"/>
              </w:rPr>
            </w:pPr>
            <w:r w:rsidRPr="003C3091">
              <w:rPr>
                <w:rFonts w:asciiTheme="minorHAnsi" w:hAnsiTheme="minorHAnsi" w:cstheme="minorHAnsi"/>
                <w:b/>
                <w:sz w:val="15"/>
                <w:szCs w:val="15"/>
                <w:lang w:val="sk-SK"/>
              </w:rPr>
              <w:t>preukázaním odborných schopností a skúseností členov projektového tímu</w:t>
            </w:r>
            <w:r w:rsidRPr="003C3091">
              <w:rPr>
                <w:rFonts w:asciiTheme="minorHAnsi" w:hAnsiTheme="minorHAnsi" w:cstheme="minorHAnsi"/>
                <w:sz w:val="15"/>
                <w:szCs w:val="15"/>
                <w:lang w:val="sk-SK"/>
              </w:rPr>
              <w:t xml:space="preserve"> (napr. na základe stručného popis</w:t>
            </w:r>
            <w:r w:rsidR="00D25768" w:rsidRPr="003C3091">
              <w:rPr>
                <w:rFonts w:asciiTheme="minorHAnsi" w:hAnsiTheme="minorHAnsi" w:cstheme="minorHAnsi"/>
                <w:sz w:val="15"/>
                <w:szCs w:val="15"/>
                <w:lang w:val="sk-SK"/>
              </w:rPr>
              <w:t>u</w:t>
            </w:r>
            <w:r w:rsidRPr="003C3091">
              <w:rPr>
                <w:rFonts w:asciiTheme="minorHAnsi" w:hAnsiTheme="minorHAnsi" w:cstheme="minorHAnsi"/>
                <w:sz w:val="15"/>
                <w:szCs w:val="15"/>
                <w:lang w:val="sk-SK"/>
              </w:rPr>
              <w:t xml:space="preserve"> pracovných skúseností, vzdelania členov realizačného tímu a pod, resp. uvedením odborných kritérií pre jednotlivých členov realizačného tímu)</w:t>
            </w:r>
          </w:p>
          <w:p w14:paraId="2CE591CC" w14:textId="1635840B" w:rsidR="008D63E2" w:rsidRPr="00287D31" w:rsidRDefault="00413DEC" w:rsidP="002D7A60">
            <w:pPr>
              <w:pStyle w:val="TableParagraph"/>
              <w:spacing w:before="60"/>
              <w:jc w:val="both"/>
              <w:rPr>
                <w:rFonts w:asciiTheme="minorHAnsi" w:eastAsia="Helvetica" w:hAnsiTheme="minorHAnsi" w:cstheme="minorHAnsi"/>
                <w:b/>
                <w:color w:val="404040" w:themeColor="text1" w:themeTint="BF"/>
                <w:sz w:val="15"/>
                <w:szCs w:val="15"/>
                <w:lang w:val="sk-SK"/>
              </w:rPr>
            </w:pPr>
            <w:r w:rsidRPr="003C309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w:t>
            </w:r>
            <w:r w:rsidR="008D63E2" w:rsidRPr="003C3091">
              <w:rPr>
                <w:rFonts w:asciiTheme="minorHAnsi" w:hAnsiTheme="minorHAnsi" w:cstheme="minorHAnsi"/>
                <w:color w:val="auto"/>
                <w:sz w:val="15"/>
                <w:szCs w:val="15"/>
                <w:lang w:val="sk-SK"/>
              </w:rPr>
              <w:t>Hodnotiteľ je povinný uviesť odpoveď pri každom konkrétnom hodnotení bodovacieho i vylučovacieho kritéria, a to tak v prípade kladného ako i negatívneho hodnotenia</w:t>
            </w:r>
            <w:r w:rsidR="008D63E2" w:rsidRPr="00287D31">
              <w:rPr>
                <w:rFonts w:asciiTheme="minorHAnsi" w:hAnsiTheme="minorHAnsi" w:cstheme="minorHAnsi"/>
                <w:color w:val="auto"/>
                <w:sz w:val="15"/>
                <w:szCs w:val="15"/>
                <w:lang w:val="sk-SK"/>
              </w:rPr>
              <w:t>.</w:t>
            </w:r>
          </w:p>
        </w:tc>
      </w:tr>
      <w:tr w:rsidR="008D63E2" w:rsidRPr="00AC669A" w14:paraId="2CE591D0"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476" w:type="dxa"/>
            <w:tcBorders>
              <w:top w:val="single" w:sz="12" w:space="0" w:color="auto"/>
              <w:left w:val="single" w:sz="12" w:space="0" w:color="auto"/>
              <w:bottom w:val="single" w:sz="12" w:space="0" w:color="auto"/>
              <w:right w:val="single" w:sz="4" w:space="0" w:color="auto"/>
            </w:tcBorders>
            <w:vAlign w:val="center"/>
          </w:tcPr>
          <w:p w14:paraId="2CE591CE" w14:textId="77777777" w:rsidR="008D63E2" w:rsidRPr="00287D31" w:rsidRDefault="008D63E2" w:rsidP="008A08F3">
            <w:pPr>
              <w:pStyle w:val="Telo"/>
              <w:spacing w:before="11"/>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lastRenderedPageBreak/>
              <w:t>4.</w:t>
            </w:r>
          </w:p>
        </w:tc>
        <w:tc>
          <w:tcPr>
            <w:tcW w:w="12584" w:type="dxa"/>
            <w:gridSpan w:val="12"/>
            <w:tcBorders>
              <w:top w:val="single" w:sz="12" w:space="0" w:color="auto"/>
              <w:left w:val="single" w:sz="4" w:space="0" w:color="auto"/>
              <w:bottom w:val="single" w:sz="12" w:space="0" w:color="auto"/>
              <w:right w:val="single" w:sz="12" w:space="0" w:color="auto"/>
            </w:tcBorders>
            <w:vAlign w:val="center"/>
          </w:tcPr>
          <w:p w14:paraId="2CE591CF" w14:textId="77777777" w:rsidR="008D63E2" w:rsidRPr="00287D31" w:rsidRDefault="008D63E2"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Finančná a ekonomická stránka projektu</w:t>
            </w:r>
          </w:p>
        </w:tc>
      </w:tr>
      <w:tr w:rsidR="008D63E2" w:rsidRPr="00AC669A" w14:paraId="2CE591E0"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29"/>
        </w:trPr>
        <w:tc>
          <w:tcPr>
            <w:tcW w:w="476" w:type="dxa"/>
            <w:vMerge w:val="restart"/>
            <w:tcBorders>
              <w:top w:val="single" w:sz="12" w:space="0" w:color="auto"/>
              <w:left w:val="single" w:sz="12" w:space="0" w:color="auto"/>
            </w:tcBorders>
            <w:vAlign w:val="center"/>
          </w:tcPr>
          <w:p w14:paraId="2CE591D1" w14:textId="77777777" w:rsidR="008D63E2" w:rsidRPr="00287D31" w:rsidRDefault="008D63E2"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4.1</w:t>
            </w:r>
          </w:p>
        </w:tc>
        <w:tc>
          <w:tcPr>
            <w:tcW w:w="1162" w:type="dxa"/>
            <w:gridSpan w:val="2"/>
            <w:vMerge w:val="restart"/>
            <w:tcBorders>
              <w:top w:val="single" w:sz="12" w:space="0" w:color="auto"/>
            </w:tcBorders>
            <w:vAlign w:val="center"/>
          </w:tcPr>
          <w:p w14:paraId="020BE238" w14:textId="280E75F4" w:rsidR="008D63E2" w:rsidRDefault="008D63E2" w:rsidP="008A08F3">
            <w:pPr>
              <w:pStyle w:val="Telo"/>
              <w:spacing w:before="11"/>
              <w:rPr>
                <w:rFonts w:asciiTheme="minorHAnsi" w:hAnsiTheme="minorHAnsi" w:cstheme="minorHAnsi"/>
                <w:color w:val="404040" w:themeColor="text1" w:themeTint="BF"/>
                <w:sz w:val="15"/>
                <w:szCs w:val="15"/>
                <w:lang w:val="sk-SK"/>
              </w:rPr>
            </w:pPr>
          </w:p>
          <w:p w14:paraId="2CE591D2" w14:textId="1CF22A41" w:rsidR="00CA0684" w:rsidRPr="00287D31" w:rsidRDefault="00CA0684" w:rsidP="008A08F3">
            <w:pPr>
              <w:pStyle w:val="Telo"/>
              <w:spacing w:before="11"/>
              <w:rPr>
                <w:rFonts w:asciiTheme="minorHAnsi" w:hAnsiTheme="minorHAnsi" w:cstheme="minorHAnsi"/>
                <w:b/>
                <w:bCs/>
                <w:color w:val="404040" w:themeColor="text1" w:themeTint="BF"/>
                <w:sz w:val="15"/>
                <w:szCs w:val="15"/>
                <w:lang w:val="sk-SK"/>
              </w:rPr>
            </w:pPr>
            <w:r w:rsidRPr="00531A11">
              <w:rPr>
                <w:rFonts w:asciiTheme="minorHAnsi" w:hAnsiTheme="minorHAnsi" w:cstheme="minorHAnsi"/>
                <w:color w:val="404040" w:themeColor="text1" w:themeTint="BF"/>
                <w:sz w:val="15"/>
                <w:szCs w:val="15"/>
                <w:lang w:val="sk-SK"/>
              </w:rPr>
              <w:t>Vecná  oprávnenosť , účelnosť, efektívnosť a hospodárnosť</w:t>
            </w:r>
            <w:r w:rsidRPr="00B6001F" w:rsidDel="002F357E">
              <w:rPr>
                <w:rFonts w:asciiTheme="minorHAnsi" w:hAnsiTheme="minorHAnsi" w:cstheme="minorHAnsi"/>
                <w:color w:val="404040" w:themeColor="text1" w:themeTint="BF"/>
                <w:sz w:val="15"/>
                <w:szCs w:val="15"/>
                <w:lang w:val="sk-SK"/>
              </w:rPr>
              <w:t xml:space="preserve"> </w:t>
            </w:r>
            <w:r w:rsidRPr="00B6001F">
              <w:rPr>
                <w:rFonts w:asciiTheme="minorHAnsi" w:hAnsiTheme="minorHAnsi" w:cstheme="minorHAnsi"/>
                <w:color w:val="404040" w:themeColor="text1" w:themeTint="BF"/>
                <w:sz w:val="15"/>
                <w:szCs w:val="15"/>
                <w:lang w:val="sk-SK"/>
              </w:rPr>
              <w:t>výdavkov projektu</w:t>
            </w:r>
          </w:p>
        </w:tc>
        <w:tc>
          <w:tcPr>
            <w:tcW w:w="2114" w:type="dxa"/>
            <w:vMerge w:val="restart"/>
            <w:tcBorders>
              <w:top w:val="single" w:sz="12" w:space="0" w:color="auto"/>
            </w:tcBorders>
            <w:vAlign w:val="center"/>
          </w:tcPr>
          <w:p w14:paraId="3825D93C" w14:textId="77777777" w:rsidR="00827691" w:rsidRPr="00531A11" w:rsidRDefault="00827691" w:rsidP="00827691">
            <w:pPr>
              <w:pStyle w:val="Telo"/>
              <w:spacing w:before="11"/>
              <w:rPr>
                <w:rFonts w:asciiTheme="minorHAnsi" w:eastAsia="Arial" w:hAnsiTheme="minorHAnsi" w:cstheme="minorHAnsi"/>
                <w:iCs/>
                <w:color w:val="404040" w:themeColor="text1" w:themeTint="BF"/>
                <w:sz w:val="15"/>
                <w:szCs w:val="15"/>
                <w:lang w:val="sk-SK"/>
              </w:rPr>
            </w:pPr>
            <w:r w:rsidRPr="00531A11">
              <w:rPr>
                <w:rFonts w:asciiTheme="minorHAnsi" w:eastAsia="Arial" w:hAnsiTheme="minorHAnsi" w:cstheme="minorHAnsi"/>
                <w:iCs/>
                <w:color w:val="404040" w:themeColor="text1" w:themeTint="BF"/>
                <w:sz w:val="15"/>
                <w:szCs w:val="15"/>
                <w:lang w:val="sk-SK"/>
              </w:rPr>
              <w:t xml:space="preserve">Posudzuje sa, či výdavky projektu sú vecne oprávnené v zmysle vyzvania  a príslušnej riadiacej </w:t>
            </w:r>
            <w:r w:rsidRPr="00531A11">
              <w:rPr>
                <w:rFonts w:asciiTheme="minorHAnsi" w:eastAsia="Arial" w:hAnsiTheme="minorHAnsi" w:cstheme="minorHAnsi"/>
                <w:iCs/>
                <w:color w:val="404040" w:themeColor="text1" w:themeTint="BF"/>
                <w:sz w:val="15"/>
                <w:szCs w:val="15"/>
                <w:lang w:val="sk-SK"/>
              </w:rPr>
              <w:br/>
              <w:t>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w:t>
            </w:r>
            <w:r w:rsidRPr="002857B8">
              <w:rPr>
                <w:rFonts w:ascii="Verdana" w:eastAsia="Calibri" w:hAnsi="Verdana"/>
                <w:color w:val="auto"/>
                <w:sz w:val="16"/>
                <w:lang w:val="sk-SK"/>
              </w:rPr>
              <w:t xml:space="preserve"> </w:t>
            </w:r>
            <w:r w:rsidRPr="00531A11">
              <w:rPr>
                <w:rFonts w:asciiTheme="minorHAnsi" w:eastAsia="Arial" w:hAnsiTheme="minorHAnsi" w:cstheme="minorHAnsi"/>
                <w:iCs/>
                <w:color w:val="404040" w:themeColor="text1" w:themeTint="BF"/>
                <w:sz w:val="15"/>
                <w:szCs w:val="15"/>
                <w:lang w:val="sk-SK"/>
              </w:rPr>
              <w:t>jednotlivé výdavky zrozumiteľné, matematicky správne a dostatočne špecifikované (podrobný komentár k rozpočtu).</w:t>
            </w:r>
          </w:p>
          <w:p w14:paraId="2CE591D4"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p w14:paraId="2CE591D5" w14:textId="63927B3E" w:rsidR="008D63E2" w:rsidRPr="00287D31" w:rsidRDefault="008D63E2" w:rsidP="00CA0684">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 xml:space="preserve">V prípade identifikácie neoprávnených výdavkov projektu </w:t>
            </w:r>
            <w:r w:rsidR="00CA0684">
              <w:rPr>
                <w:rFonts w:asciiTheme="minorHAnsi" w:eastAsia="Calibri" w:hAnsiTheme="minorHAnsi" w:cstheme="minorHAnsi"/>
                <w:color w:val="404040" w:themeColor="text1" w:themeTint="BF"/>
                <w:sz w:val="15"/>
                <w:szCs w:val="15"/>
                <w:lang w:val="sk-SK"/>
              </w:rPr>
              <w:t xml:space="preserve"> alebo identifikácie  nadhodnotených výdavkov </w:t>
            </w:r>
            <w:r w:rsidRPr="00287D31">
              <w:rPr>
                <w:rFonts w:asciiTheme="minorHAnsi" w:eastAsia="Calibri" w:hAnsiTheme="minorHAnsi" w:cstheme="minorHAnsi"/>
                <w:color w:val="404040" w:themeColor="text1" w:themeTint="BF"/>
                <w:sz w:val="15"/>
                <w:szCs w:val="15"/>
                <w:lang w:val="sk-SK"/>
              </w:rPr>
              <w:t xml:space="preserve">sa v procese odborného </w:t>
            </w:r>
            <w:r w:rsidRPr="00287D31">
              <w:rPr>
                <w:rFonts w:asciiTheme="minorHAnsi" w:eastAsia="Calibri" w:hAnsiTheme="minorHAnsi" w:cstheme="minorHAnsi"/>
                <w:color w:val="404040" w:themeColor="text1" w:themeTint="BF"/>
                <w:sz w:val="15"/>
                <w:szCs w:val="15"/>
                <w:lang w:val="sk-SK"/>
              </w:rPr>
              <w:lastRenderedPageBreak/>
              <w:t xml:space="preserve">hodnotenia výška celkových </w:t>
            </w:r>
            <w:r w:rsidRPr="003C3091">
              <w:rPr>
                <w:rFonts w:asciiTheme="minorHAnsi" w:eastAsia="Calibri" w:hAnsiTheme="minorHAnsi" w:cstheme="minorHAnsi"/>
                <w:color w:val="404040" w:themeColor="text1" w:themeTint="BF"/>
                <w:sz w:val="15"/>
                <w:szCs w:val="15"/>
                <w:lang w:val="sk-SK"/>
              </w:rPr>
              <w:t>oprávnených výdavkov projektu adekvátne zníž</w:t>
            </w:r>
            <w:r w:rsidR="00CA0684" w:rsidRPr="003C3091">
              <w:rPr>
                <w:rFonts w:asciiTheme="minorHAnsi" w:eastAsia="Calibri" w:hAnsiTheme="minorHAnsi" w:cstheme="minorHAnsi"/>
                <w:color w:val="404040" w:themeColor="text1" w:themeTint="BF"/>
                <w:sz w:val="15"/>
                <w:szCs w:val="15"/>
                <w:lang w:val="sk-SK"/>
              </w:rPr>
              <w:t>i a v nadväznosti  na to sa navrhne nová výška NFFP,</w:t>
            </w:r>
            <w:r w:rsidR="00CA0684">
              <w:rPr>
                <w:rFonts w:asciiTheme="minorHAnsi" w:eastAsia="Calibri" w:hAnsiTheme="minorHAnsi" w:cstheme="minorHAnsi"/>
                <w:color w:val="404040" w:themeColor="text1" w:themeTint="BF"/>
                <w:sz w:val="15"/>
                <w:szCs w:val="15"/>
                <w:lang w:val="sk-SK"/>
              </w:rPr>
              <w:t xml:space="preserve"> ak relevantné. </w:t>
            </w:r>
            <w:r w:rsidR="00CA0684" w:rsidRPr="00531A11">
              <w:rPr>
                <w:rFonts w:asciiTheme="minorHAnsi" w:eastAsia="Calibri" w:hAnsiTheme="minorHAnsi" w:cstheme="minorHAnsi"/>
                <w:color w:val="404040" w:themeColor="text1" w:themeTint="BF"/>
                <w:sz w:val="15"/>
                <w:szCs w:val="15"/>
                <w:lang w:val="sk-SK"/>
              </w:rPr>
              <w:t xml:space="preserve">Pre určenie stanovenej percentuálnej hranice tohto vylučujúceho kritéria je rozhodujúca výška oprávnených výdavkov pred prepočtom limitov rozpočtu. </w:t>
            </w:r>
          </w:p>
        </w:tc>
        <w:tc>
          <w:tcPr>
            <w:tcW w:w="1680" w:type="dxa"/>
            <w:gridSpan w:val="3"/>
            <w:vMerge w:val="restart"/>
            <w:tcBorders>
              <w:top w:val="single" w:sz="12" w:space="0" w:color="auto"/>
              <w:right w:val="single" w:sz="12" w:space="0" w:color="auto"/>
            </w:tcBorders>
            <w:vAlign w:val="center"/>
          </w:tcPr>
          <w:p w14:paraId="2CE591D6" w14:textId="52A7631F" w:rsidR="008D63E2" w:rsidRPr="00287D31" w:rsidRDefault="00CA0684"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91D7"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65" w:type="dxa"/>
            <w:gridSpan w:val="5"/>
            <w:tcBorders>
              <w:top w:val="single" w:sz="12" w:space="0" w:color="auto"/>
              <w:left w:val="single" w:sz="12" w:space="0" w:color="auto"/>
              <w:right w:val="single" w:sz="8" w:space="0" w:color="auto"/>
            </w:tcBorders>
            <w:vAlign w:val="center"/>
          </w:tcPr>
          <w:p w14:paraId="2CE591D8" w14:textId="4C32D18B" w:rsidR="008D63E2" w:rsidRPr="00287D31" w:rsidRDefault="00827691" w:rsidP="00827691">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837FF3">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w:t>
            </w:r>
            <w:r w:rsidRPr="00531A11">
              <w:rPr>
                <w:rFonts w:asciiTheme="minorHAnsi" w:eastAsia="Arial" w:hAnsiTheme="minorHAnsi" w:cstheme="minorHAnsi"/>
                <w:iCs/>
                <w:color w:val="404040" w:themeColor="text1" w:themeTint="BF"/>
                <w:sz w:val="15"/>
                <w:szCs w:val="15"/>
                <w:u w:color="000000"/>
                <w:lang w:val="sk-SK"/>
              </w:rPr>
              <w:t>80% a viac z finančnej hodnoty plánovaných celkových výdavkov je súčasne vecne  oprávnených, účelných, hospodárnych a ich vynaloženie je efektívne</w:t>
            </w:r>
          </w:p>
        </w:tc>
        <w:tc>
          <w:tcPr>
            <w:tcW w:w="5263" w:type="dxa"/>
            <w:vMerge w:val="restart"/>
            <w:tcBorders>
              <w:top w:val="single" w:sz="12" w:space="0" w:color="auto"/>
              <w:left w:val="single" w:sz="8" w:space="0" w:color="auto"/>
              <w:right w:val="single" w:sz="12" w:space="0" w:color="auto"/>
            </w:tcBorders>
            <w:vAlign w:val="center"/>
          </w:tcPr>
          <w:p w14:paraId="2CE591D9" w14:textId="77777777" w:rsidR="008D63E2" w:rsidRPr="003C309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 xml:space="preserve">Hodnotiteľ posudzuje informácie uvedené v časti 11. Rozpočet projektu a v </w:t>
            </w:r>
            <w:r w:rsidR="00A724FB" w:rsidRPr="003C3091">
              <w:rPr>
                <w:rFonts w:asciiTheme="minorHAnsi" w:hAnsiTheme="minorHAnsi" w:cstheme="minorHAnsi"/>
                <w:color w:val="auto"/>
                <w:sz w:val="15"/>
                <w:szCs w:val="15"/>
                <w:lang w:val="sk-SK"/>
              </w:rPr>
              <w:t>v prílohe Opis projektu.</w:t>
            </w:r>
          </w:p>
          <w:p w14:paraId="2CE591DA" w14:textId="77777777" w:rsidR="008D63E2" w:rsidRPr="003C309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posudzuje najmä plnenie nasledovných oblastí:</w:t>
            </w:r>
          </w:p>
          <w:p w14:paraId="76522209" w14:textId="77777777" w:rsidR="00091717" w:rsidRPr="003C3091" w:rsidRDefault="00091717" w:rsidP="0009171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47F09FD7" w14:textId="77777777" w:rsidR="00091717" w:rsidRPr="003C3091" w:rsidRDefault="00091717" w:rsidP="0009171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3C3091">
              <w:rPr>
                <w:rFonts w:asciiTheme="minorHAnsi" w:hAnsiTheme="minorHAnsi" w:cstheme="minorHAnsi"/>
                <w:b/>
                <w:color w:val="auto"/>
                <w:sz w:val="15"/>
                <w:szCs w:val="15"/>
                <w:lang w:val="sk-SK"/>
              </w:rPr>
              <w:t>výdavky sú nevyhnutné a účelné vzhľadom na dosiahnutie stanovených cieľov a hodnôt merateľných ukazovateľov</w:t>
            </w:r>
            <w:r w:rsidRPr="003C3091">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opodstatnený a pod.) </w:t>
            </w:r>
          </w:p>
          <w:p w14:paraId="7530DC96" w14:textId="77777777" w:rsidR="00091717" w:rsidRPr="003C3091" w:rsidRDefault="00091717" w:rsidP="0009171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rozpočet je zrozumiteľne štruktúrovaný, jednotlivé položky správne zatriedené jednotlivé skupiny výdavkov</w:t>
            </w:r>
          </w:p>
          <w:p w14:paraId="6E8B4C64" w14:textId="77777777" w:rsidR="00091717" w:rsidRPr="003C3091" w:rsidRDefault="00091717" w:rsidP="0009171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položky sú dostatočné podrobné, spôsob výpočtu jednotlivých položiek rozpočtu je detailne popísaný v komentári k rozpočtu</w:t>
            </w:r>
          </w:p>
          <w:p w14:paraId="70FE99BA" w14:textId="77777777" w:rsidR="00091717" w:rsidRPr="003C3091" w:rsidRDefault="00091717" w:rsidP="0009171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3C3091">
              <w:rPr>
                <w:rFonts w:asciiTheme="minorHAnsi" w:hAnsiTheme="minorHAnsi" w:cstheme="minorHAnsi"/>
                <w:b/>
                <w:color w:val="auto"/>
                <w:sz w:val="15"/>
                <w:szCs w:val="15"/>
                <w:lang w:val="sk-SK"/>
              </w:rPr>
              <w:t>výdavky sú matematicky správne</w:t>
            </w:r>
            <w:r w:rsidRPr="003C3091">
              <w:rPr>
                <w:rFonts w:asciiTheme="minorHAnsi" w:hAnsiTheme="minorHAnsi" w:cstheme="minorHAnsi"/>
                <w:color w:val="auto"/>
                <w:sz w:val="15"/>
                <w:szCs w:val="15"/>
                <w:lang w:val="sk-SK"/>
              </w:rPr>
              <w:t xml:space="preserve"> – správnosť výpočtov (suma celkom = jednotková cena x počet jednotiek), správnosť celkových súčtov, správnosť súčtov pre jednotlivé skupiny výdavkov, správnosť uplatnenia DPH a pod.</w:t>
            </w:r>
          </w:p>
          <w:p w14:paraId="725C6915" w14:textId="77777777" w:rsidR="00091717" w:rsidRPr="003C3091" w:rsidRDefault="00091717" w:rsidP="0009171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sú dodržané všetky limity na príslušné skupiny výdavkov definované vo výzve na predkladanie žiadostí o NFP </w:t>
            </w:r>
          </w:p>
          <w:p w14:paraId="2CE591DB"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jednotlivé výdavky zodpovedajú obvyklým / reálnym trhovým cenám v danom čase a mieste </w:t>
            </w:r>
          </w:p>
          <w:p w14:paraId="2CE591DC" w14:textId="77777777" w:rsidR="008D63E2" w:rsidRPr="00287D3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cenové ponuky, podľa ktorých sa tvoril rozpočet sú reálne a </w:t>
            </w:r>
            <w:r w:rsidRPr="00287D31">
              <w:rPr>
                <w:rFonts w:asciiTheme="minorHAnsi" w:hAnsiTheme="minorHAnsi" w:cstheme="minorHAnsi"/>
                <w:b/>
                <w:color w:val="auto"/>
                <w:sz w:val="15"/>
                <w:szCs w:val="15"/>
                <w:lang w:val="sk-SK"/>
              </w:rPr>
              <w:lastRenderedPageBreak/>
              <w:t>dôveryhodné</w:t>
            </w:r>
          </w:p>
          <w:p w14:paraId="2CE591DD" w14:textId="77777777" w:rsidR="008D63E2" w:rsidRPr="003C309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 xml:space="preserve">je zvolený najefektívnejší spôsob zabezpečenia jednotlivých aktivít </w:t>
            </w:r>
            <w:r w:rsidRPr="003C3091">
              <w:rPr>
                <w:rFonts w:asciiTheme="minorHAnsi" w:hAnsiTheme="minorHAnsi" w:cstheme="minorHAnsi"/>
                <w:color w:val="auto"/>
                <w:sz w:val="15"/>
                <w:szCs w:val="15"/>
                <w:lang w:val="sk-SK"/>
              </w:rPr>
              <w:t>(napr. vlastné kapacity oproti dodávateľskému spôsobu a pod.)</w:t>
            </w:r>
          </w:p>
          <w:p w14:paraId="2CE591DE" w14:textId="77777777" w:rsidR="008D63E2" w:rsidRPr="003C3091"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je zabezpečené, aby výdavky projektu boli v plnej miere efektívne využívané iba cieľovou skupinou, resp. projektovým tímom</w:t>
            </w:r>
          </w:p>
          <w:p w14:paraId="2CE591DF" w14:textId="77777777" w:rsidR="008D63E2" w:rsidRPr="00287D31"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3C3091">
              <w:rPr>
                <w:rFonts w:asciiTheme="minorHAnsi" w:hAnsiTheme="minorHAnsi" w:cstheme="minorHAnsi"/>
                <w:color w:val="auto"/>
                <w:sz w:val="15"/>
                <w:szCs w:val="15"/>
                <w:lang w:val="sk-SK"/>
              </w:rPr>
              <w:t>Hodnotiteľ svoju odpoveď zdôvodní v hodnotiacom hárku odborného hodnotenia v časti Komentár a súčasne uvedie odkaz na dokument</w:t>
            </w:r>
            <w:r w:rsidRPr="00287D31">
              <w:rPr>
                <w:rFonts w:asciiTheme="minorHAnsi" w:hAnsiTheme="minorHAnsi" w:cstheme="minorHAnsi"/>
                <w:color w:val="auto"/>
                <w:sz w:val="15"/>
                <w:szCs w:val="15"/>
                <w:lang w:val="sk-SK"/>
              </w:rPr>
              <w:t xml:space="preserve">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bodovacieho i vylučovacieho kritéria, a to tak v prípade kladného ako i negatívneho hodnotenia.</w:t>
            </w:r>
          </w:p>
        </w:tc>
      </w:tr>
      <w:tr w:rsidR="008D63E2" w:rsidRPr="00AC669A" w14:paraId="2CE591E7" w14:textId="77777777" w:rsidTr="008F4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83"/>
        </w:trPr>
        <w:tc>
          <w:tcPr>
            <w:tcW w:w="476" w:type="dxa"/>
            <w:vMerge/>
            <w:tcBorders>
              <w:left w:val="single" w:sz="12" w:space="0" w:color="auto"/>
              <w:bottom w:val="single" w:sz="4" w:space="0" w:color="auto"/>
            </w:tcBorders>
            <w:vAlign w:val="center"/>
          </w:tcPr>
          <w:p w14:paraId="2CE591E1" w14:textId="77777777" w:rsidR="008D63E2" w:rsidRPr="00287D31"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62" w:type="dxa"/>
            <w:gridSpan w:val="2"/>
            <w:vMerge/>
            <w:tcBorders>
              <w:bottom w:val="single" w:sz="4" w:space="0" w:color="auto"/>
            </w:tcBorders>
            <w:vAlign w:val="center"/>
          </w:tcPr>
          <w:p w14:paraId="2CE591E2" w14:textId="77777777" w:rsidR="008D63E2" w:rsidRPr="00287D31"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vAlign w:val="center"/>
          </w:tcPr>
          <w:p w14:paraId="2CE591E3" w14:textId="77777777" w:rsidR="008D63E2" w:rsidRPr="00287D31"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gridSpan w:val="3"/>
            <w:vMerge/>
            <w:tcBorders>
              <w:right w:val="single" w:sz="12" w:space="0" w:color="auto"/>
            </w:tcBorders>
            <w:vAlign w:val="center"/>
          </w:tcPr>
          <w:p w14:paraId="2CE591E4"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5"/>
            <w:tcBorders>
              <w:left w:val="single" w:sz="12" w:space="0" w:color="auto"/>
              <w:right w:val="single" w:sz="8" w:space="0" w:color="auto"/>
            </w:tcBorders>
            <w:vAlign w:val="center"/>
          </w:tcPr>
          <w:p w14:paraId="2CE591E5" w14:textId="3F682C61" w:rsidR="008D63E2" w:rsidRPr="00287D31" w:rsidRDefault="00827691" w:rsidP="008A08F3">
            <w:pPr>
              <w:rPr>
                <w:rFonts w:asciiTheme="minorHAnsi" w:eastAsia="Arial" w:hAnsiTheme="minorHAnsi" w:cstheme="minorHAnsi"/>
                <w:i/>
                <w:iCs/>
                <w:color w:val="404040" w:themeColor="text1" w:themeTint="BF"/>
                <w:sz w:val="15"/>
                <w:szCs w:val="15"/>
                <w:u w:color="000000"/>
                <w:lang w:val="sk-SK"/>
              </w:rPr>
            </w:pPr>
            <w:bookmarkStart w:id="6" w:name="_GoBack"/>
            <w:bookmarkEnd w:id="6"/>
            <w:r w:rsidRPr="00531A11">
              <w:rPr>
                <w:rFonts w:asciiTheme="minorHAnsi" w:eastAsia="Arial" w:hAnsiTheme="minorHAnsi" w:cstheme="minorHAnsi"/>
                <w:b/>
                <w:iCs/>
                <w:color w:val="404040" w:themeColor="text1" w:themeTint="BF"/>
                <w:sz w:val="15"/>
                <w:szCs w:val="15"/>
                <w:u w:color="000000"/>
                <w:lang w:val="sk-SK"/>
              </w:rPr>
              <w:t>Nie</w:t>
            </w:r>
            <w:r w:rsidR="00837FF3">
              <w:rPr>
                <w:rFonts w:asciiTheme="minorHAnsi" w:eastAsia="Arial" w:hAnsiTheme="minorHAnsi" w:cstheme="minorHAnsi"/>
                <w:b/>
                <w:iCs/>
                <w:color w:val="404040" w:themeColor="text1" w:themeTint="BF"/>
                <w:sz w:val="15"/>
                <w:szCs w:val="15"/>
                <w:u w:color="000000"/>
                <w:lang w:val="sk-SK"/>
              </w:rPr>
              <w:t>(0)</w:t>
            </w:r>
            <w:r w:rsidRPr="00531A11">
              <w:rPr>
                <w:rFonts w:asciiTheme="minorHAnsi" w:eastAsia="Arial" w:hAnsiTheme="minorHAnsi" w:cstheme="minorHAnsi"/>
                <w:b/>
                <w:iCs/>
                <w:color w:val="404040" w:themeColor="text1" w:themeTint="BF"/>
                <w:sz w:val="15"/>
                <w:szCs w:val="15"/>
                <w:u w:color="000000"/>
                <w:lang w:val="sk-SK"/>
              </w:rPr>
              <w:t xml:space="preserve"> – </w:t>
            </w:r>
            <w:r w:rsidRPr="00531A11">
              <w:rPr>
                <w:rFonts w:asciiTheme="minorHAnsi" w:eastAsia="Arial" w:hAnsiTheme="minorHAnsi" w:cstheme="minorHAnsi"/>
                <w:iCs/>
                <w:color w:val="404040" w:themeColor="text1" w:themeTint="BF"/>
                <w:sz w:val="15"/>
                <w:szCs w:val="15"/>
                <w:u w:color="000000"/>
                <w:lang w:val="sk-SK"/>
              </w:rPr>
              <w:t>menej ako 80 % z finančnej hodnoty plánovaných celkových výdavkov je súčasne vecne  oprávnených, účelných, hospodárnych a ich vynaloženie je efektívne</w:t>
            </w:r>
            <w:r w:rsidR="008D63E2" w:rsidRPr="00531A11">
              <w:rPr>
                <w:rFonts w:asciiTheme="minorHAnsi" w:eastAsia="Arial" w:hAnsiTheme="minorHAnsi" w:cstheme="minorHAnsi"/>
                <w:b/>
                <w:iCs/>
                <w:color w:val="404040" w:themeColor="text1" w:themeTint="BF"/>
                <w:sz w:val="15"/>
                <w:szCs w:val="15"/>
                <w:u w:color="000000"/>
                <w:lang w:val="sk-SK"/>
              </w:rPr>
              <w:t>.</w:t>
            </w:r>
          </w:p>
        </w:tc>
        <w:tc>
          <w:tcPr>
            <w:tcW w:w="5263" w:type="dxa"/>
            <w:vMerge/>
            <w:tcBorders>
              <w:left w:val="single" w:sz="8" w:space="0" w:color="auto"/>
              <w:right w:val="single" w:sz="12" w:space="0" w:color="auto"/>
            </w:tcBorders>
          </w:tcPr>
          <w:p w14:paraId="2CE591E6" w14:textId="77777777" w:rsidR="008D63E2" w:rsidRPr="00287D31" w:rsidRDefault="008D63E2" w:rsidP="008A08F3">
            <w:pPr>
              <w:rPr>
                <w:rFonts w:asciiTheme="minorHAnsi" w:eastAsia="Arial" w:hAnsiTheme="minorHAnsi" w:cstheme="minorHAnsi"/>
                <w:b/>
                <w:iCs/>
                <w:color w:val="404040" w:themeColor="text1" w:themeTint="BF"/>
                <w:sz w:val="15"/>
                <w:szCs w:val="15"/>
                <w:u w:color="000000"/>
                <w:lang w:val="sk-SK"/>
              </w:rPr>
            </w:pPr>
          </w:p>
        </w:tc>
      </w:tr>
      <w:tr w:rsidR="00714E21" w:rsidRPr="00AC669A" w14:paraId="2CE591F5" w14:textId="77777777" w:rsidTr="007C5B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666"/>
        </w:trPr>
        <w:tc>
          <w:tcPr>
            <w:tcW w:w="476" w:type="dxa"/>
            <w:tcBorders>
              <w:top w:val="single" w:sz="12" w:space="0" w:color="auto"/>
              <w:left w:val="single" w:sz="12" w:space="0" w:color="auto"/>
            </w:tcBorders>
            <w:vAlign w:val="center"/>
          </w:tcPr>
          <w:p w14:paraId="2CE591E8" w14:textId="77777777" w:rsidR="00714E21" w:rsidRPr="00287D31" w:rsidRDefault="00714E21"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4.2</w:t>
            </w:r>
          </w:p>
        </w:tc>
        <w:tc>
          <w:tcPr>
            <w:tcW w:w="1162" w:type="dxa"/>
            <w:gridSpan w:val="2"/>
            <w:tcBorders>
              <w:top w:val="single" w:sz="12" w:space="0" w:color="auto"/>
            </w:tcBorders>
            <w:vAlign w:val="center"/>
          </w:tcPr>
          <w:p w14:paraId="1DC6117E" w14:textId="0B2776AE" w:rsidR="00714E21" w:rsidRDefault="00714E21" w:rsidP="008A08F3">
            <w:pPr>
              <w:pStyle w:val="Telo"/>
              <w:spacing w:before="11"/>
              <w:rPr>
                <w:rFonts w:asciiTheme="minorHAnsi" w:hAnsiTheme="minorHAnsi" w:cstheme="minorHAnsi"/>
                <w:color w:val="404040" w:themeColor="text1" w:themeTint="BF"/>
                <w:sz w:val="15"/>
                <w:szCs w:val="15"/>
                <w:lang w:val="sk-SK"/>
              </w:rPr>
            </w:pPr>
          </w:p>
          <w:p w14:paraId="2CE591E9" w14:textId="5299DF9F" w:rsidR="00714E21" w:rsidRPr="00287D31" w:rsidRDefault="00714E21" w:rsidP="008A08F3">
            <w:pPr>
              <w:pStyle w:val="Telo"/>
              <w:spacing w:before="11"/>
              <w:rPr>
                <w:rFonts w:asciiTheme="minorHAnsi" w:hAnsiTheme="minorHAnsi" w:cstheme="minorHAnsi"/>
                <w:b/>
                <w:bCs/>
                <w:color w:val="404040" w:themeColor="text1" w:themeTint="BF"/>
                <w:sz w:val="15"/>
                <w:szCs w:val="15"/>
                <w:lang w:val="sk-SK"/>
              </w:rPr>
            </w:pPr>
            <w:r w:rsidRPr="00531A11">
              <w:rPr>
                <w:rFonts w:asciiTheme="minorHAnsi" w:hAnsiTheme="minorHAnsi" w:cstheme="minorHAnsi"/>
                <w:bCs/>
                <w:color w:val="404040" w:themeColor="text1" w:themeTint="BF"/>
                <w:sz w:val="15"/>
                <w:szCs w:val="15"/>
                <w:lang w:val="sk-SK"/>
              </w:rPr>
              <w:t>Miera vecnej  oprávnenosti , účelnosti, efektívnosti a hospodárnosti</w:t>
            </w:r>
            <w:r w:rsidRPr="00531A11" w:rsidDel="002F357E">
              <w:rPr>
                <w:rFonts w:asciiTheme="minorHAnsi" w:hAnsiTheme="minorHAnsi" w:cstheme="minorHAnsi"/>
                <w:bCs/>
                <w:color w:val="404040" w:themeColor="text1" w:themeTint="BF"/>
                <w:sz w:val="15"/>
                <w:szCs w:val="15"/>
                <w:lang w:val="sk-SK"/>
              </w:rPr>
              <w:t xml:space="preserve"> </w:t>
            </w:r>
            <w:r w:rsidRPr="00531A11">
              <w:rPr>
                <w:rFonts w:asciiTheme="minorHAnsi" w:hAnsiTheme="minorHAnsi" w:cstheme="minorHAnsi"/>
                <w:bCs/>
                <w:color w:val="404040" w:themeColor="text1" w:themeTint="BF"/>
                <w:sz w:val="15"/>
                <w:szCs w:val="15"/>
                <w:lang w:val="sk-SK"/>
              </w:rPr>
              <w:t>výdavkov projektu</w:t>
            </w:r>
          </w:p>
        </w:tc>
        <w:tc>
          <w:tcPr>
            <w:tcW w:w="2114" w:type="dxa"/>
            <w:tcBorders>
              <w:top w:val="single" w:sz="12" w:space="0" w:color="auto"/>
            </w:tcBorders>
            <w:vAlign w:val="center"/>
          </w:tcPr>
          <w:p w14:paraId="752AC8D3" w14:textId="5674443F" w:rsidR="00714E21" w:rsidRPr="00531A11" w:rsidRDefault="00714E21" w:rsidP="00E30187">
            <w:pPr>
              <w:pStyle w:val="Telo"/>
              <w:spacing w:before="11"/>
              <w:rPr>
                <w:rFonts w:asciiTheme="minorHAnsi" w:eastAsia="Calibri" w:hAnsiTheme="minorHAnsi" w:cstheme="minorHAnsi"/>
                <w:color w:val="404040" w:themeColor="text1" w:themeTint="BF"/>
                <w:sz w:val="15"/>
                <w:szCs w:val="15"/>
                <w:lang w:val="sk-SK"/>
              </w:rPr>
            </w:pPr>
            <w:r w:rsidRPr="00531A11">
              <w:rPr>
                <w:rFonts w:asciiTheme="minorHAnsi" w:eastAsia="Calibri" w:hAnsiTheme="minorHAnsi" w:cstheme="minorHAnsi"/>
                <w:color w:val="404040" w:themeColor="text1" w:themeTint="BF"/>
                <w:sz w:val="15"/>
                <w:szCs w:val="15"/>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r w:rsidRPr="00531A11">
              <w:rPr>
                <w:rFonts w:asciiTheme="minorHAnsi" w:eastAsia="Calibri" w:hAnsiTheme="minorHAnsi" w:cstheme="minorHAnsi"/>
                <w:color w:val="404040" w:themeColor="text1" w:themeTint="BF"/>
                <w:sz w:val="15"/>
                <w:szCs w:val="15"/>
                <w:lang w:val="sk-SK"/>
              </w:rPr>
              <w:br/>
              <w:t>V prípade zaokrúhľovania percentuálnej miery oprávnenosti sa zaokrúhľuje  na jedno desatinné miesto nadol.</w:t>
            </w:r>
          </w:p>
          <w:p w14:paraId="2CE591EC" w14:textId="57E1313D" w:rsidR="00714E21" w:rsidRPr="00287D31" w:rsidRDefault="00714E21" w:rsidP="008A08F3">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w:t>
            </w:r>
          </w:p>
        </w:tc>
        <w:tc>
          <w:tcPr>
            <w:tcW w:w="1680" w:type="dxa"/>
            <w:gridSpan w:val="3"/>
            <w:tcBorders>
              <w:top w:val="single" w:sz="12" w:space="0" w:color="auto"/>
              <w:right w:val="single" w:sz="12" w:space="0" w:color="auto"/>
            </w:tcBorders>
            <w:vAlign w:val="center"/>
          </w:tcPr>
          <w:p w14:paraId="2CE591ED" w14:textId="25F9BF77" w:rsidR="00714E21" w:rsidRPr="00287D31" w:rsidRDefault="00714E21"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color w:val="404040" w:themeColor="text1" w:themeTint="BF"/>
                <w:sz w:val="15"/>
                <w:szCs w:val="15"/>
                <w:lang w:val="sk-SK"/>
              </w:rPr>
              <w:t xml:space="preserve">Bodované </w:t>
            </w:r>
            <w:r w:rsidRPr="00287D31">
              <w:rPr>
                <w:rFonts w:asciiTheme="minorHAnsi" w:eastAsia="Helvetica" w:hAnsiTheme="minorHAnsi" w:cstheme="minorHAnsi"/>
                <w:color w:val="404040" w:themeColor="text1" w:themeTint="BF"/>
                <w:sz w:val="15"/>
                <w:szCs w:val="15"/>
                <w:lang w:val="sk-SK"/>
              </w:rPr>
              <w:t xml:space="preserve"> kritérium</w:t>
            </w:r>
          </w:p>
          <w:p w14:paraId="2CE591EE" w14:textId="3E9A780D" w:rsidR="00714E21" w:rsidRPr="00287D31" w:rsidRDefault="00714E21"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hAnsiTheme="minorHAnsi" w:cstheme="minorHAnsi"/>
                <w:b/>
                <w:color w:val="404040" w:themeColor="text1" w:themeTint="BF"/>
                <w:sz w:val="15"/>
                <w:szCs w:val="15"/>
                <w:lang w:val="sk-SK"/>
              </w:rPr>
              <w:t>5-3-1</w:t>
            </w:r>
          </w:p>
        </w:tc>
        <w:tc>
          <w:tcPr>
            <w:tcW w:w="2365" w:type="dxa"/>
            <w:gridSpan w:val="5"/>
            <w:tcBorders>
              <w:top w:val="single" w:sz="12" w:space="0" w:color="auto"/>
              <w:left w:val="single" w:sz="12" w:space="0" w:color="auto"/>
              <w:right w:val="single" w:sz="8" w:space="0" w:color="auto"/>
            </w:tcBorders>
            <w:vAlign w:val="center"/>
          </w:tcPr>
          <w:p w14:paraId="1C168B55" w14:textId="0FF60C9B" w:rsidR="00714E21" w:rsidRPr="000744CB" w:rsidRDefault="00714E21" w:rsidP="00531A11">
            <w:pPr>
              <w:rPr>
                <w:rFonts w:asciiTheme="minorHAnsi" w:eastAsia="Calibri" w:hAnsiTheme="minorHAnsi" w:cstheme="minorHAnsi"/>
                <w:color w:val="404040" w:themeColor="text1" w:themeTint="BF"/>
                <w:sz w:val="15"/>
                <w:szCs w:val="15"/>
                <w:lang w:val="sk-SK"/>
              </w:rPr>
            </w:pPr>
            <w:r w:rsidRPr="00531A11">
              <w:rPr>
                <w:rFonts w:asciiTheme="minorHAnsi" w:eastAsia="Calibri" w:hAnsiTheme="minorHAnsi" w:cstheme="minorHAnsi"/>
                <w:b/>
                <w:color w:val="404040" w:themeColor="text1" w:themeTint="BF"/>
                <w:sz w:val="15"/>
                <w:szCs w:val="15"/>
                <w:lang w:val="sk-SK"/>
              </w:rPr>
              <w:t xml:space="preserve"> </w:t>
            </w:r>
          </w:p>
          <w:p w14:paraId="7B688C19" w14:textId="27EBF966" w:rsidR="00714E21" w:rsidRPr="000744CB" w:rsidRDefault="00714E21" w:rsidP="00531A11">
            <w:pPr>
              <w:rPr>
                <w:rFonts w:asciiTheme="minorHAnsi" w:eastAsia="Arial" w:hAnsiTheme="minorHAnsi" w:cstheme="minorHAnsi"/>
                <w:iCs/>
                <w:color w:val="404040" w:themeColor="text1" w:themeTint="BF"/>
                <w:sz w:val="15"/>
                <w:szCs w:val="15"/>
                <w:u w:color="000000"/>
                <w:lang w:val="sk-SK"/>
              </w:rPr>
            </w:pPr>
            <w:r w:rsidRPr="000744CB">
              <w:rPr>
                <w:rFonts w:asciiTheme="minorHAnsi" w:eastAsia="Arial" w:hAnsiTheme="minorHAnsi" w:cstheme="minorHAnsi"/>
                <w:iCs/>
                <w:color w:val="404040" w:themeColor="text1" w:themeTint="BF"/>
                <w:sz w:val="15"/>
                <w:szCs w:val="15"/>
                <w:u w:color="000000"/>
                <w:lang w:val="sk-SK"/>
              </w:rPr>
              <w:t>5 – 95% a viac z finančnej hodnoty plánovaných celkových výdavkov je súčasne vecne  oprávnených, účelných, hospodárnych a ich vynaloženie je efektívne.</w:t>
            </w:r>
          </w:p>
          <w:p w14:paraId="74D39E81" w14:textId="77777777" w:rsidR="00714E21" w:rsidRPr="000744CB" w:rsidRDefault="00714E21" w:rsidP="00531A11">
            <w:pPr>
              <w:rPr>
                <w:rFonts w:asciiTheme="minorHAnsi" w:eastAsia="Arial" w:hAnsiTheme="minorHAnsi" w:cstheme="minorHAnsi"/>
                <w:iCs/>
                <w:color w:val="404040" w:themeColor="text1" w:themeTint="BF"/>
                <w:sz w:val="15"/>
                <w:szCs w:val="15"/>
                <w:u w:color="000000"/>
                <w:lang w:val="sk-SK"/>
              </w:rPr>
            </w:pPr>
            <w:r w:rsidRPr="000744CB">
              <w:rPr>
                <w:rFonts w:asciiTheme="minorHAnsi" w:eastAsia="Arial" w:hAnsiTheme="minorHAnsi" w:cstheme="minorHAnsi"/>
                <w:iCs/>
                <w:color w:val="404040" w:themeColor="text1" w:themeTint="BF"/>
                <w:sz w:val="15"/>
                <w:szCs w:val="15"/>
                <w:u w:color="000000"/>
                <w:lang w:val="sk-SK"/>
              </w:rPr>
              <w:t>3 – 85% až do 94,9% z finančnej hodnoty plánovaných celkových výdavkov je súčasne vecne  oprávnených, účelných, hospodárnych a ich vynaloženie je efektívne .</w:t>
            </w:r>
          </w:p>
          <w:p w14:paraId="2CE591EF" w14:textId="7574ABC7" w:rsidR="00714E21" w:rsidRPr="00287D31" w:rsidRDefault="00714E21" w:rsidP="00714E21">
            <w:pPr>
              <w:rPr>
                <w:rFonts w:asciiTheme="minorHAnsi" w:eastAsia="Arial" w:hAnsiTheme="minorHAnsi" w:cstheme="minorHAnsi"/>
                <w:iCs/>
                <w:color w:val="404040" w:themeColor="text1" w:themeTint="BF"/>
                <w:sz w:val="15"/>
                <w:szCs w:val="15"/>
                <w:u w:color="000000"/>
                <w:lang w:val="sk-SK"/>
              </w:rPr>
            </w:pPr>
            <w:r w:rsidRPr="000744CB">
              <w:rPr>
                <w:rFonts w:asciiTheme="minorHAnsi" w:eastAsia="Arial" w:hAnsiTheme="minorHAnsi" w:cstheme="minorHAnsi"/>
                <w:iCs/>
                <w:color w:val="404040" w:themeColor="text1" w:themeTint="BF"/>
                <w:sz w:val="15"/>
                <w:szCs w:val="15"/>
                <w:u w:color="000000"/>
                <w:lang w:val="sk-SK"/>
              </w:rPr>
              <w:t>1 – 80% až do 84,9% z  finančnej hodnoty plánovaných celkových výdavkov je súčasne vecne  oprávnených, účelných, hospodárnych a ich vynaloženie je efektívne.</w:t>
            </w:r>
          </w:p>
        </w:tc>
        <w:tc>
          <w:tcPr>
            <w:tcW w:w="5263" w:type="dxa"/>
            <w:tcBorders>
              <w:top w:val="single" w:sz="12" w:space="0" w:color="auto"/>
              <w:left w:val="single" w:sz="8" w:space="0" w:color="auto"/>
              <w:right w:val="single" w:sz="12" w:space="0" w:color="auto"/>
            </w:tcBorders>
            <w:vAlign w:val="center"/>
          </w:tcPr>
          <w:p w14:paraId="2510D1CB" w14:textId="058EE859" w:rsidR="00531A11" w:rsidRPr="00287D31" w:rsidRDefault="00531A11" w:rsidP="00531A11">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informácie uvedené </w:t>
            </w:r>
            <w:r>
              <w:rPr>
                <w:rFonts w:asciiTheme="minorHAnsi" w:hAnsiTheme="minorHAnsi" w:cstheme="minorHAnsi"/>
                <w:color w:val="auto"/>
                <w:sz w:val="15"/>
                <w:szCs w:val="15"/>
                <w:lang w:val="sk-SK"/>
              </w:rPr>
              <w:t xml:space="preserve">v časti 11. Rozpočet projektu </w:t>
            </w:r>
            <w:r w:rsidRPr="00287D31">
              <w:rPr>
                <w:rFonts w:asciiTheme="minorHAnsi" w:hAnsiTheme="minorHAnsi" w:cstheme="minorHAnsi"/>
                <w:color w:val="auto"/>
                <w:sz w:val="15"/>
                <w:szCs w:val="15"/>
                <w:lang w:val="sk-SK"/>
              </w:rPr>
              <w:t>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114D0DB9" w14:textId="77777777" w:rsidR="00531A11" w:rsidRPr="00287D31" w:rsidRDefault="00531A11" w:rsidP="00531A11">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541435CB" w14:textId="77777777" w:rsidR="00531A11" w:rsidRPr="00287D31" w:rsidRDefault="00531A11" w:rsidP="00531A11">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26608071" w14:textId="77777777" w:rsidR="00531A11" w:rsidRPr="00287D31" w:rsidRDefault="00531A11" w:rsidP="00531A11">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výdavky sú nevyhnutné a účelné vzhľadom na dosiahnutie stanovených cieľov a hodnôt merateľných ukazovateľov</w:t>
            </w:r>
            <w:r w:rsidRPr="00287D31">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opodstatnený a pod.) </w:t>
            </w:r>
          </w:p>
          <w:p w14:paraId="5F2C44C4" w14:textId="77777777" w:rsidR="00531A11" w:rsidRPr="00287D31" w:rsidRDefault="00531A11" w:rsidP="00531A11">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rozpočet je zrozumiteľne štruktúrovaný, jednotlivé položky správne zatriedené jednotlivé skupiny výdavkov</w:t>
            </w:r>
          </w:p>
          <w:p w14:paraId="40570B9D" w14:textId="77777777" w:rsidR="00531A11" w:rsidRPr="00287D31" w:rsidRDefault="00531A11" w:rsidP="00531A11">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položky sú dostatočné podrobné, spôsob výpočtu jednotlivých položiek rozpočtu je detailne popísaný v komentári k rozpočtu</w:t>
            </w:r>
          </w:p>
          <w:p w14:paraId="66655BE7" w14:textId="77777777" w:rsidR="00531A11" w:rsidRPr="00287D31" w:rsidRDefault="00531A11" w:rsidP="00531A11">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výdavky sú matematicky správne</w:t>
            </w:r>
            <w:r w:rsidRPr="00287D31">
              <w:rPr>
                <w:rFonts w:asciiTheme="minorHAnsi" w:hAnsiTheme="minorHAnsi" w:cstheme="minorHAnsi"/>
                <w:color w:val="auto"/>
                <w:sz w:val="15"/>
                <w:szCs w:val="15"/>
                <w:lang w:val="sk-SK"/>
              </w:rPr>
              <w:t xml:space="preserve"> – správnosť výpočtov (suma celkom = jednotková cena x počet jednotiek), správnosť celkových súčtov, správnosť súčtov pre jednotlivé skupiny výdavkov, správnosť uplatnenia DPH a pod.</w:t>
            </w:r>
          </w:p>
          <w:p w14:paraId="708E7AFB" w14:textId="0597D064" w:rsidR="00531A11" w:rsidRPr="00531A11" w:rsidRDefault="00531A11" w:rsidP="00531A11">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sú dodržané všetky limity na príslušné skupiny výdavkov definované vo výzve na predkladanie žiadostí o NFP </w:t>
            </w:r>
            <w:r>
              <w:rPr>
                <w:rFonts w:asciiTheme="minorHAnsi" w:hAnsiTheme="minorHAnsi" w:cstheme="minorHAnsi"/>
                <w:b/>
                <w:color w:val="auto"/>
                <w:sz w:val="15"/>
                <w:szCs w:val="15"/>
                <w:lang w:val="sk-SK"/>
              </w:rPr>
              <w:t xml:space="preserve"> </w:t>
            </w:r>
          </w:p>
          <w:p w14:paraId="2CE591F4" w14:textId="3E511096" w:rsidR="00714E21" w:rsidRPr="00287D31" w:rsidRDefault="00714E21" w:rsidP="002D7A60">
            <w:pPr>
              <w:pStyle w:val="Predvolen"/>
              <w:spacing w:before="125" w:line="288" w:lineRule="auto"/>
              <w:ind w:right="-2"/>
              <w:jc w:val="both"/>
              <w:rPr>
                <w:rFonts w:asciiTheme="minorHAnsi" w:eastAsia="Arial" w:hAnsiTheme="minorHAnsi" w:cstheme="minorHAnsi"/>
                <w:b/>
                <w:iCs/>
                <w:color w:val="404040" w:themeColor="text1" w:themeTint="BF"/>
                <w:sz w:val="15"/>
                <w:szCs w:val="15"/>
                <w:u w:color="000000"/>
                <w:lang w:val="sk-SK"/>
              </w:rPr>
            </w:pPr>
            <w:r w:rsidRPr="00287D31">
              <w:rPr>
                <w:rFonts w:asciiTheme="minorHAnsi" w:hAnsiTheme="minorHAnsi" w:cstheme="minorHAnsi"/>
                <w:color w:val="auto"/>
                <w:sz w:val="15"/>
                <w:szCs w:val="15"/>
                <w:lang w:val="sk-SK"/>
              </w:rPr>
              <w:lastRenderedPageBreak/>
              <w:t xml:space="preserve">Hodnotiteľ svoju odpoveď zdôvodní v hodnotiacom hárku odborného hodnotenia v časti Komentár a súčasne uvedie odkaz na dokument vrátane relevantnej časti (ŽoNFP a relevantnej prílohy), na základe ktorej bolo vykonané hodnotenie. </w:t>
            </w:r>
            <w:r w:rsidRPr="003C3091">
              <w:rPr>
                <w:rFonts w:asciiTheme="minorHAnsi" w:hAnsiTheme="minorHAnsi" w:cstheme="minorHAnsi"/>
                <w:color w:val="auto"/>
                <w:sz w:val="15"/>
                <w:szCs w:val="15"/>
                <w:lang w:val="sk-SK"/>
              </w:rPr>
              <w:t>V prípade identifikácie neoprávnených výdavkov projektu (z titulu vecnej neoprávnenosti alebo neúčelnosti), alebo nadhodnotenia výdavkov sa v procese odborného hodnotenia výška celkových oprávnených výdavkov projektu adekvátne zníži.Hodnotiteľ je povinný uviesť odpoveď pri každom konkrétnom hodnotení bodovacieho i vylučovacieho kritéria, a to tak v prípade kladného ako i negatívneho hodnotenia.</w:t>
            </w:r>
          </w:p>
        </w:tc>
      </w:tr>
    </w:tbl>
    <w:p w14:paraId="2CE59213" w14:textId="77777777" w:rsidR="008D63E2" w:rsidRDefault="008D63E2" w:rsidP="00A724FB">
      <w:pPr>
        <w:rPr>
          <w:rFonts w:asciiTheme="minorHAnsi" w:hAnsiTheme="minorHAnsi" w:cstheme="minorHAnsi"/>
          <w:lang w:val="sk-SK"/>
        </w:rPr>
      </w:pPr>
    </w:p>
    <w:p w14:paraId="2CE59214" w14:textId="77777777" w:rsidR="00A724FB" w:rsidRPr="00AC669A" w:rsidRDefault="00A724FB" w:rsidP="00A724FB">
      <w:pPr>
        <w:rPr>
          <w:rFonts w:asciiTheme="minorHAnsi" w:hAnsiTheme="minorHAnsi" w:cstheme="minorHAnsi"/>
          <w:lang w:val="sk-SK"/>
        </w:rPr>
      </w:pPr>
    </w:p>
    <w:p w14:paraId="2CE59215" w14:textId="77777777" w:rsidR="00FA2800" w:rsidRPr="007F0B8E" w:rsidRDefault="00FA2800" w:rsidP="007F0B8E">
      <w:pPr>
        <w:pStyle w:val="Nadpis1"/>
        <w:rPr>
          <w:rFonts w:asciiTheme="majorHAnsi" w:hAnsiTheme="majorHAnsi" w:cstheme="majorHAnsi"/>
          <w:sz w:val="28"/>
          <w:szCs w:val="28"/>
        </w:rPr>
      </w:pPr>
      <w:bookmarkStart w:id="7" w:name="_Toc415231786"/>
      <w:bookmarkStart w:id="8" w:name="_Toc416191784"/>
      <w:r w:rsidRPr="007F0B8E">
        <w:rPr>
          <w:rFonts w:asciiTheme="majorHAnsi" w:hAnsiTheme="majorHAnsi" w:cstheme="majorHAnsi"/>
          <w:sz w:val="28"/>
          <w:szCs w:val="28"/>
        </w:rPr>
        <w:lastRenderedPageBreak/>
        <w:t>Hodnotenie podľa hodnotiacich kritérií pre prioritnú os 2 – národné projekty</w:t>
      </w:r>
      <w:bookmarkEnd w:id="7"/>
      <w:bookmarkEnd w:id="8"/>
    </w:p>
    <w:p w14:paraId="2CE59216" w14:textId="77777777" w:rsidR="008D63E2" w:rsidRPr="00AC669A" w:rsidRDefault="008D63E2" w:rsidP="008D63E2">
      <w:pPr>
        <w:rPr>
          <w:rFonts w:asciiTheme="minorHAnsi" w:hAnsiTheme="minorHAnsi" w:cstheme="minorHAnsi"/>
          <w:lang w:val="sk-SK"/>
        </w:rPr>
      </w:pPr>
    </w:p>
    <w:tbl>
      <w:tblPr>
        <w:tblW w:w="13246" w:type="dxa"/>
        <w:tblInd w:w="-20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4"/>
        <w:gridCol w:w="1190"/>
        <w:gridCol w:w="2142"/>
        <w:gridCol w:w="1652"/>
        <w:gridCol w:w="28"/>
        <w:gridCol w:w="2337"/>
        <w:gridCol w:w="28"/>
        <w:gridCol w:w="5235"/>
      </w:tblGrid>
      <w:tr w:rsidR="008D63E2" w:rsidRPr="00AC669A" w14:paraId="2CE5921D" w14:textId="77777777" w:rsidTr="00C80472">
        <w:trPr>
          <w:trHeight w:hRule="exact" w:val="731"/>
        </w:trPr>
        <w:tc>
          <w:tcPr>
            <w:tcW w:w="634" w:type="dxa"/>
            <w:tcBorders>
              <w:top w:val="single" w:sz="12" w:space="0" w:color="000000"/>
              <w:left w:val="single" w:sz="12" w:space="0" w:color="auto"/>
              <w:bottom w:val="single" w:sz="12" w:space="0" w:color="auto"/>
              <w:right w:val="single" w:sz="8" w:space="0" w:color="000000"/>
            </w:tcBorders>
            <w:shd w:val="clear" w:color="auto" w:fill="auto"/>
            <w:tcMar>
              <w:top w:w="80" w:type="dxa"/>
              <w:left w:w="80" w:type="dxa"/>
              <w:bottom w:w="80" w:type="dxa"/>
              <w:right w:w="80" w:type="dxa"/>
            </w:tcMar>
            <w:vAlign w:val="center"/>
          </w:tcPr>
          <w:p w14:paraId="2CE59217" w14:textId="77777777" w:rsidR="008D63E2" w:rsidRPr="00AC669A" w:rsidRDefault="008D63E2" w:rsidP="008A08F3">
            <w:pPr>
              <w:pStyle w:val="TableParagraph"/>
              <w:rPr>
                <w:rFonts w:asciiTheme="minorHAnsi" w:hAnsiTheme="minorHAnsi" w:cstheme="minorHAnsi"/>
                <w:color w:val="404040" w:themeColor="text1" w:themeTint="BF"/>
                <w:sz w:val="16"/>
                <w:szCs w:val="16"/>
                <w:lang w:val="sk-SK"/>
              </w:rPr>
            </w:pPr>
            <w:r w:rsidRPr="00AC669A">
              <w:rPr>
                <w:rFonts w:asciiTheme="minorHAnsi" w:hAnsiTheme="minorHAnsi" w:cstheme="minorHAnsi"/>
                <w:b/>
                <w:bCs/>
                <w:color w:val="404040" w:themeColor="text1" w:themeTint="BF"/>
                <w:sz w:val="16"/>
                <w:szCs w:val="16"/>
                <w:lang w:val="sk-SK"/>
              </w:rPr>
              <w:t>P.č.</w:t>
            </w:r>
          </w:p>
        </w:tc>
        <w:tc>
          <w:tcPr>
            <w:tcW w:w="1190" w:type="dxa"/>
            <w:tcBorders>
              <w:top w:val="single" w:sz="12" w:space="0" w:color="000000"/>
              <w:left w:val="single" w:sz="8" w:space="0" w:color="000000"/>
              <w:bottom w:val="single" w:sz="12" w:space="0" w:color="auto"/>
              <w:right w:val="single" w:sz="8" w:space="0" w:color="000000"/>
            </w:tcBorders>
            <w:shd w:val="clear" w:color="auto" w:fill="auto"/>
            <w:tcMar>
              <w:top w:w="80" w:type="dxa"/>
              <w:left w:w="80" w:type="dxa"/>
              <w:bottom w:w="80" w:type="dxa"/>
              <w:right w:w="80" w:type="dxa"/>
            </w:tcMar>
            <w:vAlign w:val="center"/>
          </w:tcPr>
          <w:p w14:paraId="2CE59218" w14:textId="77777777" w:rsidR="008D63E2" w:rsidRPr="00AC669A" w:rsidRDefault="008D63E2" w:rsidP="008A08F3">
            <w:pPr>
              <w:pStyle w:val="TableParagraph"/>
              <w:rPr>
                <w:rFonts w:asciiTheme="minorHAnsi" w:hAnsiTheme="minorHAnsi" w:cstheme="minorHAnsi"/>
                <w:color w:val="404040" w:themeColor="text1" w:themeTint="BF"/>
                <w:sz w:val="16"/>
                <w:szCs w:val="16"/>
                <w:lang w:val="sk-SK"/>
              </w:rPr>
            </w:pPr>
            <w:r w:rsidRPr="00AC669A">
              <w:rPr>
                <w:rFonts w:asciiTheme="minorHAnsi" w:hAnsiTheme="minorHAnsi" w:cstheme="minorHAnsi"/>
                <w:b/>
                <w:bCs/>
                <w:color w:val="404040" w:themeColor="text1" w:themeTint="BF"/>
                <w:sz w:val="16"/>
                <w:szCs w:val="16"/>
                <w:lang w:val="sk-SK"/>
              </w:rPr>
              <w:t>Kritérium</w:t>
            </w:r>
          </w:p>
        </w:tc>
        <w:tc>
          <w:tcPr>
            <w:tcW w:w="2142" w:type="dxa"/>
            <w:tcBorders>
              <w:top w:val="single" w:sz="12" w:space="0" w:color="000000"/>
              <w:left w:val="single" w:sz="8" w:space="0" w:color="000000"/>
              <w:bottom w:val="single" w:sz="12" w:space="0" w:color="auto"/>
              <w:right w:val="single" w:sz="8" w:space="0" w:color="000000"/>
            </w:tcBorders>
            <w:vAlign w:val="center"/>
          </w:tcPr>
          <w:p w14:paraId="2CE59219" w14:textId="77777777" w:rsidR="008D63E2" w:rsidRPr="00AC669A" w:rsidRDefault="008D63E2" w:rsidP="008A08F3">
            <w:pPr>
              <w:pStyle w:val="TableParagraph"/>
              <w:ind w:left="143" w:right="136" w:hanging="3"/>
              <w:rPr>
                <w:rFonts w:asciiTheme="minorHAnsi" w:hAnsiTheme="minorHAnsi" w:cstheme="minorHAnsi"/>
                <w:b/>
                <w:bCs/>
                <w:color w:val="404040" w:themeColor="text1" w:themeTint="BF"/>
                <w:sz w:val="16"/>
                <w:szCs w:val="16"/>
                <w:lang w:val="sk-SK"/>
              </w:rPr>
            </w:pPr>
            <w:r w:rsidRPr="00AC669A">
              <w:rPr>
                <w:rFonts w:asciiTheme="minorHAnsi" w:hAnsiTheme="minorHAnsi" w:cstheme="minorHAnsi"/>
                <w:b/>
                <w:bCs/>
                <w:color w:val="404040" w:themeColor="text1" w:themeTint="BF"/>
                <w:sz w:val="16"/>
                <w:szCs w:val="16"/>
                <w:lang w:val="sk-SK"/>
              </w:rPr>
              <w:t>Predmet hodnotenia</w:t>
            </w:r>
          </w:p>
        </w:tc>
        <w:tc>
          <w:tcPr>
            <w:tcW w:w="1652" w:type="dxa"/>
            <w:tcBorders>
              <w:top w:val="single" w:sz="12" w:space="0" w:color="000000"/>
              <w:left w:val="single" w:sz="8" w:space="0" w:color="000000"/>
              <w:bottom w:val="single" w:sz="12" w:space="0" w:color="auto"/>
              <w:right w:val="single" w:sz="12" w:space="0" w:color="000000"/>
            </w:tcBorders>
            <w:shd w:val="clear" w:color="auto" w:fill="auto"/>
            <w:tcMar>
              <w:top w:w="80" w:type="dxa"/>
              <w:left w:w="83" w:type="dxa"/>
              <w:bottom w:w="80" w:type="dxa"/>
              <w:right w:w="216" w:type="dxa"/>
            </w:tcMar>
            <w:vAlign w:val="center"/>
          </w:tcPr>
          <w:p w14:paraId="2CE5921A" w14:textId="77777777" w:rsidR="008D63E2" w:rsidRPr="00AC669A" w:rsidRDefault="008D63E2" w:rsidP="008A08F3">
            <w:pPr>
              <w:pStyle w:val="TableParagraph"/>
              <w:ind w:left="143" w:hanging="3"/>
              <w:rPr>
                <w:rFonts w:asciiTheme="minorHAnsi" w:hAnsiTheme="minorHAnsi" w:cstheme="minorHAnsi"/>
                <w:color w:val="404040" w:themeColor="text1" w:themeTint="BF"/>
                <w:sz w:val="16"/>
                <w:szCs w:val="16"/>
                <w:lang w:val="sk-SK"/>
              </w:rPr>
            </w:pPr>
            <w:r w:rsidRPr="00AC669A">
              <w:rPr>
                <w:rFonts w:asciiTheme="minorHAnsi" w:hAnsiTheme="minorHAnsi" w:cstheme="minorHAnsi"/>
                <w:b/>
                <w:bCs/>
                <w:color w:val="404040" w:themeColor="text1" w:themeTint="BF"/>
                <w:sz w:val="16"/>
                <w:szCs w:val="16"/>
                <w:lang w:val="sk-SK"/>
              </w:rPr>
              <w:t>Typ kritéria / hodnotenie</w:t>
            </w:r>
          </w:p>
        </w:tc>
        <w:tc>
          <w:tcPr>
            <w:tcW w:w="2365" w:type="dxa"/>
            <w:gridSpan w:val="2"/>
            <w:tcBorders>
              <w:top w:val="single" w:sz="12" w:space="0" w:color="000000"/>
              <w:left w:val="single" w:sz="8" w:space="0" w:color="000000"/>
              <w:bottom w:val="single" w:sz="12" w:space="0" w:color="auto"/>
              <w:right w:val="single" w:sz="12" w:space="0" w:color="auto"/>
            </w:tcBorders>
            <w:vAlign w:val="center"/>
          </w:tcPr>
          <w:p w14:paraId="2CE5921B" w14:textId="77777777" w:rsidR="008D63E2" w:rsidRPr="00AC669A" w:rsidRDefault="008D63E2" w:rsidP="008A08F3">
            <w:pPr>
              <w:pStyle w:val="TableParagraph"/>
              <w:ind w:left="143" w:right="136" w:hanging="3"/>
              <w:rPr>
                <w:rFonts w:asciiTheme="minorHAnsi" w:hAnsiTheme="minorHAnsi" w:cstheme="minorHAnsi"/>
                <w:b/>
                <w:bCs/>
                <w:color w:val="404040" w:themeColor="text1" w:themeTint="BF"/>
                <w:sz w:val="16"/>
                <w:szCs w:val="16"/>
                <w:lang w:val="sk-SK"/>
              </w:rPr>
            </w:pPr>
            <w:r w:rsidRPr="00AC669A">
              <w:rPr>
                <w:rFonts w:asciiTheme="minorHAnsi" w:hAnsiTheme="minorHAnsi" w:cstheme="minorHAnsi"/>
                <w:b/>
                <w:bCs/>
                <w:color w:val="404040" w:themeColor="text1" w:themeTint="BF"/>
                <w:sz w:val="16"/>
                <w:szCs w:val="16"/>
                <w:lang w:val="sk-SK"/>
              </w:rPr>
              <w:t>Spôsob aplikácie hodnotiaceho kritéria</w:t>
            </w:r>
          </w:p>
        </w:tc>
        <w:tc>
          <w:tcPr>
            <w:tcW w:w="5263" w:type="dxa"/>
            <w:gridSpan w:val="2"/>
            <w:tcBorders>
              <w:top w:val="single" w:sz="12" w:space="0" w:color="000000"/>
              <w:left w:val="single" w:sz="8" w:space="0" w:color="000000"/>
              <w:bottom w:val="single" w:sz="12" w:space="0" w:color="auto"/>
              <w:right w:val="single" w:sz="12" w:space="0" w:color="auto"/>
            </w:tcBorders>
            <w:vAlign w:val="center"/>
          </w:tcPr>
          <w:p w14:paraId="2CE5921C" w14:textId="77777777" w:rsidR="008D63E2" w:rsidRPr="00AC669A" w:rsidRDefault="008D63E2" w:rsidP="008A08F3">
            <w:pPr>
              <w:pStyle w:val="TableParagraph"/>
              <w:ind w:left="143" w:right="136" w:hanging="3"/>
              <w:rPr>
                <w:rFonts w:asciiTheme="minorHAnsi" w:hAnsiTheme="minorHAnsi" w:cstheme="minorHAnsi"/>
                <w:b/>
                <w:bCs/>
                <w:color w:val="404040" w:themeColor="text1" w:themeTint="BF"/>
                <w:sz w:val="16"/>
                <w:szCs w:val="16"/>
                <w:lang w:val="sk-SK"/>
              </w:rPr>
            </w:pPr>
            <w:r w:rsidRPr="00AC669A">
              <w:rPr>
                <w:rFonts w:asciiTheme="minorHAnsi" w:hAnsiTheme="minorHAnsi" w:cstheme="minorHAnsi"/>
                <w:b/>
                <w:bCs/>
                <w:color w:val="404040" w:themeColor="text1" w:themeTint="BF"/>
                <w:sz w:val="15"/>
                <w:szCs w:val="15"/>
                <w:lang w:val="sk-SK"/>
              </w:rPr>
              <w:t>Spôsob vyhodnotenia jednotlivých kritérií</w:t>
            </w:r>
          </w:p>
        </w:tc>
      </w:tr>
      <w:tr w:rsidR="008D63E2" w:rsidRPr="00AC669A" w14:paraId="2CE59220" w14:textId="77777777" w:rsidTr="00C80472">
        <w:trPr>
          <w:trHeight w:hRule="exact" w:val="345"/>
        </w:trPr>
        <w:tc>
          <w:tcPr>
            <w:tcW w:w="634" w:type="dxa"/>
            <w:tcBorders>
              <w:top w:val="single" w:sz="12" w:space="0" w:color="auto"/>
              <w:left w:val="single" w:sz="12" w:space="0" w:color="auto"/>
              <w:bottom w:val="single" w:sz="8" w:space="0" w:color="000000"/>
              <w:right w:val="single" w:sz="8" w:space="0" w:color="000000"/>
            </w:tcBorders>
            <w:shd w:val="clear" w:color="auto" w:fill="auto"/>
            <w:tcMar>
              <w:top w:w="80" w:type="dxa"/>
              <w:left w:w="80" w:type="dxa"/>
              <w:bottom w:w="80" w:type="dxa"/>
              <w:right w:w="82" w:type="dxa"/>
            </w:tcMar>
            <w:vAlign w:val="center"/>
          </w:tcPr>
          <w:p w14:paraId="2CE5921E" w14:textId="77777777" w:rsidR="008D63E2" w:rsidRPr="00287D31" w:rsidRDefault="008D63E2" w:rsidP="008A08F3">
            <w:pPr>
              <w:pStyle w:val="TableParagraph"/>
              <w:spacing w:line="269" w:lineRule="exact"/>
              <w:ind w:right="2"/>
              <w:rPr>
                <w:rFonts w:asciiTheme="minorHAnsi" w:hAnsiTheme="minorHAnsi" w:cstheme="minorHAnsi"/>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1.</w:t>
            </w:r>
          </w:p>
        </w:tc>
        <w:tc>
          <w:tcPr>
            <w:tcW w:w="12612" w:type="dxa"/>
            <w:gridSpan w:val="7"/>
            <w:tcBorders>
              <w:top w:val="single" w:sz="12" w:space="0" w:color="auto"/>
              <w:left w:val="single" w:sz="8" w:space="0" w:color="000000"/>
              <w:bottom w:val="single" w:sz="8" w:space="0" w:color="000000"/>
              <w:right w:val="single" w:sz="12" w:space="0" w:color="auto"/>
            </w:tcBorders>
            <w:shd w:val="clear" w:color="auto" w:fill="auto"/>
            <w:tcMar>
              <w:top w:w="60" w:type="dxa"/>
              <w:left w:w="60" w:type="dxa"/>
              <w:bottom w:w="60" w:type="dxa"/>
              <w:right w:w="60" w:type="dxa"/>
            </w:tcMar>
            <w:vAlign w:val="center"/>
          </w:tcPr>
          <w:p w14:paraId="2CE5921F" w14:textId="77777777" w:rsidR="008D63E2" w:rsidRPr="00287D31" w:rsidRDefault="008D63E2"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Príspevok navrhovaného projektu k cieľom a výsledkom OP a PO 2</w:t>
            </w:r>
          </w:p>
        </w:tc>
      </w:tr>
      <w:tr w:rsidR="008D63E2" w:rsidRPr="00AC669A" w14:paraId="2CE5923C" w14:textId="77777777" w:rsidTr="002D7A60">
        <w:trPr>
          <w:trHeight w:hRule="exact" w:val="5047"/>
        </w:trPr>
        <w:tc>
          <w:tcPr>
            <w:tcW w:w="634" w:type="dxa"/>
            <w:vMerge w:val="restart"/>
            <w:tcBorders>
              <w:top w:val="single" w:sz="12" w:space="0" w:color="auto"/>
              <w:left w:val="single" w:sz="12" w:space="0" w:color="auto"/>
              <w:right w:val="single" w:sz="8" w:space="0" w:color="000000"/>
            </w:tcBorders>
            <w:shd w:val="clear" w:color="auto" w:fill="auto"/>
            <w:tcMar>
              <w:top w:w="80" w:type="dxa"/>
              <w:left w:w="80" w:type="dxa"/>
              <w:bottom w:w="80" w:type="dxa"/>
              <w:right w:w="80" w:type="dxa"/>
            </w:tcMar>
            <w:vAlign w:val="center"/>
          </w:tcPr>
          <w:p w14:paraId="2CE59221" w14:textId="77777777" w:rsidR="008D63E2" w:rsidRPr="00287D31" w:rsidRDefault="008D63E2"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1.1</w:t>
            </w:r>
          </w:p>
        </w:tc>
        <w:tc>
          <w:tcPr>
            <w:tcW w:w="1190"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9222"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Súlad projektu s programovou stratégiou OP EVS</w:t>
            </w:r>
          </w:p>
        </w:tc>
        <w:tc>
          <w:tcPr>
            <w:tcW w:w="2142" w:type="dxa"/>
            <w:vMerge w:val="restart"/>
            <w:tcBorders>
              <w:top w:val="single" w:sz="12" w:space="0" w:color="auto"/>
              <w:left w:val="single" w:sz="8" w:space="0" w:color="000000"/>
              <w:right w:val="single" w:sz="8" w:space="0" w:color="000000"/>
            </w:tcBorders>
            <w:vAlign w:val="center"/>
          </w:tcPr>
          <w:p w14:paraId="2CE59223" w14:textId="77777777" w:rsidR="008D63E2" w:rsidRPr="00287D31" w:rsidRDefault="008D63E2" w:rsidP="008A08F3">
            <w:pPr>
              <w:pStyle w:val="TableParagraph"/>
              <w:rPr>
                <w:rFonts w:asciiTheme="minorHAnsi" w:hAnsiTheme="minorHAnsi" w:cstheme="minorHAnsi"/>
                <w:color w:val="404040" w:themeColor="text1" w:themeTint="BF"/>
                <w:sz w:val="15"/>
                <w:szCs w:val="15"/>
                <w:lang w:val="sk-SK"/>
              </w:rPr>
            </w:pPr>
          </w:p>
          <w:p w14:paraId="2CE59227" w14:textId="21B77E85" w:rsidR="008D63E2" w:rsidRPr="00287D31" w:rsidRDefault="008D63E2"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Posudzuje sa súlad projektu s programovou stratégiou OP EVS, prioritnou osou č. 2 (PO 2) – Zefektívnený súdny systém a zvýšená vymáhateľnosť práva, t.j. súlad projektu so špecifickými cieľmi  oprávnenými aktivitami </w:t>
            </w:r>
            <w:r w:rsidR="00F1685F">
              <w:rPr>
                <w:rFonts w:asciiTheme="minorHAnsi" w:hAnsiTheme="minorHAnsi" w:cstheme="minorHAnsi"/>
                <w:color w:val="404040" w:themeColor="text1" w:themeTint="BF"/>
                <w:sz w:val="15"/>
                <w:szCs w:val="15"/>
                <w:lang w:val="sk-SK"/>
              </w:rPr>
              <w:t xml:space="preserve">a očakávanými výsledkami stanovenými vyzvaním. </w:t>
            </w:r>
            <w:r w:rsidRPr="00287D31">
              <w:rPr>
                <w:rFonts w:asciiTheme="minorHAnsi" w:hAnsiTheme="minorHAnsi" w:cstheme="minorHAnsi"/>
                <w:color w:val="404040" w:themeColor="text1" w:themeTint="BF"/>
                <w:sz w:val="15"/>
                <w:szCs w:val="15"/>
                <w:lang w:val="sk-SK"/>
              </w:rPr>
              <w:t>Špecifické ciele:</w:t>
            </w:r>
          </w:p>
          <w:p w14:paraId="2CE59228" w14:textId="77777777" w:rsidR="008D63E2" w:rsidRPr="00287D31" w:rsidRDefault="008D63E2" w:rsidP="00663DE7">
            <w:pPr>
              <w:pStyle w:val="TableParagraph"/>
              <w:numPr>
                <w:ilvl w:val="1"/>
                <w:numId w:val="8"/>
              </w:numPr>
              <w:pBdr>
                <w:top w:val="nil"/>
                <w:left w:val="nil"/>
                <w:bottom w:val="nil"/>
                <w:right w:val="nil"/>
                <w:between w:val="nil"/>
                <w:bar w:val="nil"/>
              </w:pBdr>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Zvýšená efektívnosť súdneho systému; </w:t>
            </w:r>
          </w:p>
          <w:p w14:paraId="2CE59229" w14:textId="77777777" w:rsidR="008D63E2" w:rsidRPr="00287D31" w:rsidRDefault="008D63E2" w:rsidP="00663DE7">
            <w:pPr>
              <w:pStyle w:val="TableParagraph"/>
              <w:numPr>
                <w:ilvl w:val="1"/>
                <w:numId w:val="8"/>
              </w:numPr>
              <w:pBdr>
                <w:top w:val="nil"/>
                <w:left w:val="nil"/>
                <w:bottom w:val="nil"/>
                <w:right w:val="nil"/>
                <w:between w:val="nil"/>
                <w:bar w:val="nil"/>
              </w:pBdr>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Zvýšená kvalita a posilnená nezávislosť súdneho systému.</w:t>
            </w:r>
          </w:p>
          <w:p w14:paraId="2CE5922A" w14:textId="77777777" w:rsidR="008D63E2" w:rsidRPr="00287D31" w:rsidRDefault="008D63E2" w:rsidP="008A08F3">
            <w:pPr>
              <w:pStyle w:val="TableParagraph"/>
              <w:ind w:left="360"/>
              <w:rPr>
                <w:rFonts w:asciiTheme="minorHAnsi" w:hAnsiTheme="minorHAnsi" w:cstheme="minorHAnsi"/>
                <w:color w:val="404040" w:themeColor="text1" w:themeTint="BF"/>
                <w:sz w:val="15"/>
                <w:szCs w:val="15"/>
                <w:lang w:val="sk-SK"/>
              </w:rPr>
            </w:pPr>
          </w:p>
          <w:p w14:paraId="2CE5922B" w14:textId="77777777" w:rsidR="008D63E2" w:rsidRPr="00287D31" w:rsidRDefault="008D63E2" w:rsidP="008A08F3">
            <w:pPr>
              <w:pStyle w:val="TableParagraph"/>
              <w:ind w:left="360"/>
              <w:rPr>
                <w:rFonts w:asciiTheme="minorHAnsi" w:eastAsia="Helvetica" w:hAnsiTheme="minorHAnsi" w:cstheme="minorHAnsi"/>
                <w:color w:val="404040" w:themeColor="text1" w:themeTint="BF"/>
                <w:sz w:val="15"/>
                <w:szCs w:val="15"/>
                <w:lang w:val="sk-SK"/>
              </w:rPr>
            </w:pPr>
          </w:p>
        </w:tc>
        <w:tc>
          <w:tcPr>
            <w:tcW w:w="1652"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22C" w14:textId="177D75BB" w:rsidR="008D63E2" w:rsidRPr="00287D31" w:rsidRDefault="00096F25"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Pr="00287D31">
              <w:rPr>
                <w:rFonts w:asciiTheme="minorHAnsi" w:eastAsia="Helvetica" w:hAnsiTheme="minorHAnsi" w:cstheme="minorHAnsi"/>
                <w:color w:val="404040" w:themeColor="text1" w:themeTint="BF"/>
                <w:sz w:val="15"/>
                <w:szCs w:val="15"/>
                <w:lang w:val="sk-SK"/>
              </w:rPr>
              <w:t xml:space="preserve"> </w:t>
            </w:r>
            <w:r w:rsidR="008D63E2" w:rsidRPr="00287D31">
              <w:rPr>
                <w:rFonts w:asciiTheme="minorHAnsi" w:eastAsia="Helvetica" w:hAnsiTheme="minorHAnsi" w:cstheme="minorHAnsi"/>
                <w:color w:val="404040" w:themeColor="text1" w:themeTint="BF"/>
                <w:sz w:val="15"/>
                <w:szCs w:val="15"/>
                <w:lang w:val="sk-SK"/>
              </w:rPr>
              <w:t>kritérium</w:t>
            </w:r>
          </w:p>
          <w:p w14:paraId="2CE5922D" w14:textId="77777777" w:rsidR="008D63E2" w:rsidRPr="00287D31" w:rsidRDefault="008D63E2" w:rsidP="008A08F3">
            <w:pPr>
              <w:pStyle w:val="TableParagraph"/>
              <w:spacing w:before="125"/>
              <w:rPr>
                <w:rFonts w:asciiTheme="minorHAnsi" w:hAnsiTheme="minorHAnsi" w:cstheme="minorHAnsi"/>
                <w:b/>
                <w:color w:val="404040" w:themeColor="text1" w:themeTint="BF"/>
                <w:sz w:val="15"/>
                <w:szCs w:val="15"/>
                <w:lang w:val="sk-SK"/>
              </w:rPr>
            </w:pPr>
            <w:r w:rsidRPr="00287D31">
              <w:rPr>
                <w:rFonts w:asciiTheme="minorHAnsi" w:eastAsia="Helvetica" w:hAnsiTheme="minorHAnsi" w:cstheme="minorHAnsi"/>
                <w:b/>
                <w:color w:val="404040" w:themeColor="text1" w:themeTint="BF"/>
                <w:sz w:val="15"/>
                <w:szCs w:val="15"/>
                <w:lang w:val="sk-SK"/>
              </w:rPr>
              <w:t>áno - nie</w:t>
            </w:r>
          </w:p>
        </w:tc>
        <w:tc>
          <w:tcPr>
            <w:tcW w:w="2365" w:type="dxa"/>
            <w:gridSpan w:val="2"/>
            <w:tcBorders>
              <w:top w:val="single" w:sz="12" w:space="0" w:color="auto"/>
              <w:left w:val="single" w:sz="8" w:space="0" w:color="000000"/>
              <w:bottom w:val="single" w:sz="4" w:space="0" w:color="auto"/>
              <w:right w:val="single" w:sz="8" w:space="0" w:color="auto"/>
            </w:tcBorders>
            <w:vAlign w:val="center"/>
          </w:tcPr>
          <w:p w14:paraId="4C93561C" w14:textId="38A44E20" w:rsidR="008D63E2"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b/>
                <w:color w:val="404040" w:themeColor="text1" w:themeTint="BF"/>
                <w:sz w:val="15"/>
                <w:szCs w:val="15"/>
                <w:lang w:val="sk-SK"/>
              </w:rPr>
              <w:t>Áno</w:t>
            </w:r>
            <w:r w:rsidR="00B915B2">
              <w:rPr>
                <w:rFonts w:asciiTheme="minorHAnsi" w:eastAsia="Helvetica" w:hAnsiTheme="minorHAnsi" w:cstheme="minorHAnsi"/>
                <w:b/>
                <w:color w:val="404040" w:themeColor="text1" w:themeTint="BF"/>
                <w:sz w:val="15"/>
                <w:szCs w:val="15"/>
                <w:lang w:val="sk-SK"/>
              </w:rPr>
              <w:t>(1)</w:t>
            </w:r>
            <w:r w:rsidRPr="00287D31">
              <w:rPr>
                <w:rFonts w:asciiTheme="minorHAnsi" w:eastAsia="Helvetica" w:hAnsiTheme="minorHAnsi" w:cstheme="minorHAnsi"/>
                <w:color w:val="404040" w:themeColor="text1" w:themeTint="BF"/>
                <w:sz w:val="15"/>
                <w:szCs w:val="15"/>
                <w:lang w:val="sk-SK"/>
              </w:rPr>
              <w:t xml:space="preserve"> – aktivity projektu sú v súlade s programovou stratégiou OP EVS</w:t>
            </w:r>
            <w:r w:rsidR="00096F25">
              <w:rPr>
                <w:rFonts w:asciiTheme="minorHAnsi" w:eastAsia="Helvetica" w:hAnsiTheme="minorHAnsi" w:cstheme="minorHAnsi"/>
                <w:color w:val="404040" w:themeColor="text1" w:themeTint="BF"/>
                <w:sz w:val="15"/>
                <w:szCs w:val="15"/>
                <w:lang w:val="sk-SK"/>
              </w:rPr>
              <w:t xml:space="preserve"> stanovenou vyzvaním</w:t>
            </w:r>
            <w:r w:rsidRPr="00287D31">
              <w:rPr>
                <w:rFonts w:asciiTheme="minorHAnsi" w:eastAsia="Helvetica" w:hAnsiTheme="minorHAnsi" w:cstheme="minorHAnsi"/>
                <w:color w:val="404040" w:themeColor="text1" w:themeTint="BF"/>
                <w:sz w:val="15"/>
                <w:szCs w:val="15"/>
                <w:lang w:val="sk-SK"/>
              </w:rPr>
              <w:t>.</w:t>
            </w:r>
          </w:p>
          <w:p w14:paraId="2CE5922E" w14:textId="08E9C344" w:rsidR="0046748B" w:rsidRPr="00287D31" w:rsidRDefault="0046748B" w:rsidP="0046748B">
            <w:pPr>
              <w:pStyle w:val="TableParagraph"/>
              <w:spacing w:before="125"/>
              <w:rPr>
                <w:rFonts w:asciiTheme="minorHAnsi" w:eastAsia="Helvetica" w:hAnsiTheme="minorHAnsi" w:cstheme="minorHAnsi"/>
                <w:color w:val="404040" w:themeColor="text1" w:themeTint="BF"/>
                <w:sz w:val="15"/>
                <w:szCs w:val="15"/>
                <w:lang w:val="sk-SK"/>
              </w:rPr>
            </w:pPr>
            <w:r w:rsidRPr="003C3091">
              <w:rPr>
                <w:rFonts w:asciiTheme="minorHAnsi" w:eastAsia="Helvetica Neue Light" w:hAnsiTheme="minorHAnsi" w:cstheme="minorHAnsi"/>
                <w:color w:val="auto"/>
                <w:sz w:val="15"/>
                <w:szCs w:val="15"/>
                <w:lang w:val="sk-SK"/>
              </w:rPr>
              <w:t>(</w:t>
            </w:r>
            <w:r w:rsidRPr="003C3091">
              <w:rPr>
                <w:rFonts w:asciiTheme="minorHAnsi" w:hAnsiTheme="minorHAnsi" w:cstheme="minorHAnsi"/>
                <w:color w:val="auto"/>
                <w:sz w:val="15"/>
                <w:szCs w:val="15"/>
                <w:lang w:val="sk-SK"/>
              </w:rPr>
              <w:t>všetky ciele projektu, aktivity projektu, cieľové skupiny  a merateľné ukazovatele sú v súlade so znením OP EVS pre PO 2 a prispievajú k naplneniu minimálne jedného zo špecifických cieľov PO 2 OP EVS)</w:t>
            </w:r>
          </w:p>
        </w:tc>
        <w:tc>
          <w:tcPr>
            <w:tcW w:w="5263" w:type="dxa"/>
            <w:gridSpan w:val="2"/>
            <w:vMerge w:val="restart"/>
            <w:tcBorders>
              <w:top w:val="single" w:sz="12" w:space="0" w:color="auto"/>
              <w:left w:val="single" w:sz="8" w:space="0" w:color="auto"/>
              <w:right w:val="single" w:sz="12" w:space="0" w:color="auto"/>
            </w:tcBorders>
            <w:vAlign w:val="center"/>
          </w:tcPr>
          <w:p w14:paraId="2CE5922F" w14:textId="77777777" w:rsidR="002D7A60" w:rsidRDefault="002D7A60" w:rsidP="002D7A60">
            <w:pPr>
              <w:pStyle w:val="Predvolen"/>
              <w:spacing w:line="288" w:lineRule="auto"/>
              <w:ind w:right="-2"/>
              <w:jc w:val="both"/>
              <w:rPr>
                <w:rFonts w:asciiTheme="minorHAnsi" w:hAnsiTheme="minorHAnsi" w:cstheme="minorHAnsi"/>
                <w:color w:val="auto"/>
                <w:sz w:val="15"/>
                <w:szCs w:val="15"/>
                <w:lang w:val="sk-SK"/>
              </w:rPr>
            </w:pPr>
          </w:p>
          <w:p w14:paraId="2CE59230" w14:textId="09D07FD0" w:rsidR="008D63E2" w:rsidRPr="00287D31" w:rsidRDefault="008D63E2" w:rsidP="002D7A60">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w:t>
            </w:r>
            <w:r w:rsidR="00096F25">
              <w:rPr>
                <w:rFonts w:asciiTheme="minorHAnsi" w:hAnsiTheme="minorHAnsi" w:cstheme="minorHAnsi"/>
                <w:color w:val="auto"/>
                <w:sz w:val="15"/>
                <w:szCs w:val="15"/>
                <w:lang w:val="sk-SK"/>
              </w:rPr>
              <w:t xml:space="preserve"> </w:t>
            </w:r>
            <w:r w:rsidR="00096F25" w:rsidRPr="000F2B24">
              <w:rPr>
                <w:rFonts w:asciiTheme="minorHAnsi" w:hAnsiTheme="minorHAnsi" w:cstheme="minorHAnsi"/>
                <w:color w:val="auto"/>
                <w:sz w:val="15"/>
                <w:szCs w:val="15"/>
                <w:lang w:val="sk-SK"/>
              </w:rPr>
              <w:t>v ŽoNFP</w:t>
            </w:r>
            <w:r w:rsidRPr="00287D31">
              <w:rPr>
                <w:rFonts w:asciiTheme="minorHAnsi" w:hAnsiTheme="minorHAnsi" w:cstheme="minorHAnsi"/>
                <w:color w:val="auto"/>
                <w:sz w:val="15"/>
                <w:szCs w:val="15"/>
                <w:lang w:val="sk-SK"/>
              </w:rPr>
              <w:t xml:space="preserve"> v častiach: 7. Popis projektu, 8. Popis cieľovej skupiny, 10.1 Aktivity projektu a očakávané merateľné ukazovatele</w:t>
            </w:r>
            <w:r w:rsidR="00A724FB">
              <w:rPr>
                <w:rFonts w:asciiTheme="minorHAnsi" w:hAnsiTheme="minorHAnsi" w:cstheme="minorHAnsi"/>
                <w:color w:val="auto"/>
                <w:sz w:val="15"/>
                <w:szCs w:val="15"/>
                <w:lang w:val="sk-SK"/>
              </w:rPr>
              <w:t xml:space="preserve"> </w:t>
            </w:r>
            <w:r w:rsidR="00096F25">
              <w:rPr>
                <w:rFonts w:asciiTheme="minorHAnsi" w:hAnsiTheme="minorHAnsi" w:cstheme="minorHAnsi"/>
                <w:color w:val="auto"/>
                <w:sz w:val="15"/>
                <w:szCs w:val="15"/>
                <w:lang w:val="sk-SK"/>
              </w:rPr>
              <w:t xml:space="preserve">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231" w14:textId="77777777" w:rsidR="008D63E2" w:rsidRPr="00287D31"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32" w14:textId="77777777" w:rsidR="008D63E2" w:rsidRPr="003C3091"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left="317" w:right="-2" w:hanging="357"/>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súlad projektu s cieľom OP EVS</w:t>
            </w:r>
            <w:r w:rsidRPr="00287D31">
              <w:rPr>
                <w:rFonts w:asciiTheme="minorHAnsi" w:hAnsiTheme="minorHAnsi" w:cstheme="minorHAnsi"/>
                <w:color w:val="auto"/>
                <w:sz w:val="15"/>
                <w:szCs w:val="15"/>
                <w:lang w:val="sk-SK"/>
              </w:rPr>
              <w:t xml:space="preserve"> t.j. - proklientsky orientovaná, transparentná VS, poskytujúca svoje služby rýchlo, efektívne a kvalitne, v záujme podpory udržateľného rastu, tvorby pracovných </w:t>
            </w:r>
            <w:r w:rsidRPr="003C3091">
              <w:rPr>
                <w:rFonts w:asciiTheme="minorHAnsi" w:hAnsiTheme="minorHAnsi" w:cstheme="minorHAnsi"/>
                <w:color w:val="auto"/>
                <w:sz w:val="15"/>
                <w:szCs w:val="15"/>
                <w:lang w:val="sk-SK"/>
              </w:rPr>
              <w:t>miest a sociálnej inklúzie</w:t>
            </w:r>
          </w:p>
          <w:p w14:paraId="2CE59233" w14:textId="44EFF7BE" w:rsidR="008D63E2" w:rsidRPr="003C3091" w:rsidRDefault="008D63E2" w:rsidP="003200D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left="317" w:right="-2" w:hanging="357"/>
              <w:jc w:val="both"/>
              <w:rPr>
                <w:rFonts w:asciiTheme="minorHAnsi" w:hAnsiTheme="minorHAnsi" w:cstheme="minorHAnsi"/>
                <w:color w:val="auto"/>
                <w:sz w:val="15"/>
                <w:szCs w:val="15"/>
                <w:lang w:val="sk-SK"/>
              </w:rPr>
            </w:pPr>
            <w:r w:rsidRPr="003C3091">
              <w:rPr>
                <w:rFonts w:asciiTheme="minorHAnsi" w:hAnsiTheme="minorHAnsi" w:cstheme="minorHAnsi"/>
                <w:b/>
                <w:bCs/>
                <w:color w:val="auto"/>
                <w:sz w:val="15"/>
                <w:szCs w:val="15"/>
                <w:lang w:val="sk-SK"/>
              </w:rPr>
              <w:t xml:space="preserve">súlad aktivít projektu so špecifickými cieľmi PO 2 OPEVS </w:t>
            </w:r>
            <w:r w:rsidRPr="003C3091">
              <w:rPr>
                <w:rFonts w:asciiTheme="minorHAnsi" w:hAnsiTheme="minorHAnsi" w:cstheme="minorHAnsi"/>
                <w:color w:val="auto"/>
                <w:sz w:val="15"/>
                <w:szCs w:val="15"/>
                <w:lang w:val="sk-SK"/>
              </w:rPr>
              <w:t xml:space="preserve">- žiadosť musí byť svojimi aktivitami konzistentne zameraná na </w:t>
            </w:r>
            <w:r w:rsidRPr="003C3091">
              <w:rPr>
                <w:rFonts w:asciiTheme="minorHAnsi" w:hAnsiTheme="minorHAnsi" w:cstheme="minorHAnsi"/>
                <w:b/>
                <w:bCs/>
                <w:color w:val="auto"/>
                <w:sz w:val="15"/>
                <w:szCs w:val="15"/>
                <w:lang w:val="sk-SK"/>
              </w:rPr>
              <w:t>plnenie cieľov minimálne jedného zo špecifických cieľov PO 2 OPEVS.</w:t>
            </w:r>
            <w:r w:rsidRPr="003C3091">
              <w:rPr>
                <w:rFonts w:asciiTheme="minorHAnsi" w:hAnsiTheme="minorHAnsi" w:cstheme="minorHAnsi"/>
                <w:color w:val="auto"/>
                <w:sz w:val="15"/>
                <w:szCs w:val="15"/>
                <w:lang w:val="sk-SK"/>
              </w:rPr>
              <w:t xml:space="preserve"> </w:t>
            </w:r>
            <w:r w:rsidRPr="003C3091">
              <w:rPr>
                <w:rFonts w:asciiTheme="minorHAnsi" w:hAnsiTheme="minorHAnsi" w:cstheme="minorHAnsi"/>
                <w:bCs/>
                <w:color w:val="auto"/>
                <w:sz w:val="15"/>
                <w:szCs w:val="15"/>
                <w:lang w:val="sk-SK"/>
              </w:rPr>
              <w:t>Špecifické ciele PO 2 OP EVS</w:t>
            </w:r>
            <w:r w:rsidRPr="003C3091">
              <w:rPr>
                <w:rFonts w:asciiTheme="minorHAnsi" w:hAnsiTheme="minorHAnsi" w:cstheme="minorHAnsi"/>
                <w:color w:val="auto"/>
                <w:sz w:val="15"/>
                <w:szCs w:val="15"/>
                <w:lang w:val="sk-SK"/>
              </w:rPr>
              <w:t xml:space="preserve"> sú definované nasledovne: </w:t>
            </w:r>
          </w:p>
          <w:p w14:paraId="0823E1A8" w14:textId="53980438" w:rsidR="005037D6" w:rsidRPr="00461021" w:rsidRDefault="005037D6" w:rsidP="00B915B2">
            <w:pPr>
              <w:jc w:val="both"/>
              <w:rPr>
                <w:rFonts w:asciiTheme="minorHAnsi" w:eastAsia="Calibri" w:hAnsiTheme="minorHAnsi" w:cstheme="minorHAnsi"/>
                <w:sz w:val="15"/>
                <w:szCs w:val="15"/>
                <w:u w:color="000000"/>
                <w:lang w:val="sk-SK"/>
              </w:rPr>
            </w:pPr>
            <w:r w:rsidRPr="00461021">
              <w:rPr>
                <w:rFonts w:asciiTheme="minorHAnsi" w:eastAsia="Calibri" w:hAnsiTheme="minorHAnsi" w:cstheme="minorHAnsi"/>
                <w:sz w:val="15"/>
                <w:szCs w:val="15"/>
                <w:u w:color="000000"/>
                <w:lang w:val="sk-SK"/>
              </w:rPr>
              <w:t xml:space="preserve">2.1: Zvýšená efektívnosť súdneho systému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w:t>
            </w:r>
            <w:r w:rsidRPr="00461021">
              <w:rPr>
                <w:rFonts w:asciiTheme="minorHAnsi" w:eastAsia="Calibri" w:hAnsiTheme="minorHAnsi" w:cstheme="minorHAnsi"/>
                <w:sz w:val="15"/>
                <w:szCs w:val="15"/>
                <w:u w:color="000000"/>
                <w:lang w:val="sk-SK"/>
              </w:rPr>
              <w:lastRenderedPageBreak/>
              <w:t xml:space="preserve">činnosti súdu; zamestnanci Ministerstva spravodlivosti Slovenskej republiky a jeho rozpočtových organizácií, ktoré sú súčasťou tvorby politík súdneho systému). </w:t>
            </w:r>
          </w:p>
          <w:p w14:paraId="6394AAB1" w14:textId="6E83730F" w:rsidR="005037D6" w:rsidRPr="00461021" w:rsidRDefault="005037D6" w:rsidP="00B915B2">
            <w:pPr>
              <w:jc w:val="both"/>
              <w:rPr>
                <w:rFonts w:asciiTheme="minorHAnsi" w:eastAsia="Calibri" w:hAnsiTheme="minorHAnsi" w:cstheme="minorHAnsi"/>
                <w:sz w:val="15"/>
                <w:szCs w:val="15"/>
                <w:u w:color="000000"/>
                <w:lang w:val="sk-SK"/>
              </w:rPr>
            </w:pPr>
            <w:r w:rsidRPr="00461021">
              <w:rPr>
                <w:rFonts w:asciiTheme="minorHAnsi" w:eastAsia="Calibri" w:hAnsiTheme="minorHAnsi" w:cstheme="minorHAnsi"/>
                <w:sz w:val="15"/>
                <w:szCs w:val="15"/>
                <w:u w:color="000000"/>
                <w:lang w:val="sk-SK"/>
              </w:rPr>
              <w:t xml:space="preserve">2.2: Zvýšená kvalita a posilnená nezávislosť súdneho systému – zameriava sa na vytvorenie moderného systému vzdelávania sudcov, prokurátorov a ostatného súdneho personálu podieľajúceho sa na rozhodovacej činnosti súdov. Podporujú saaj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CE59236" w14:textId="77777777" w:rsidR="008D63E2" w:rsidRPr="00287D31" w:rsidRDefault="008D63E2" w:rsidP="008A08F3">
            <w:pPr>
              <w:pStyle w:val="Predvolen"/>
              <w:spacing w:line="288" w:lineRule="auto"/>
              <w:ind w:left="317" w:right="-2"/>
              <w:rPr>
                <w:rFonts w:asciiTheme="minorHAnsi" w:eastAsia="Helvetica Neue Light" w:hAnsiTheme="minorHAnsi" w:cstheme="minorHAnsi"/>
                <w:color w:val="auto"/>
                <w:sz w:val="15"/>
                <w:szCs w:val="15"/>
                <w:lang w:val="sk-SK"/>
              </w:rPr>
            </w:pPr>
          </w:p>
          <w:p w14:paraId="2CE59237" w14:textId="77777777" w:rsidR="008D63E2" w:rsidRPr="00287D3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287D31">
              <w:rPr>
                <w:rFonts w:asciiTheme="minorHAnsi" w:hAnsiTheme="minorHAnsi" w:cstheme="minorHAnsi"/>
                <w:b/>
                <w:bCs/>
                <w:color w:val="auto"/>
                <w:sz w:val="15"/>
                <w:szCs w:val="15"/>
                <w:lang w:val="sk-SK"/>
              </w:rPr>
              <w:t>súlad aktivít projektu s Opisom typu a príkladmi aktivít definovanými v OP EVS</w:t>
            </w:r>
            <w:r w:rsidRPr="00287D31">
              <w:rPr>
                <w:rFonts w:asciiTheme="minorHAnsi" w:hAnsiTheme="minorHAnsi" w:cstheme="minorHAnsi"/>
                <w:b/>
                <w:color w:val="auto"/>
                <w:sz w:val="15"/>
                <w:szCs w:val="15"/>
                <w:lang w:val="sk-SK"/>
              </w:rPr>
              <w:t xml:space="preserve"> pre príslušný špecifický cieľ</w:t>
            </w:r>
          </w:p>
          <w:p w14:paraId="2CE59238" w14:textId="77777777" w:rsidR="008D63E2" w:rsidRPr="00287D3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súlad žiadosti s OP EVS v oblasti </w:t>
            </w:r>
            <w:r w:rsidRPr="00287D31">
              <w:rPr>
                <w:rFonts w:asciiTheme="minorHAnsi" w:hAnsiTheme="minorHAnsi" w:cstheme="minorHAnsi"/>
                <w:b/>
                <w:bCs/>
                <w:color w:val="auto"/>
                <w:sz w:val="15"/>
                <w:szCs w:val="15"/>
                <w:lang w:val="sk-SK"/>
              </w:rPr>
              <w:t>oprávnenosti cieľových skupín</w:t>
            </w:r>
          </w:p>
          <w:p w14:paraId="2CE59239" w14:textId="77777777" w:rsidR="008D63E2" w:rsidRPr="00287D3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súlad žiadosti s OP EVS</w:t>
            </w:r>
            <w:r w:rsidRPr="00287D31">
              <w:rPr>
                <w:rFonts w:asciiTheme="minorHAnsi" w:hAnsiTheme="minorHAnsi" w:cstheme="minorHAnsi"/>
                <w:b/>
                <w:bCs/>
                <w:color w:val="auto"/>
                <w:sz w:val="15"/>
                <w:szCs w:val="15"/>
                <w:lang w:val="sk-SK"/>
              </w:rPr>
              <w:t xml:space="preserve"> v oblasti cieľového územia</w:t>
            </w:r>
          </w:p>
          <w:p w14:paraId="2CE5923A" w14:textId="77777777" w:rsidR="008D63E2" w:rsidRPr="00287D31"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80" w:line="288" w:lineRule="auto"/>
              <w:ind w:left="317" w:right="-2" w:hanging="357"/>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súlad žiadosti s OP EVS</w:t>
            </w:r>
            <w:r w:rsidRPr="00287D31">
              <w:rPr>
                <w:rFonts w:asciiTheme="minorHAnsi" w:hAnsiTheme="minorHAnsi" w:cstheme="minorHAnsi"/>
                <w:b/>
                <w:bCs/>
                <w:color w:val="auto"/>
                <w:sz w:val="15"/>
                <w:szCs w:val="15"/>
                <w:lang w:val="sk-SK"/>
              </w:rPr>
              <w:t xml:space="preserve"> v oblasti typu prijímateľa</w:t>
            </w:r>
          </w:p>
          <w:p w14:paraId="2CE5923B" w14:textId="753A18CD" w:rsidR="008D63E2" w:rsidRPr="00287D31" w:rsidRDefault="008D63E2" w:rsidP="000F2B24">
            <w:pPr>
              <w:pStyle w:val="TableParagraph"/>
              <w:spacing w:before="125" w:line="288" w:lineRule="auto"/>
              <w:rPr>
                <w:rFonts w:asciiTheme="minorHAnsi" w:eastAsia="Helvetica" w:hAnsiTheme="minorHAnsi" w:cstheme="minorHAnsi"/>
                <w:b/>
                <w:color w:val="404040" w:themeColor="text1" w:themeTint="BF"/>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D63E2" w:rsidRPr="00AC669A" w14:paraId="2CE59243" w14:textId="77777777" w:rsidTr="003C3091">
        <w:trPr>
          <w:trHeight w:val="4888"/>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3D" w14:textId="77777777" w:rsidR="008D63E2" w:rsidRPr="00287D31"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923E" w14:textId="77777777" w:rsidR="008D63E2" w:rsidRPr="00287D31"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vMerge/>
            <w:tcBorders>
              <w:left w:val="single" w:sz="8" w:space="0" w:color="000000"/>
              <w:bottom w:val="single" w:sz="8" w:space="0" w:color="000000"/>
              <w:right w:val="single" w:sz="8" w:space="0" w:color="000000"/>
            </w:tcBorders>
            <w:vAlign w:val="center"/>
          </w:tcPr>
          <w:p w14:paraId="2CE5923F"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52"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240" w14:textId="77777777" w:rsidR="008D63E2" w:rsidRPr="00287D3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top w:val="single" w:sz="4" w:space="0" w:color="auto"/>
              <w:left w:val="single" w:sz="8" w:space="0" w:color="000000"/>
              <w:bottom w:val="single" w:sz="8" w:space="0" w:color="000000"/>
              <w:right w:val="single" w:sz="8" w:space="0" w:color="auto"/>
            </w:tcBorders>
            <w:vAlign w:val="center"/>
          </w:tcPr>
          <w:p w14:paraId="54BA28B9" w14:textId="1255E6CA" w:rsidR="008D63E2" w:rsidRPr="003C3091"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b/>
                <w:color w:val="404040" w:themeColor="text1" w:themeTint="BF"/>
                <w:sz w:val="15"/>
                <w:szCs w:val="15"/>
                <w:lang w:val="sk-SK"/>
              </w:rPr>
              <w:t>Nie</w:t>
            </w:r>
            <w:r w:rsidR="00B915B2">
              <w:rPr>
                <w:rFonts w:asciiTheme="minorHAnsi" w:eastAsia="Helvetica" w:hAnsiTheme="minorHAnsi" w:cstheme="minorHAnsi"/>
                <w:b/>
                <w:color w:val="404040" w:themeColor="text1" w:themeTint="BF"/>
                <w:sz w:val="15"/>
                <w:szCs w:val="15"/>
                <w:lang w:val="sk-SK"/>
              </w:rPr>
              <w:t>(0)</w:t>
            </w:r>
            <w:r w:rsidRPr="00287D31">
              <w:rPr>
                <w:rFonts w:asciiTheme="minorHAnsi" w:eastAsia="Helvetica" w:hAnsiTheme="minorHAnsi" w:cstheme="minorHAnsi"/>
                <w:color w:val="404040" w:themeColor="text1" w:themeTint="BF"/>
                <w:sz w:val="15"/>
                <w:szCs w:val="15"/>
                <w:lang w:val="sk-SK"/>
              </w:rPr>
              <w:t xml:space="preserve"> – aktivity projektu nie sú v súlade s programovou </w:t>
            </w:r>
            <w:r w:rsidRPr="003C3091">
              <w:rPr>
                <w:rFonts w:asciiTheme="minorHAnsi" w:eastAsia="Helvetica" w:hAnsiTheme="minorHAnsi" w:cstheme="minorHAnsi"/>
                <w:color w:val="404040" w:themeColor="text1" w:themeTint="BF"/>
                <w:sz w:val="15"/>
                <w:szCs w:val="15"/>
                <w:lang w:val="sk-SK"/>
              </w:rPr>
              <w:t>stratégiou OP EVS</w:t>
            </w:r>
            <w:r w:rsidR="00096F25" w:rsidRPr="003C3091">
              <w:rPr>
                <w:rFonts w:asciiTheme="minorHAnsi" w:eastAsia="Helvetica" w:hAnsiTheme="minorHAnsi" w:cstheme="minorHAnsi"/>
                <w:color w:val="404040" w:themeColor="text1" w:themeTint="BF"/>
                <w:sz w:val="15"/>
                <w:szCs w:val="15"/>
                <w:lang w:val="sk-SK"/>
              </w:rPr>
              <w:t xml:space="preserve"> stanovenou vyzvaním</w:t>
            </w:r>
            <w:r w:rsidRPr="003C3091">
              <w:rPr>
                <w:rFonts w:asciiTheme="minorHAnsi" w:eastAsia="Helvetica" w:hAnsiTheme="minorHAnsi" w:cstheme="minorHAnsi"/>
                <w:color w:val="404040" w:themeColor="text1" w:themeTint="BF"/>
                <w:sz w:val="15"/>
                <w:szCs w:val="15"/>
                <w:lang w:val="sk-SK"/>
              </w:rPr>
              <w:t>.</w:t>
            </w:r>
          </w:p>
          <w:p w14:paraId="2CE59241" w14:textId="7C435855" w:rsidR="00605CC2" w:rsidRPr="00287D31" w:rsidRDefault="00605CC2" w:rsidP="00605CC2">
            <w:pPr>
              <w:pStyle w:val="TableParagraph"/>
              <w:spacing w:before="125"/>
              <w:rPr>
                <w:rFonts w:asciiTheme="minorHAnsi" w:eastAsia="Helvetica" w:hAnsiTheme="minorHAnsi" w:cstheme="minorHAnsi"/>
                <w:color w:val="404040" w:themeColor="text1" w:themeTint="BF"/>
                <w:sz w:val="15"/>
                <w:szCs w:val="15"/>
                <w:lang w:val="sk-SK"/>
              </w:rPr>
            </w:pPr>
            <w:r w:rsidRPr="003C3091">
              <w:rPr>
                <w:rFonts w:asciiTheme="minorHAnsi" w:hAnsiTheme="minorHAnsi" w:cstheme="minorHAnsi"/>
                <w:color w:val="auto"/>
                <w:sz w:val="15"/>
                <w:szCs w:val="15"/>
                <w:lang w:val="sk-SK"/>
              </w:rPr>
              <w:t>(minimálne jeden z cieľov projektu, aktivít projektu, cieľových skupín a merateľných ukazovateľov nie je v súlade so znením OP EVS pre PO 2, resp. žiadosť neprispieva k naplneniu ani jedného zo špecifických cieľov PO 2 OP EVS)</w:t>
            </w:r>
          </w:p>
        </w:tc>
        <w:tc>
          <w:tcPr>
            <w:tcW w:w="5263" w:type="dxa"/>
            <w:gridSpan w:val="2"/>
            <w:vMerge/>
            <w:tcBorders>
              <w:left w:val="single" w:sz="8" w:space="0" w:color="auto"/>
              <w:bottom w:val="single" w:sz="8" w:space="0" w:color="000000"/>
              <w:right w:val="single" w:sz="12" w:space="0" w:color="auto"/>
            </w:tcBorders>
          </w:tcPr>
          <w:p w14:paraId="2CE59242" w14:textId="77777777" w:rsidR="008D63E2" w:rsidRPr="00287D31" w:rsidRDefault="008D63E2" w:rsidP="008A08F3">
            <w:pPr>
              <w:pStyle w:val="TableParagraph"/>
              <w:spacing w:before="125"/>
              <w:rPr>
                <w:rFonts w:asciiTheme="minorHAnsi" w:eastAsia="Helvetica" w:hAnsiTheme="minorHAnsi" w:cstheme="minorHAnsi"/>
                <w:b/>
                <w:color w:val="404040" w:themeColor="text1" w:themeTint="BF"/>
                <w:sz w:val="15"/>
                <w:szCs w:val="15"/>
                <w:lang w:val="sk-SK"/>
              </w:rPr>
            </w:pPr>
          </w:p>
        </w:tc>
      </w:tr>
      <w:tr w:rsidR="008E27FF" w:rsidRPr="00AC669A" w14:paraId="42E7CB9F" w14:textId="77777777" w:rsidTr="000744CB">
        <w:trPr>
          <w:trHeight w:val="3727"/>
        </w:trPr>
        <w:tc>
          <w:tcPr>
            <w:tcW w:w="634" w:type="dxa"/>
            <w:tcBorders>
              <w:top w:val="single" w:sz="12" w:space="0" w:color="auto"/>
              <w:left w:val="single" w:sz="12" w:space="0" w:color="auto"/>
              <w:right w:val="single" w:sz="8" w:space="0" w:color="000000"/>
            </w:tcBorders>
            <w:shd w:val="clear" w:color="auto" w:fill="auto"/>
            <w:tcMar>
              <w:top w:w="80" w:type="dxa"/>
              <w:left w:w="80" w:type="dxa"/>
              <w:bottom w:w="80" w:type="dxa"/>
              <w:right w:w="80" w:type="dxa"/>
            </w:tcMar>
            <w:vAlign w:val="center"/>
          </w:tcPr>
          <w:p w14:paraId="68A8A99E" w14:textId="0FBE3F71"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Pr>
                <w:rFonts w:asciiTheme="minorHAnsi" w:eastAsia="Calibri" w:hAnsiTheme="minorHAnsi" w:cstheme="minorHAnsi"/>
                <w:color w:val="404040" w:themeColor="text1" w:themeTint="BF"/>
                <w:sz w:val="15"/>
                <w:szCs w:val="15"/>
                <w:u w:color="000000"/>
                <w:bdr w:val="nil"/>
                <w:lang w:eastAsia="en-US"/>
              </w:rPr>
              <w:lastRenderedPageBreak/>
              <w:t>1.2.</w:t>
            </w:r>
          </w:p>
        </w:tc>
        <w:tc>
          <w:tcPr>
            <w:tcW w:w="1190" w:type="dxa"/>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9800C29" w14:textId="716EBD64"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t xml:space="preserve">Súlad projektu s reformným zámerom </w:t>
            </w:r>
          </w:p>
        </w:tc>
        <w:tc>
          <w:tcPr>
            <w:tcW w:w="2142" w:type="dxa"/>
            <w:tcBorders>
              <w:top w:val="single" w:sz="12" w:space="0" w:color="auto"/>
              <w:left w:val="single" w:sz="8" w:space="0" w:color="000000"/>
              <w:right w:val="single" w:sz="8" w:space="0" w:color="000000"/>
            </w:tcBorders>
            <w:vAlign w:val="center"/>
          </w:tcPr>
          <w:p w14:paraId="305F3ABE" w14:textId="40649A71" w:rsidR="008E27FF" w:rsidRPr="00287D31" w:rsidRDefault="008E27FF" w:rsidP="008A08F3">
            <w:pPr>
              <w:pStyle w:val="TableParagraph"/>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t>Posudzuje sa súlad projektu so schváleným reformným zámerom</w:t>
            </w:r>
          </w:p>
        </w:tc>
        <w:tc>
          <w:tcPr>
            <w:tcW w:w="1652" w:type="dxa"/>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6E85B74A" w14:textId="77777777" w:rsidR="008E27FF" w:rsidRDefault="008E27FF" w:rsidP="008A08F3">
            <w:pPr>
              <w:pStyle w:val="Normlnywebov"/>
              <w:rPr>
                <w:rFonts w:asciiTheme="minorHAnsi" w:eastAsia="Helvetica" w:hAnsiTheme="minorHAnsi" w:cstheme="minorHAnsi"/>
                <w:color w:val="404040" w:themeColor="text1" w:themeTint="BF"/>
                <w:sz w:val="15"/>
                <w:szCs w:val="15"/>
                <w:u w:color="000000"/>
                <w:bdr w:val="nil"/>
                <w:lang w:eastAsia="en-US"/>
              </w:rPr>
            </w:pPr>
            <w:r>
              <w:rPr>
                <w:rFonts w:asciiTheme="minorHAnsi" w:eastAsia="Helvetica" w:hAnsiTheme="minorHAnsi" w:cstheme="minorHAnsi"/>
                <w:color w:val="404040" w:themeColor="text1" w:themeTint="BF"/>
                <w:sz w:val="15"/>
                <w:szCs w:val="15"/>
                <w:u w:color="000000"/>
                <w:bdr w:val="nil"/>
                <w:lang w:eastAsia="en-US"/>
              </w:rPr>
              <w:t xml:space="preserve">Vylučujúce kritérium </w:t>
            </w:r>
          </w:p>
          <w:p w14:paraId="505D4731" w14:textId="42CD7EFB" w:rsidR="008E27FF" w:rsidRPr="004F4B52" w:rsidRDefault="008E27FF" w:rsidP="008A08F3">
            <w:pPr>
              <w:pStyle w:val="Normlnywebov"/>
              <w:rPr>
                <w:rFonts w:asciiTheme="minorHAnsi" w:eastAsia="Helvetica" w:hAnsiTheme="minorHAnsi" w:cstheme="minorHAnsi"/>
                <w:b/>
                <w:color w:val="404040" w:themeColor="text1" w:themeTint="BF"/>
                <w:sz w:val="15"/>
                <w:szCs w:val="15"/>
                <w:u w:color="000000"/>
                <w:bdr w:val="nil"/>
                <w:lang w:eastAsia="en-US"/>
              </w:rPr>
            </w:pPr>
            <w:r w:rsidRPr="004F4B52">
              <w:rPr>
                <w:rFonts w:asciiTheme="minorHAnsi" w:eastAsia="Helvetica" w:hAnsiTheme="minorHAnsi" w:cstheme="minorHAnsi"/>
                <w:b/>
                <w:color w:val="404040" w:themeColor="text1" w:themeTint="BF"/>
                <w:sz w:val="15"/>
                <w:szCs w:val="15"/>
                <w:u w:color="000000"/>
                <w:bdr w:val="nil"/>
                <w:lang w:eastAsia="en-US"/>
              </w:rPr>
              <w:t>Áno - nie</w:t>
            </w:r>
          </w:p>
        </w:tc>
        <w:tc>
          <w:tcPr>
            <w:tcW w:w="2365" w:type="dxa"/>
            <w:gridSpan w:val="2"/>
            <w:tcBorders>
              <w:top w:val="single" w:sz="12" w:space="0" w:color="auto"/>
              <w:left w:val="single" w:sz="8" w:space="0" w:color="000000"/>
              <w:bottom w:val="single" w:sz="8" w:space="0" w:color="000000"/>
              <w:right w:val="single" w:sz="8" w:space="0" w:color="auto"/>
            </w:tcBorders>
            <w:vAlign w:val="center"/>
          </w:tcPr>
          <w:p w14:paraId="270281F5" w14:textId="048387FD" w:rsidR="008E27FF" w:rsidRDefault="008E27FF" w:rsidP="008A08F3">
            <w:pPr>
              <w:pStyle w:val="Normlnywebov"/>
              <w:rPr>
                <w:rFonts w:asciiTheme="minorHAnsi" w:eastAsia="Calibri" w:hAnsiTheme="minorHAnsi" w:cstheme="minorHAnsi"/>
                <w:b/>
                <w:color w:val="404040" w:themeColor="text1" w:themeTint="BF"/>
                <w:sz w:val="15"/>
                <w:szCs w:val="15"/>
                <w:u w:color="000000"/>
                <w:bdr w:val="nil"/>
                <w:lang w:eastAsia="en-US"/>
              </w:rPr>
            </w:pPr>
            <w:r>
              <w:rPr>
                <w:rFonts w:asciiTheme="minorHAnsi" w:eastAsia="Calibri" w:hAnsiTheme="minorHAnsi" w:cstheme="minorHAnsi"/>
                <w:b/>
                <w:color w:val="404040" w:themeColor="text1" w:themeTint="BF"/>
                <w:sz w:val="15"/>
                <w:szCs w:val="15"/>
                <w:u w:color="000000"/>
                <w:bdr w:val="nil"/>
                <w:lang w:eastAsia="en-US"/>
              </w:rPr>
              <w:t>Áno</w:t>
            </w:r>
            <w:r w:rsidR="00B915B2">
              <w:rPr>
                <w:rFonts w:asciiTheme="minorHAnsi" w:eastAsia="Calibri" w:hAnsiTheme="minorHAnsi" w:cstheme="minorHAnsi"/>
                <w:b/>
                <w:color w:val="404040" w:themeColor="text1" w:themeTint="BF"/>
                <w:sz w:val="15"/>
                <w:szCs w:val="15"/>
                <w:u w:color="000000"/>
                <w:bdr w:val="nil"/>
                <w:lang w:eastAsia="en-US"/>
              </w:rPr>
              <w:t>(1)</w:t>
            </w:r>
            <w:r>
              <w:rPr>
                <w:rFonts w:asciiTheme="minorHAnsi" w:eastAsia="Calibri" w:hAnsiTheme="minorHAnsi" w:cstheme="minorHAnsi"/>
                <w:b/>
                <w:color w:val="404040" w:themeColor="text1" w:themeTint="BF"/>
                <w:sz w:val="15"/>
                <w:szCs w:val="15"/>
                <w:u w:color="000000"/>
                <w:bdr w:val="nil"/>
                <w:lang w:eastAsia="en-US"/>
              </w:rPr>
              <w:t xml:space="preserve"> – </w:t>
            </w:r>
            <w:r w:rsidRPr="004F4B52">
              <w:rPr>
                <w:rFonts w:asciiTheme="minorHAnsi" w:eastAsia="Calibri" w:hAnsiTheme="minorHAnsi" w:cstheme="minorHAnsi"/>
                <w:color w:val="404040" w:themeColor="text1" w:themeTint="BF"/>
                <w:sz w:val="15"/>
                <w:szCs w:val="15"/>
                <w:u w:color="000000"/>
                <w:bdr w:val="nil"/>
                <w:lang w:eastAsia="en-US"/>
              </w:rPr>
              <w:t>obsahové zameranie, aktivity a výstupy/výsledky projektu sú v súlade so schváleným reformným zámerom</w:t>
            </w:r>
            <w:r>
              <w:rPr>
                <w:rFonts w:asciiTheme="minorHAnsi" w:eastAsia="Calibri" w:hAnsiTheme="minorHAnsi" w:cstheme="minorHAnsi"/>
                <w:b/>
                <w:color w:val="404040" w:themeColor="text1" w:themeTint="BF"/>
                <w:sz w:val="15"/>
                <w:szCs w:val="15"/>
                <w:u w:color="000000"/>
                <w:bdr w:val="nil"/>
                <w:lang w:eastAsia="en-US"/>
              </w:rPr>
              <w:t xml:space="preserve"> </w:t>
            </w:r>
          </w:p>
          <w:p w14:paraId="26405532" w14:textId="77777777" w:rsidR="008E27FF" w:rsidRDefault="008E27FF" w:rsidP="008A08F3">
            <w:pPr>
              <w:pStyle w:val="Normlnywebov"/>
              <w:rPr>
                <w:rFonts w:asciiTheme="minorHAnsi" w:eastAsia="Calibri" w:hAnsiTheme="minorHAnsi" w:cstheme="minorHAnsi"/>
                <w:b/>
                <w:color w:val="404040" w:themeColor="text1" w:themeTint="BF"/>
                <w:sz w:val="15"/>
                <w:szCs w:val="15"/>
                <w:u w:color="000000"/>
                <w:bdr w:val="nil"/>
                <w:lang w:eastAsia="en-US"/>
              </w:rPr>
            </w:pPr>
          </w:p>
          <w:p w14:paraId="2580F72C" w14:textId="450495A7" w:rsidR="008E27FF" w:rsidRPr="00E24DEC"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Pr>
                <w:rFonts w:asciiTheme="minorHAnsi" w:eastAsia="Calibri" w:hAnsiTheme="minorHAnsi" w:cstheme="minorHAnsi"/>
                <w:b/>
                <w:color w:val="404040" w:themeColor="text1" w:themeTint="BF"/>
                <w:sz w:val="15"/>
                <w:szCs w:val="15"/>
                <w:u w:color="000000"/>
                <w:bdr w:val="nil"/>
                <w:lang w:eastAsia="en-US"/>
              </w:rPr>
              <w:t xml:space="preserve">Nie </w:t>
            </w:r>
            <w:r w:rsidR="00B915B2">
              <w:rPr>
                <w:rFonts w:asciiTheme="minorHAnsi" w:eastAsia="Calibri" w:hAnsiTheme="minorHAnsi" w:cstheme="minorHAnsi"/>
                <w:b/>
                <w:color w:val="404040" w:themeColor="text1" w:themeTint="BF"/>
                <w:sz w:val="15"/>
                <w:szCs w:val="15"/>
                <w:u w:color="000000"/>
                <w:bdr w:val="nil"/>
                <w:lang w:eastAsia="en-US"/>
              </w:rPr>
              <w:t>(0)</w:t>
            </w:r>
            <w:r>
              <w:rPr>
                <w:rFonts w:asciiTheme="minorHAnsi" w:eastAsia="Calibri" w:hAnsiTheme="minorHAnsi" w:cstheme="minorHAnsi"/>
                <w:b/>
                <w:color w:val="404040" w:themeColor="text1" w:themeTint="BF"/>
                <w:sz w:val="15"/>
                <w:szCs w:val="15"/>
                <w:u w:color="000000"/>
                <w:bdr w:val="nil"/>
                <w:lang w:eastAsia="en-US"/>
              </w:rPr>
              <w:t xml:space="preserve">– </w:t>
            </w:r>
            <w:r>
              <w:rPr>
                <w:rFonts w:asciiTheme="minorHAnsi" w:eastAsia="Calibri" w:hAnsiTheme="minorHAnsi" w:cstheme="minorHAnsi"/>
                <w:color w:val="404040" w:themeColor="text1" w:themeTint="BF"/>
                <w:sz w:val="15"/>
                <w:szCs w:val="15"/>
                <w:u w:color="000000"/>
                <w:bdr w:val="nil"/>
                <w:lang w:eastAsia="en-US"/>
              </w:rPr>
              <w:t>obsahové zameranie, aktivity a výstupy/výsledky projektu nie sú v súlade so schváleným reformným zámerom</w:t>
            </w:r>
          </w:p>
        </w:tc>
        <w:tc>
          <w:tcPr>
            <w:tcW w:w="5263" w:type="dxa"/>
            <w:gridSpan w:val="2"/>
            <w:tcBorders>
              <w:top w:val="single" w:sz="12" w:space="0" w:color="auto"/>
              <w:left w:val="single" w:sz="8" w:space="0" w:color="auto"/>
              <w:right w:val="single" w:sz="12" w:space="0" w:color="auto"/>
            </w:tcBorders>
            <w:vAlign w:val="center"/>
          </w:tcPr>
          <w:p w14:paraId="39DB08B5" w14:textId="77777777" w:rsidR="008E27FF" w:rsidRPr="00F427E9" w:rsidRDefault="008E27FF" w:rsidP="00AB7900">
            <w:pPr>
              <w:pStyle w:val="Predvolen"/>
              <w:spacing w:line="288" w:lineRule="auto"/>
              <w:ind w:right="-2"/>
              <w:jc w:val="both"/>
              <w:rPr>
                <w:rFonts w:asciiTheme="minorHAnsi" w:hAnsiTheme="minorHAnsi" w:cstheme="minorHAnsi"/>
                <w:color w:val="auto"/>
                <w:sz w:val="15"/>
                <w:szCs w:val="15"/>
                <w:lang w:val="sk-SK"/>
              </w:rPr>
            </w:pPr>
            <w:r w:rsidRPr="00F427E9">
              <w:rPr>
                <w:rFonts w:asciiTheme="minorHAnsi" w:hAnsiTheme="minorHAnsi" w:cstheme="minorHAnsi"/>
                <w:color w:val="auto"/>
                <w:sz w:val="15"/>
                <w:szCs w:val="15"/>
                <w:lang w:val="sk-SK"/>
              </w:rPr>
              <w:t>Hodnotiteľ posudzuje najmä informácie uvedené v</w:t>
            </w:r>
            <w:r>
              <w:rPr>
                <w:rFonts w:asciiTheme="minorHAnsi" w:hAnsiTheme="minorHAnsi" w:cstheme="minorHAnsi"/>
                <w:color w:val="auto"/>
                <w:sz w:val="15"/>
                <w:szCs w:val="15"/>
                <w:lang w:val="sk-SK"/>
              </w:rPr>
              <w:t> </w:t>
            </w:r>
            <w:r w:rsidRPr="00F427E9">
              <w:rPr>
                <w:rFonts w:asciiTheme="minorHAnsi" w:hAnsiTheme="minorHAnsi" w:cstheme="minorHAnsi"/>
                <w:color w:val="auto"/>
                <w:sz w:val="15"/>
                <w:szCs w:val="15"/>
                <w:lang w:val="sk-SK"/>
              </w:rPr>
              <w:t>častiach</w:t>
            </w:r>
            <w:r>
              <w:rPr>
                <w:rFonts w:asciiTheme="minorHAnsi" w:hAnsiTheme="minorHAnsi" w:cstheme="minorHAnsi"/>
                <w:color w:val="auto"/>
                <w:sz w:val="15"/>
                <w:szCs w:val="15"/>
                <w:lang w:val="sk-SK"/>
              </w:rPr>
              <w:t xml:space="preserve"> ŽoNFP</w:t>
            </w:r>
            <w:r w:rsidRPr="00F427E9">
              <w:rPr>
                <w:rFonts w:asciiTheme="minorHAnsi" w:hAnsiTheme="minorHAnsi" w:cstheme="minorHAnsi"/>
                <w:color w:val="auto"/>
                <w:sz w:val="15"/>
                <w:szCs w:val="15"/>
                <w:lang w:val="sk-SK"/>
              </w:rPr>
              <w:t>: 5. Identifikácia projektu, 7. Popis projektu, 8. Popis cieľovej skupiny,10.1 Aktivity projektu a očakávané merateľné ukazovatele</w:t>
            </w:r>
            <w:r>
              <w:rPr>
                <w:rFonts w:asciiTheme="minorHAnsi" w:hAnsiTheme="minorHAnsi" w:cstheme="minorHAnsi"/>
                <w:color w:val="auto"/>
                <w:sz w:val="15"/>
                <w:szCs w:val="15"/>
                <w:lang w:val="sk-SK"/>
              </w:rPr>
              <w:t xml:space="preserve"> a v </w:t>
            </w:r>
            <w:r w:rsidRPr="00F427E9">
              <w:rPr>
                <w:rFonts w:asciiTheme="minorHAnsi" w:hAnsiTheme="minorHAnsi" w:cstheme="minorHAnsi"/>
                <w:color w:val="auto"/>
                <w:sz w:val="15"/>
                <w:szCs w:val="15"/>
                <w:lang w:val="sk-SK"/>
              </w:rPr>
              <w:t>príloh</w:t>
            </w:r>
            <w:r>
              <w:rPr>
                <w:rFonts w:asciiTheme="minorHAnsi" w:hAnsiTheme="minorHAnsi" w:cstheme="minorHAnsi"/>
                <w:color w:val="auto"/>
                <w:sz w:val="15"/>
                <w:szCs w:val="15"/>
                <w:lang w:val="sk-SK"/>
              </w:rPr>
              <w:t>e</w:t>
            </w:r>
            <w:r w:rsidRPr="00F427E9">
              <w:rPr>
                <w:rFonts w:asciiTheme="minorHAnsi" w:hAnsiTheme="minorHAnsi" w:cstheme="minorHAnsi"/>
                <w:color w:val="auto"/>
                <w:sz w:val="15"/>
                <w:szCs w:val="15"/>
                <w:lang w:val="sk-SK"/>
              </w:rPr>
              <w:t xml:space="preserve"> Opis projektu.</w:t>
            </w:r>
          </w:p>
          <w:p w14:paraId="22E9E963" w14:textId="77777777" w:rsidR="008E27FF" w:rsidRPr="003C3091" w:rsidRDefault="008E27FF" w:rsidP="00AB7900">
            <w:pPr>
              <w:pStyle w:val="Predvolen"/>
              <w:spacing w:before="125" w:line="288" w:lineRule="auto"/>
              <w:ind w:right="-2"/>
              <w:jc w:val="both"/>
              <w:rPr>
                <w:rFonts w:asciiTheme="minorHAnsi" w:hAnsiTheme="minorHAnsi" w:cstheme="minorHAnsi"/>
                <w:b/>
                <w:color w:val="auto"/>
                <w:sz w:val="15"/>
                <w:szCs w:val="15"/>
                <w:lang w:val="sk-SK"/>
              </w:rPr>
            </w:pPr>
            <w:r w:rsidRPr="00F427E9">
              <w:rPr>
                <w:rFonts w:asciiTheme="minorHAnsi" w:hAnsiTheme="minorHAnsi" w:cstheme="minorHAnsi"/>
                <w:color w:val="auto"/>
                <w:sz w:val="15"/>
                <w:szCs w:val="15"/>
                <w:lang w:val="sk-SK"/>
              </w:rPr>
              <w:t xml:space="preserve">Hodnotiteľ posudzuje plnenie </w:t>
            </w:r>
            <w:r w:rsidRPr="00287D31">
              <w:rPr>
                <w:rFonts w:asciiTheme="minorHAnsi" w:hAnsiTheme="minorHAnsi" w:cstheme="minorHAnsi"/>
                <w:b/>
                <w:color w:val="auto"/>
                <w:sz w:val="15"/>
                <w:szCs w:val="15"/>
                <w:lang w:val="sk-SK"/>
              </w:rPr>
              <w:t>súlad</w:t>
            </w:r>
            <w:r>
              <w:rPr>
                <w:rFonts w:asciiTheme="minorHAnsi" w:hAnsiTheme="minorHAnsi" w:cstheme="minorHAnsi"/>
                <w:b/>
                <w:color w:val="auto"/>
                <w:sz w:val="15"/>
                <w:szCs w:val="15"/>
                <w:lang w:val="sk-SK"/>
              </w:rPr>
              <w:t>u</w:t>
            </w:r>
            <w:r w:rsidRPr="00287D31">
              <w:rPr>
                <w:rFonts w:asciiTheme="minorHAnsi" w:hAnsiTheme="minorHAnsi" w:cstheme="minorHAnsi"/>
                <w:b/>
                <w:color w:val="auto"/>
                <w:sz w:val="15"/>
                <w:szCs w:val="15"/>
                <w:lang w:val="sk-SK"/>
              </w:rPr>
              <w:t xml:space="preserve"> projektu </w:t>
            </w:r>
            <w:r>
              <w:rPr>
                <w:rFonts w:asciiTheme="minorHAnsi" w:hAnsiTheme="minorHAnsi" w:cstheme="minorHAnsi"/>
                <w:b/>
                <w:color w:val="auto"/>
                <w:sz w:val="15"/>
                <w:szCs w:val="15"/>
                <w:lang w:val="sk-SK"/>
              </w:rPr>
              <w:t xml:space="preserve">so schváleným reformným </w:t>
            </w:r>
            <w:r w:rsidRPr="003C3091">
              <w:rPr>
                <w:rFonts w:asciiTheme="minorHAnsi" w:hAnsiTheme="minorHAnsi" w:cstheme="minorHAnsi"/>
                <w:b/>
                <w:color w:val="auto"/>
                <w:sz w:val="15"/>
                <w:szCs w:val="15"/>
                <w:lang w:val="sk-SK"/>
              </w:rPr>
              <w:t>zámerom.</w:t>
            </w:r>
          </w:p>
          <w:p w14:paraId="02AB4872" w14:textId="77777777" w:rsidR="008E27FF" w:rsidRPr="003C3091" w:rsidRDefault="008E27FF" w:rsidP="00AB7900">
            <w:pPr>
              <w:pStyle w:val="Obyajntext"/>
              <w:rPr>
                <w:rFonts w:asciiTheme="minorHAnsi" w:eastAsia="Arial Unicode MS" w:hAnsiTheme="minorHAnsi" w:cstheme="minorHAnsi"/>
                <w:sz w:val="15"/>
                <w:szCs w:val="15"/>
                <w:bdr w:val="nil"/>
              </w:rPr>
            </w:pPr>
          </w:p>
          <w:p w14:paraId="0006E9DA" w14:textId="77777777" w:rsidR="008E27FF" w:rsidRDefault="008E27FF" w:rsidP="00B915B2">
            <w:pPr>
              <w:pStyle w:val="Obyajntext"/>
              <w:jc w:val="both"/>
              <w:rPr>
                <w:rFonts w:asciiTheme="minorHAnsi" w:eastAsia="Arial Unicode MS" w:hAnsiTheme="minorHAnsi" w:cstheme="minorHAnsi"/>
                <w:sz w:val="15"/>
                <w:szCs w:val="15"/>
                <w:bdr w:val="nil"/>
              </w:rPr>
            </w:pPr>
            <w:r w:rsidRPr="003C3091">
              <w:rPr>
                <w:rFonts w:asciiTheme="minorHAnsi" w:eastAsia="Arial Unicode MS" w:hAnsiTheme="minorHAnsi" w:cstheme="minorHAnsi"/>
                <w:sz w:val="15"/>
                <w:szCs w:val="15"/>
                <w:bdr w:val="nil"/>
              </w:rPr>
              <w:t xml:space="preserve">Reformný zámer je dokument, ktorý vyhodnocuje, či je projektový zámer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projektový zámer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7" w:history="1">
              <w:r w:rsidRPr="003C3091">
                <w:rPr>
                  <w:rFonts w:asciiTheme="minorHAnsi" w:eastAsia="Arial Unicode MS" w:hAnsiTheme="minorHAnsi" w:cstheme="minorHAnsi"/>
                  <w:sz w:val="15"/>
                  <w:szCs w:val="15"/>
                  <w:bdr w:val="nil"/>
                </w:rPr>
                <w:t>http://www.minv.sk/?projektove-dokumenty</w:t>
              </w:r>
            </w:hyperlink>
            <w:r w:rsidRPr="003C3091">
              <w:rPr>
                <w:rFonts w:asciiTheme="minorHAnsi" w:eastAsia="Arial Unicode MS" w:hAnsiTheme="minorHAnsi" w:cstheme="minorHAnsi"/>
                <w:sz w:val="15"/>
                <w:szCs w:val="15"/>
                <w:bdr w:val="nil"/>
              </w:rPr>
              <w:t>.</w:t>
            </w:r>
          </w:p>
          <w:p w14:paraId="2445F8A9" w14:textId="77777777" w:rsidR="008E27FF" w:rsidRPr="005130A5" w:rsidRDefault="008E27FF" w:rsidP="00AB7900">
            <w:pPr>
              <w:pStyle w:val="Obyajntext"/>
              <w:rPr>
                <w:rFonts w:asciiTheme="minorHAnsi" w:eastAsia="Arial Unicode MS" w:hAnsiTheme="minorHAnsi" w:cstheme="minorHAnsi"/>
                <w:sz w:val="15"/>
                <w:szCs w:val="15"/>
                <w:bdr w:val="nil"/>
              </w:rPr>
            </w:pPr>
          </w:p>
          <w:p w14:paraId="5F971AB0" w14:textId="2B61392B" w:rsidR="008E27FF" w:rsidRPr="008E27FF" w:rsidRDefault="008E27FF" w:rsidP="00B915B2">
            <w:pPr>
              <w:pStyle w:val="Predvolen"/>
              <w:spacing w:line="288" w:lineRule="auto"/>
              <w:ind w:right="-2"/>
              <w:jc w:val="both"/>
              <w:rPr>
                <w:rFonts w:asciiTheme="minorHAnsi" w:hAnsiTheme="minorHAnsi" w:cstheme="minorHAnsi"/>
                <w:color w:val="auto"/>
                <w:sz w:val="15"/>
                <w:szCs w:val="15"/>
                <w:highlight w:val="green"/>
                <w:lang w:val="sk-SK"/>
              </w:rPr>
            </w:pPr>
            <w:r w:rsidRPr="00287D3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w:t>
            </w:r>
            <w:r w:rsidRPr="00541732">
              <w:rPr>
                <w:rFonts w:asciiTheme="minorHAnsi" w:hAnsiTheme="minorHAnsi" w:cstheme="minorHAnsi"/>
                <w:color w:val="auto"/>
                <w:sz w:val="15"/>
                <w:szCs w:val="15"/>
                <w:lang w:val="sk-SK"/>
              </w:rPr>
              <w:t>hodnotení</w:t>
            </w:r>
            <w:r w:rsidRPr="00287D31">
              <w:rPr>
                <w:rFonts w:asciiTheme="minorHAnsi" w:hAnsiTheme="minorHAnsi" w:cstheme="minorHAnsi"/>
                <w:color w:val="auto"/>
                <w:sz w:val="15"/>
                <w:szCs w:val="15"/>
                <w:lang w:val="sk-SK"/>
              </w:rPr>
              <w:t> vylučovacieho kritéria, a to tak v prípade kladného ako i negatívneho hodnotenia.</w:t>
            </w:r>
          </w:p>
        </w:tc>
      </w:tr>
      <w:tr w:rsidR="008E27FF" w:rsidRPr="00AC669A" w14:paraId="2CE59253" w14:textId="77777777" w:rsidTr="000744CB">
        <w:trPr>
          <w:trHeight w:val="4938"/>
        </w:trPr>
        <w:tc>
          <w:tcPr>
            <w:tcW w:w="634" w:type="dxa"/>
            <w:vMerge w:val="restart"/>
            <w:tcBorders>
              <w:top w:val="single" w:sz="12" w:space="0" w:color="auto"/>
              <w:left w:val="single" w:sz="12" w:space="0" w:color="auto"/>
              <w:right w:val="single" w:sz="8" w:space="0" w:color="000000"/>
            </w:tcBorders>
            <w:shd w:val="clear" w:color="auto" w:fill="auto"/>
            <w:tcMar>
              <w:top w:w="80" w:type="dxa"/>
              <w:left w:w="80" w:type="dxa"/>
              <w:bottom w:w="80" w:type="dxa"/>
              <w:right w:w="80" w:type="dxa"/>
            </w:tcMar>
            <w:vAlign w:val="center"/>
          </w:tcPr>
          <w:p w14:paraId="2CE59244" w14:textId="431A505D"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color w:val="404040" w:themeColor="text1" w:themeTint="BF"/>
                <w:sz w:val="15"/>
                <w:szCs w:val="15"/>
                <w:u w:color="000000"/>
                <w:bdr w:val="nil"/>
                <w:lang w:eastAsia="en-US"/>
              </w:rPr>
              <w:lastRenderedPageBreak/>
              <w:t>1.</w:t>
            </w:r>
            <w:r>
              <w:rPr>
                <w:rFonts w:asciiTheme="minorHAnsi" w:eastAsia="Calibri" w:hAnsiTheme="minorHAnsi" w:cstheme="minorHAnsi"/>
                <w:color w:val="404040" w:themeColor="text1" w:themeTint="BF"/>
                <w:sz w:val="15"/>
                <w:szCs w:val="15"/>
                <w:u w:color="000000"/>
                <w:bdr w:val="nil"/>
                <w:lang w:eastAsia="en-US"/>
              </w:rPr>
              <w:t>3</w:t>
            </w:r>
          </w:p>
          <w:p w14:paraId="2CE59245" w14:textId="77777777" w:rsidR="008E27FF" w:rsidRPr="00287D31" w:rsidRDefault="008E27FF"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9246" w14:textId="48697F53"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Súlad projektu z hľadiska schopnosti orgánov verejnej správy realizovať zodpovedné adaptačné procesy na spoločenské zmeny </w:t>
            </w:r>
          </w:p>
          <w:p w14:paraId="2CE59247" w14:textId="77777777"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vMerge w:val="restart"/>
            <w:tcBorders>
              <w:top w:val="single" w:sz="12" w:space="0" w:color="auto"/>
              <w:left w:val="single" w:sz="8" w:space="0" w:color="000000"/>
              <w:right w:val="single" w:sz="8" w:space="0" w:color="000000"/>
            </w:tcBorders>
            <w:vAlign w:val="center"/>
          </w:tcPr>
          <w:p w14:paraId="2CE59248" w14:textId="6389D9EC" w:rsidR="008E27FF" w:rsidRPr="00287D31" w:rsidRDefault="008E27FF" w:rsidP="008A08F3">
            <w:pPr>
              <w:pStyle w:val="TableParagraph"/>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Posudzuje sa súlad aktivít projektu s plnením cieľov jednotnej stratégie riadenia ľudských zdrojov</w:t>
            </w:r>
            <w:r>
              <w:rPr>
                <w:rFonts w:asciiTheme="minorHAnsi" w:hAnsiTheme="minorHAnsi" w:cstheme="minorHAnsi"/>
                <w:color w:val="404040" w:themeColor="text1" w:themeTint="BF"/>
                <w:sz w:val="15"/>
                <w:szCs w:val="15"/>
                <w:lang w:val="sk-SK"/>
              </w:rPr>
              <w:t xml:space="preserve"> ako predmet hodnotenia kritéria HP UR</w:t>
            </w:r>
          </w:p>
          <w:p w14:paraId="2CE59249"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52"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24A" w14:textId="3A7A2048" w:rsidR="008E27FF" w:rsidRPr="00287D31" w:rsidRDefault="008E27FF" w:rsidP="008A08F3">
            <w:pPr>
              <w:pStyle w:val="Normlnywebov"/>
              <w:rPr>
                <w:rFonts w:asciiTheme="minorHAnsi" w:hAnsiTheme="minorHAnsi" w:cstheme="minorHAnsi"/>
                <w:sz w:val="15"/>
                <w:szCs w:val="15"/>
              </w:rPr>
            </w:pPr>
            <w:r w:rsidRPr="00287D31">
              <w:rPr>
                <w:rFonts w:asciiTheme="minorHAnsi" w:eastAsia="Helvetica" w:hAnsiTheme="minorHAnsi" w:cstheme="minorHAnsi"/>
                <w:color w:val="404040" w:themeColor="text1" w:themeTint="BF"/>
                <w:sz w:val="15"/>
                <w:szCs w:val="15"/>
                <w:u w:color="000000"/>
                <w:bdr w:val="nil"/>
                <w:lang w:eastAsia="en-US"/>
              </w:rPr>
              <w:t>Vyluč</w:t>
            </w:r>
            <w:r>
              <w:rPr>
                <w:rFonts w:asciiTheme="minorHAnsi" w:eastAsia="Helvetica" w:hAnsiTheme="minorHAnsi" w:cstheme="minorHAnsi"/>
                <w:color w:val="404040" w:themeColor="text1" w:themeTint="BF"/>
                <w:sz w:val="15"/>
                <w:szCs w:val="15"/>
                <w:u w:color="000000"/>
                <w:bdr w:val="nil"/>
                <w:lang w:eastAsia="en-US"/>
              </w:rPr>
              <w:t>ujúce</w:t>
            </w:r>
            <w:r w:rsidRPr="00287D31">
              <w:rPr>
                <w:rFonts w:asciiTheme="minorHAnsi" w:eastAsia="Helvetica" w:hAnsiTheme="minorHAnsi" w:cstheme="minorHAnsi"/>
                <w:color w:val="404040" w:themeColor="text1" w:themeTint="BF"/>
                <w:sz w:val="15"/>
                <w:szCs w:val="15"/>
                <w:u w:color="000000"/>
                <w:bdr w:val="nil"/>
                <w:lang w:eastAsia="en-US"/>
              </w:rPr>
              <w:t xml:space="preserve"> kritérium</w:t>
            </w:r>
            <w:r w:rsidRPr="00287D31">
              <w:rPr>
                <w:rFonts w:asciiTheme="minorHAnsi" w:hAnsiTheme="minorHAnsi" w:cstheme="minorHAnsi"/>
                <w:sz w:val="15"/>
                <w:szCs w:val="15"/>
              </w:rPr>
              <w:t xml:space="preserve"> </w:t>
            </w:r>
          </w:p>
          <w:p w14:paraId="2CE5924B" w14:textId="77777777"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Helvetica" w:hAnsiTheme="minorHAnsi" w:cstheme="minorHAnsi"/>
                <w:b/>
                <w:color w:val="404040" w:themeColor="text1" w:themeTint="BF"/>
                <w:sz w:val="15"/>
                <w:szCs w:val="15"/>
              </w:rPr>
              <w:t>áno - nie</w:t>
            </w:r>
            <w:r w:rsidRPr="00287D31" w:rsidDel="006D3D9E">
              <w:rPr>
                <w:rFonts w:asciiTheme="minorHAnsi" w:eastAsia="Calibri" w:hAnsiTheme="minorHAnsi" w:cstheme="minorHAnsi"/>
                <w:color w:val="404040" w:themeColor="text1" w:themeTint="BF"/>
                <w:sz w:val="15"/>
                <w:szCs w:val="15"/>
                <w:u w:color="000000"/>
                <w:bdr w:val="nil"/>
                <w:lang w:eastAsia="en-US"/>
              </w:rPr>
              <w:t xml:space="preserve"> </w:t>
            </w:r>
          </w:p>
          <w:p w14:paraId="2CE5924C"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top w:val="single" w:sz="12" w:space="0" w:color="auto"/>
              <w:left w:val="single" w:sz="8" w:space="0" w:color="000000"/>
              <w:bottom w:val="single" w:sz="8" w:space="0" w:color="000000"/>
              <w:right w:val="single" w:sz="8" w:space="0" w:color="auto"/>
            </w:tcBorders>
            <w:vAlign w:val="center"/>
          </w:tcPr>
          <w:p w14:paraId="2CE5924D" w14:textId="5BEE0FF7"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b/>
                <w:color w:val="404040" w:themeColor="text1" w:themeTint="BF"/>
                <w:sz w:val="15"/>
                <w:szCs w:val="15"/>
                <w:u w:color="000000"/>
                <w:bdr w:val="nil"/>
                <w:lang w:eastAsia="en-US"/>
              </w:rPr>
              <w:t>Áno</w:t>
            </w:r>
            <w:r w:rsidR="00B915B2">
              <w:rPr>
                <w:rFonts w:asciiTheme="minorHAnsi" w:eastAsia="Calibri" w:hAnsiTheme="minorHAnsi" w:cstheme="minorHAnsi"/>
                <w:b/>
                <w:color w:val="404040" w:themeColor="text1" w:themeTint="BF"/>
                <w:sz w:val="15"/>
                <w:szCs w:val="15"/>
                <w:u w:color="000000"/>
                <w:bdr w:val="nil"/>
                <w:lang w:eastAsia="en-US"/>
              </w:rPr>
              <w:t>(1)</w:t>
            </w:r>
            <w:r w:rsidRPr="00287D31">
              <w:rPr>
                <w:rFonts w:asciiTheme="minorHAnsi" w:eastAsia="Calibri" w:hAnsiTheme="minorHAnsi" w:cstheme="minorHAnsi"/>
                <w:color w:val="404040" w:themeColor="text1" w:themeTint="BF"/>
                <w:sz w:val="15"/>
                <w:szCs w:val="15"/>
                <w:u w:color="000000"/>
                <w:bdr w:val="nil"/>
                <w:lang w:eastAsia="en-US"/>
              </w:rPr>
              <w:t xml:space="preserve"> – aktivity projektu sú v súlade s jednotnou stratégiou riadenia ľudských zdrojov </w:t>
            </w:r>
          </w:p>
        </w:tc>
        <w:tc>
          <w:tcPr>
            <w:tcW w:w="5263" w:type="dxa"/>
            <w:gridSpan w:val="2"/>
            <w:vMerge w:val="restart"/>
            <w:tcBorders>
              <w:top w:val="single" w:sz="12" w:space="0" w:color="auto"/>
              <w:left w:val="single" w:sz="8" w:space="0" w:color="auto"/>
              <w:right w:val="single" w:sz="12" w:space="0" w:color="auto"/>
            </w:tcBorders>
            <w:vAlign w:val="center"/>
          </w:tcPr>
          <w:p w14:paraId="2CE5924E" w14:textId="50D665BC" w:rsidR="008E27FF" w:rsidRPr="00287D31" w:rsidRDefault="008E27FF" w:rsidP="008A08F3">
            <w:pPr>
              <w:pStyle w:val="Predvolen"/>
              <w:spacing w:line="288" w:lineRule="auto"/>
              <w:ind w:right="-2"/>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w:t>
            </w:r>
            <w:r>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častiach</w:t>
            </w:r>
            <w:r>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5. Identifikácia projektu</w:t>
            </w:r>
            <w:r w:rsidRPr="00A724FB">
              <w:rPr>
                <w:rFonts w:asciiTheme="minorHAnsi" w:hAnsiTheme="minorHAnsi" w:cstheme="minorHAnsi"/>
                <w:color w:val="auto"/>
                <w:sz w:val="15"/>
                <w:szCs w:val="15"/>
                <w:lang w:val="sk-SK"/>
              </w:rPr>
              <w:t>, 7. Popis projektu, 8. Popis cieľovej skupiny,10.1 Aktivity projektu a očakávané merateľné ukazovatele v prílohe Opis projektu.</w:t>
            </w:r>
          </w:p>
          <w:p w14:paraId="2CE5924F" w14:textId="77777777" w:rsidR="008E27FF" w:rsidRPr="00287D31" w:rsidRDefault="008E27FF" w:rsidP="008A08F3">
            <w:pPr>
              <w:pStyle w:val="Predvolen"/>
              <w:spacing w:before="125" w:line="288" w:lineRule="auto"/>
              <w:ind w:right="-2"/>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50" w14:textId="77777777" w:rsidR="008E27FF" w:rsidRPr="00287D31" w:rsidRDefault="008E27FF"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left="714" w:right="-2" w:hanging="357"/>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súlad projektu s cieľmi jednotnej stratégie </w:t>
            </w:r>
            <w:r w:rsidRPr="006A066B">
              <w:rPr>
                <w:rFonts w:asciiTheme="minorHAnsi" w:hAnsiTheme="minorHAnsi" w:cstheme="minorHAnsi"/>
                <w:b/>
                <w:color w:val="auto"/>
                <w:sz w:val="15"/>
                <w:szCs w:val="15"/>
                <w:lang w:val="sk-SK"/>
              </w:rPr>
              <w:t>riadenia</w:t>
            </w:r>
            <w:r w:rsidRPr="00287D31">
              <w:rPr>
                <w:rFonts w:asciiTheme="minorHAnsi" w:hAnsiTheme="minorHAnsi" w:cstheme="minorHAnsi"/>
                <w:b/>
                <w:color w:val="auto"/>
                <w:sz w:val="15"/>
                <w:szCs w:val="15"/>
                <w:lang w:val="sk-SK"/>
              </w:rPr>
              <w:t xml:space="preserve"> ľudských zdrojov v štátnej správe 2015 – 2020.</w:t>
            </w:r>
          </w:p>
          <w:p w14:paraId="041D120E" w14:textId="27F555C1" w:rsidR="008E27FF" w:rsidRDefault="008E27FF" w:rsidP="00B915B2">
            <w:pPr>
              <w:jc w:val="both"/>
              <w:rPr>
                <w:rFonts w:asciiTheme="minorHAnsi" w:hAnsiTheme="minorHAnsi" w:cstheme="minorHAnsi"/>
                <w:sz w:val="15"/>
                <w:szCs w:val="15"/>
                <w:lang w:val="sk-SK" w:eastAsia="sk-SK"/>
              </w:rPr>
            </w:pPr>
            <w:r w:rsidRPr="0046188D">
              <w:rPr>
                <w:rFonts w:asciiTheme="minorHAnsi" w:hAnsiTheme="minorHAnsi" w:cstheme="minorHAnsi"/>
                <w:sz w:val="15"/>
                <w:szCs w:val="15"/>
                <w:lang w:val="sk-SK" w:eastAsia="sk-SK"/>
              </w:rPr>
              <w:t xml:space="preserve">Strategický cieľ jednotnej stratégie </w:t>
            </w:r>
            <w:r>
              <w:rPr>
                <w:rFonts w:asciiTheme="minorHAnsi" w:hAnsiTheme="minorHAnsi" w:cstheme="minorHAnsi"/>
                <w:sz w:val="15"/>
                <w:szCs w:val="15"/>
                <w:lang w:val="sk-SK" w:eastAsia="sk-SK"/>
              </w:rPr>
              <w:t xml:space="preserve">riadenia </w:t>
            </w:r>
            <w:r w:rsidRPr="0046188D">
              <w:rPr>
                <w:rFonts w:asciiTheme="minorHAnsi" w:hAnsiTheme="minorHAnsi" w:cstheme="minorHAnsi"/>
                <w:sz w:val="15"/>
                <w:szCs w:val="15"/>
                <w:lang w:val="sk-SK" w:eastAsia="sk-SK"/>
              </w:rPr>
              <w:t>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 Tento cieľ nadväzuje na kľúčové hodnoty, ktoré spolu s princípmi predstavujú organizačnú filozofiu štátnej služby:</w:t>
            </w:r>
          </w:p>
          <w:p w14:paraId="6A4A5343" w14:textId="77777777" w:rsidR="008E27FF" w:rsidRPr="0046188D" w:rsidRDefault="008E27FF" w:rsidP="00D364A8">
            <w:pPr>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Pr="0046188D">
              <w:rPr>
                <w:rFonts w:asciiTheme="minorHAnsi" w:hAnsiTheme="minorHAnsi" w:cstheme="minorHAnsi"/>
                <w:sz w:val="15"/>
                <w:szCs w:val="15"/>
                <w:lang w:val="sk-SK" w:eastAsia="sk-SK"/>
              </w:rPr>
              <w:t xml:space="preserve">integrita,profesionalita, čestnosť a  deklarácia záujmov </w:t>
            </w:r>
          </w:p>
          <w:p w14:paraId="406929AD" w14:textId="77777777" w:rsidR="008E27FF" w:rsidRPr="0046188D" w:rsidRDefault="008E27FF" w:rsidP="00D364A8">
            <w:pPr>
              <w:rPr>
                <w:rFonts w:asciiTheme="minorHAnsi" w:hAnsiTheme="minorHAnsi" w:cstheme="minorHAnsi"/>
                <w:sz w:val="15"/>
                <w:szCs w:val="15"/>
                <w:lang w:val="sk-SK" w:eastAsia="sk-SK"/>
              </w:rPr>
            </w:pPr>
            <w:r>
              <w:rPr>
                <w:rFonts w:asciiTheme="minorHAnsi" w:hAnsiTheme="minorHAnsi" w:cstheme="minorHAnsi"/>
                <w:sz w:val="15"/>
                <w:szCs w:val="15"/>
                <w:lang w:val="sk-SK" w:eastAsia="sk-SK"/>
              </w:rPr>
              <w:t>-</w:t>
            </w:r>
            <w:r w:rsidRPr="0046188D">
              <w:rPr>
                <w:rFonts w:asciiTheme="minorHAnsi" w:hAnsiTheme="minorHAnsi" w:cstheme="minorHAnsi"/>
                <w:sz w:val="15"/>
                <w:szCs w:val="15"/>
                <w:lang w:val="sk-SK" w:eastAsia="sk-SK"/>
              </w:rPr>
              <w:t xml:space="preserve">orientácia na potreby a spokojnosť klientov (občanov, podnikateľov, partnerov) </w:t>
            </w:r>
          </w:p>
          <w:p w14:paraId="1D70A0C0" w14:textId="77777777" w:rsidR="008E27FF" w:rsidRPr="0046188D" w:rsidRDefault="008E27FF" w:rsidP="00D364A8">
            <w:pPr>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Pr="0046188D">
              <w:rPr>
                <w:rFonts w:asciiTheme="minorHAnsi" w:hAnsiTheme="minorHAnsi" w:cstheme="minorHAnsi"/>
                <w:sz w:val="15"/>
                <w:szCs w:val="15"/>
                <w:lang w:val="sk-SK" w:eastAsia="sk-SK"/>
              </w:rPr>
              <w:t>ašpirácia na kvalitu, výkon a výsledky </w:t>
            </w:r>
          </w:p>
          <w:p w14:paraId="52FD550B" w14:textId="6787C5D9" w:rsidR="008E27FF" w:rsidRPr="003C3091" w:rsidRDefault="008E27FF" w:rsidP="003C3091">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ind w:left="714" w:right="-2" w:hanging="357"/>
              <w:rPr>
                <w:rFonts w:asciiTheme="minorHAnsi" w:hAnsiTheme="minorHAnsi" w:cstheme="minorHAnsi"/>
                <w:b/>
                <w:color w:val="auto"/>
                <w:sz w:val="15"/>
                <w:szCs w:val="15"/>
                <w:lang w:val="sk-SK"/>
              </w:rPr>
            </w:pPr>
            <w:r w:rsidRPr="003C3091">
              <w:rPr>
                <w:rFonts w:asciiTheme="minorHAnsi" w:hAnsiTheme="minorHAnsi" w:cstheme="minorHAnsi"/>
                <w:b/>
                <w:color w:val="auto"/>
                <w:sz w:val="15"/>
                <w:szCs w:val="15"/>
                <w:lang w:val="sk-SK"/>
              </w:rPr>
              <w:t>zúčtovateľnosť a presadzovanie  verejného  záujmu.</w:t>
            </w:r>
          </w:p>
          <w:p w14:paraId="2CE59252" w14:textId="1C17C9EE" w:rsidR="008E27FF" w:rsidRPr="00287D31" w:rsidRDefault="008E27FF" w:rsidP="000744CB">
            <w:pPr>
              <w:pStyle w:val="Normlnywebov"/>
              <w:spacing w:line="288" w:lineRule="auto"/>
              <w:rPr>
                <w:rFonts w:asciiTheme="minorHAnsi" w:eastAsia="Calibri" w:hAnsiTheme="minorHAnsi" w:cstheme="minorHAnsi"/>
                <w:b/>
                <w:color w:val="404040" w:themeColor="text1" w:themeTint="BF"/>
                <w:sz w:val="15"/>
                <w:szCs w:val="15"/>
                <w:u w:color="000000"/>
                <w:bdr w:val="nil"/>
                <w:lang w:eastAsia="en-US"/>
              </w:rPr>
            </w:pPr>
            <w:r w:rsidRPr="00287D31">
              <w:rPr>
                <w:rFonts w:asciiTheme="minorHAnsi" w:hAnsiTheme="minorHAnsi" w:cstheme="minorHAnsi"/>
                <w:sz w:val="15"/>
                <w:szCs w:val="15"/>
              </w:rPr>
              <w:t xml:space="preserve">Hodnotiteľ posúdi, či príspevok deklarovaný v žiadosti  o NFP je v súlade s cieľmi </w:t>
            </w:r>
            <w:r w:rsidRPr="00287D31">
              <w:rPr>
                <w:rFonts w:asciiTheme="minorHAnsi" w:hAnsiTheme="minorHAnsi" w:cstheme="minorHAnsi"/>
                <w:sz w:val="15"/>
                <w:szCs w:val="15"/>
                <w:bdr w:val="none" w:sz="0" w:space="0" w:color="auto" w:frame="1"/>
              </w:rPr>
              <w:t xml:space="preserve">jednotnej stratégie </w:t>
            </w:r>
            <w:r w:rsidRPr="006A066B">
              <w:rPr>
                <w:rFonts w:asciiTheme="minorHAnsi" w:hAnsiTheme="minorHAnsi" w:cstheme="minorHAnsi"/>
                <w:sz w:val="15"/>
                <w:szCs w:val="15"/>
                <w:bdr w:val="none" w:sz="0" w:space="0" w:color="auto" w:frame="1"/>
              </w:rPr>
              <w:t>riadenia</w:t>
            </w:r>
            <w:r w:rsidRPr="00287D31">
              <w:rPr>
                <w:rFonts w:asciiTheme="minorHAnsi" w:hAnsiTheme="minorHAnsi" w:cstheme="minorHAnsi"/>
                <w:sz w:val="15"/>
                <w:szCs w:val="15"/>
                <w:bdr w:val="none" w:sz="0" w:space="0" w:color="auto" w:frame="1"/>
              </w:rPr>
              <w:t xml:space="preserve"> ľudských zdrojov v štátnej správe 2015 – 2020</w:t>
            </w:r>
            <w:r w:rsidRPr="00287D31">
              <w:rPr>
                <w:rFonts w:asciiTheme="minorHAnsi" w:hAnsiTheme="minorHAnsi" w:cstheme="minorHAnsi"/>
                <w:sz w:val="15"/>
                <w:szCs w:val="15"/>
              </w:rPr>
              <w:t xml:space="preserve"> a posúdi, či deklarovaný príspevok vyplýva z realizácie konkrétnych aktivít projektu a je adekvátne vyjadrený merateľnými ukazovateľmi. Hodnotiteľ svoju odpoveď zdôvodní v hodnotiacom hárku odborného hodnotenia v časti Komentár a súčasne uvedie odkaz na dokument vrátane relevantnej časti (ŽoNFP a relevantnej prílohy), na základe ktorej </w:t>
            </w:r>
            <w:r w:rsidRPr="000744CB">
              <w:rPr>
                <w:rFonts w:asciiTheme="minorHAnsi" w:hAnsiTheme="minorHAnsi" w:cstheme="minorHAnsi"/>
                <w:sz w:val="15"/>
                <w:szCs w:val="15"/>
              </w:rPr>
              <w:t>bolo</w:t>
            </w:r>
            <w:r>
              <w:rPr>
                <w:rFonts w:asciiTheme="minorHAnsi" w:hAnsiTheme="minorHAnsi" w:cstheme="minorHAnsi"/>
                <w:sz w:val="15"/>
                <w:szCs w:val="15"/>
              </w:rPr>
              <w:t xml:space="preserve"> </w:t>
            </w:r>
            <w:r w:rsidRPr="00287D31">
              <w:rPr>
                <w:rFonts w:asciiTheme="minorHAnsi" w:hAnsiTheme="minorHAnsi" w:cstheme="minorHAnsi"/>
                <w:sz w:val="15"/>
                <w:szCs w:val="15"/>
              </w:rPr>
              <w:t>vykonané hodnotenie. Hodnotiteľ je povinný uviesť odpoveď pri každom konkrétnom hodnotení bodovacieho i vylučovacieho kritéria, a to tak v prípade kladného ako i negatívneho hodnotenia.</w:t>
            </w:r>
          </w:p>
        </w:tc>
      </w:tr>
      <w:tr w:rsidR="008E27FF" w:rsidRPr="00AC669A" w14:paraId="2CE5925B" w14:textId="77777777" w:rsidTr="000744CB">
        <w:trPr>
          <w:trHeight w:hRule="exact" w:val="2903"/>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54" w14:textId="5BB46BB3"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9255" w14:textId="77777777"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vMerge/>
            <w:tcBorders>
              <w:left w:val="single" w:sz="8" w:space="0" w:color="000000"/>
              <w:bottom w:val="single" w:sz="8" w:space="0" w:color="000000"/>
              <w:right w:val="single" w:sz="8" w:space="0" w:color="000000"/>
            </w:tcBorders>
            <w:vAlign w:val="center"/>
          </w:tcPr>
          <w:p w14:paraId="2CE59256" w14:textId="77777777" w:rsidR="008E27FF" w:rsidRPr="00287D31" w:rsidRDefault="008E27FF" w:rsidP="008A08F3">
            <w:pPr>
              <w:pStyle w:val="TableParagraph"/>
              <w:rPr>
                <w:rFonts w:asciiTheme="minorHAnsi" w:hAnsiTheme="minorHAnsi" w:cstheme="minorHAnsi"/>
                <w:color w:val="404040" w:themeColor="text1" w:themeTint="BF"/>
                <w:sz w:val="15"/>
                <w:szCs w:val="15"/>
                <w:lang w:val="sk-SK"/>
              </w:rPr>
            </w:pPr>
          </w:p>
        </w:tc>
        <w:tc>
          <w:tcPr>
            <w:tcW w:w="1652"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257" w14:textId="77777777" w:rsidR="008E27FF" w:rsidRPr="00287D31" w:rsidRDefault="008E27FF" w:rsidP="008A08F3">
            <w:pPr>
              <w:pStyle w:val="Normlnywebov"/>
              <w:rPr>
                <w:rFonts w:asciiTheme="minorHAnsi" w:eastAsia="Helvetica" w:hAnsiTheme="minorHAnsi" w:cstheme="minorHAnsi"/>
                <w:color w:val="404040" w:themeColor="text1" w:themeTint="BF"/>
                <w:sz w:val="15"/>
                <w:szCs w:val="15"/>
                <w:u w:color="000000"/>
                <w:bdr w:val="nil"/>
                <w:lang w:eastAsia="en-US"/>
              </w:rPr>
            </w:pPr>
          </w:p>
        </w:tc>
        <w:tc>
          <w:tcPr>
            <w:tcW w:w="2365" w:type="dxa"/>
            <w:gridSpan w:val="2"/>
            <w:tcBorders>
              <w:top w:val="single" w:sz="4" w:space="0" w:color="auto"/>
              <w:left w:val="single" w:sz="8" w:space="0" w:color="000000"/>
              <w:bottom w:val="single" w:sz="8" w:space="0" w:color="000000"/>
              <w:right w:val="single" w:sz="8" w:space="0" w:color="auto"/>
            </w:tcBorders>
            <w:vAlign w:val="center"/>
          </w:tcPr>
          <w:p w14:paraId="2CE59258" w14:textId="56E770F0"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b/>
                <w:color w:val="404040" w:themeColor="text1" w:themeTint="BF"/>
                <w:sz w:val="15"/>
                <w:szCs w:val="15"/>
                <w:u w:color="000000"/>
                <w:bdr w:val="nil"/>
                <w:lang w:eastAsia="en-US"/>
              </w:rPr>
              <w:t>Nie</w:t>
            </w:r>
            <w:r w:rsidR="00B915B2">
              <w:rPr>
                <w:rFonts w:asciiTheme="minorHAnsi" w:eastAsia="Calibri" w:hAnsiTheme="minorHAnsi" w:cstheme="minorHAnsi"/>
                <w:b/>
                <w:color w:val="404040" w:themeColor="text1" w:themeTint="BF"/>
                <w:sz w:val="15"/>
                <w:szCs w:val="15"/>
                <w:u w:color="000000"/>
                <w:bdr w:val="nil"/>
                <w:lang w:eastAsia="en-US"/>
              </w:rPr>
              <w:t>(0)</w:t>
            </w:r>
            <w:r w:rsidRPr="00287D31">
              <w:rPr>
                <w:rFonts w:asciiTheme="minorHAnsi" w:eastAsia="Calibri" w:hAnsiTheme="minorHAnsi" w:cstheme="minorHAnsi"/>
                <w:color w:val="404040" w:themeColor="text1" w:themeTint="BF"/>
                <w:sz w:val="15"/>
                <w:szCs w:val="15"/>
                <w:u w:color="000000"/>
                <w:bdr w:val="nil"/>
                <w:lang w:eastAsia="en-US"/>
              </w:rPr>
              <w:t xml:space="preserve"> – aktivity projektu nie sú v súlade s jednotnou stratégiou riadenia ľudských zdrojov</w:t>
            </w:r>
          </w:p>
          <w:p w14:paraId="2CE59259" w14:textId="77777777" w:rsidR="008E27FF" w:rsidRPr="00287D31" w:rsidRDefault="008E27FF"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c>
          <w:tcPr>
            <w:tcW w:w="5263" w:type="dxa"/>
            <w:gridSpan w:val="2"/>
            <w:vMerge/>
            <w:tcBorders>
              <w:left w:val="single" w:sz="8" w:space="0" w:color="auto"/>
              <w:bottom w:val="single" w:sz="8" w:space="0" w:color="000000"/>
              <w:right w:val="single" w:sz="12" w:space="0" w:color="auto"/>
            </w:tcBorders>
          </w:tcPr>
          <w:p w14:paraId="2CE5925A" w14:textId="77777777" w:rsidR="008E27FF" w:rsidRPr="00287D31" w:rsidRDefault="008E27FF"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r>
      <w:tr w:rsidR="008E27FF" w:rsidRPr="00AC669A" w14:paraId="2CE5926D" w14:textId="77777777" w:rsidTr="00C80472">
        <w:trPr>
          <w:trHeight w:val="1610"/>
        </w:trPr>
        <w:tc>
          <w:tcPr>
            <w:tcW w:w="634" w:type="dxa"/>
            <w:vMerge w:val="restart"/>
            <w:tcBorders>
              <w:top w:val="single" w:sz="12" w:space="0" w:color="auto"/>
              <w:left w:val="single" w:sz="12" w:space="0" w:color="auto"/>
              <w:right w:val="single" w:sz="8" w:space="0" w:color="000000"/>
            </w:tcBorders>
            <w:shd w:val="clear" w:color="auto" w:fill="auto"/>
            <w:tcMar>
              <w:top w:w="80" w:type="dxa"/>
              <w:left w:w="80" w:type="dxa"/>
              <w:bottom w:w="80" w:type="dxa"/>
              <w:right w:w="80" w:type="dxa"/>
            </w:tcMar>
            <w:vAlign w:val="center"/>
          </w:tcPr>
          <w:p w14:paraId="2CE5925C" w14:textId="77777777"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287D31">
              <w:rPr>
                <w:rFonts w:asciiTheme="minorHAnsi" w:eastAsia="Calibri" w:hAnsiTheme="minorHAnsi" w:cstheme="minorHAnsi"/>
                <w:color w:val="404040" w:themeColor="text1" w:themeTint="BF"/>
                <w:sz w:val="15"/>
                <w:szCs w:val="15"/>
                <w:u w:color="000000"/>
                <w:bdr w:val="nil"/>
                <w:lang w:eastAsia="en-US"/>
              </w:rPr>
              <w:lastRenderedPageBreak/>
              <w:t>1.3</w:t>
            </w:r>
          </w:p>
        </w:tc>
        <w:tc>
          <w:tcPr>
            <w:tcW w:w="1190"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69" w:type="dxa"/>
            </w:tcMar>
            <w:vAlign w:val="center"/>
          </w:tcPr>
          <w:p w14:paraId="2CE5925D" w14:textId="6C24F9C1" w:rsidR="008E27FF" w:rsidRPr="00287D31" w:rsidRDefault="008E27FF" w:rsidP="00EB2B64">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 xml:space="preserve">Posúdenie súladu projektu s cieľmi HP </w:t>
            </w:r>
            <w:r>
              <w:rPr>
                <w:rFonts w:asciiTheme="minorHAnsi" w:hAnsiTheme="minorHAnsi" w:cstheme="minorHAnsi"/>
                <w:color w:val="404040" w:themeColor="text1" w:themeTint="BF"/>
                <w:sz w:val="15"/>
                <w:szCs w:val="15"/>
                <w:lang w:val="sk-SK"/>
              </w:rPr>
              <w:t>R</w:t>
            </w:r>
            <w:r w:rsidRPr="00287D31">
              <w:rPr>
                <w:rFonts w:asciiTheme="minorHAnsi" w:hAnsiTheme="minorHAnsi" w:cstheme="minorHAnsi"/>
                <w:color w:val="404040" w:themeColor="text1" w:themeTint="BF"/>
                <w:sz w:val="15"/>
                <w:szCs w:val="15"/>
                <w:lang w:val="sk-SK"/>
              </w:rPr>
              <w:t>rovnosť medzi mužmi a ženami a</w:t>
            </w:r>
            <w:r>
              <w:rPr>
                <w:rFonts w:asciiTheme="minorHAnsi" w:hAnsiTheme="minorHAnsi" w:cstheme="minorHAnsi"/>
                <w:color w:val="404040" w:themeColor="text1" w:themeTint="BF"/>
                <w:sz w:val="15"/>
                <w:szCs w:val="15"/>
                <w:lang w:val="sk-SK"/>
              </w:rPr>
              <w:t> N</w:t>
            </w:r>
            <w:r w:rsidRPr="00287D31">
              <w:rPr>
                <w:rFonts w:asciiTheme="minorHAnsi" w:hAnsiTheme="minorHAnsi" w:cstheme="minorHAnsi"/>
                <w:color w:val="404040" w:themeColor="text1" w:themeTint="BF"/>
                <w:sz w:val="15"/>
                <w:szCs w:val="15"/>
                <w:lang w:val="sk-SK"/>
              </w:rPr>
              <w:t>ediskriminácia</w:t>
            </w:r>
            <w:r>
              <w:rPr>
                <w:rFonts w:asciiTheme="minorHAnsi" w:hAnsiTheme="minorHAnsi" w:cstheme="minorHAnsi"/>
                <w:color w:val="404040" w:themeColor="text1" w:themeTint="BF"/>
                <w:sz w:val="15"/>
                <w:szCs w:val="15"/>
                <w:lang w:val="sk-SK"/>
              </w:rPr>
              <w:t xml:space="preserve"> (HP RMŽ a ND)</w:t>
            </w:r>
          </w:p>
        </w:tc>
        <w:tc>
          <w:tcPr>
            <w:tcW w:w="2142" w:type="dxa"/>
            <w:vMerge w:val="restart"/>
            <w:tcBorders>
              <w:top w:val="single" w:sz="12" w:space="0" w:color="auto"/>
              <w:left w:val="single" w:sz="8" w:space="0" w:color="000000"/>
              <w:right w:val="single" w:sz="8" w:space="0" w:color="000000"/>
            </w:tcBorders>
            <w:vAlign w:val="center"/>
          </w:tcPr>
          <w:p w14:paraId="2CE5925E" w14:textId="77777777" w:rsidR="008E27FF" w:rsidRPr="00287D31" w:rsidRDefault="008E27FF" w:rsidP="0091756A">
            <w:pPr>
              <w:rPr>
                <w:rFonts w:asciiTheme="minorHAnsi" w:hAnsiTheme="minorHAnsi" w:cstheme="minorHAnsi"/>
                <w:sz w:val="15"/>
                <w:szCs w:val="15"/>
                <w:lang w:val="sk-SK"/>
              </w:rPr>
            </w:pPr>
            <w:r w:rsidRPr="00287D31">
              <w:rPr>
                <w:rFonts w:asciiTheme="minorHAnsi" w:eastAsia="Calibri" w:hAnsiTheme="minorHAnsi" w:cstheme="minorHAnsi"/>
                <w:color w:val="404040" w:themeColor="text1" w:themeTint="BF"/>
                <w:sz w:val="15"/>
                <w:szCs w:val="15"/>
                <w:u w:color="000000"/>
                <w:bdr w:val="nil"/>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w:t>
            </w:r>
            <w:r w:rsidRPr="00287D31">
              <w:rPr>
                <w:rFonts w:asciiTheme="minorHAnsi" w:hAnsiTheme="minorHAnsi" w:cstheme="minorHAnsi"/>
                <w:sz w:val="15"/>
                <w:szCs w:val="15"/>
                <w:lang w:val="sk-SK"/>
              </w:rPr>
              <w:t xml:space="preserve"> </w:t>
            </w:r>
            <w:r w:rsidRPr="00287D31">
              <w:rPr>
                <w:rFonts w:asciiTheme="minorHAnsi" w:eastAsia="Calibri" w:hAnsiTheme="minorHAnsi" w:cstheme="minorHAnsi"/>
                <w:color w:val="404040" w:themeColor="text1" w:themeTint="BF"/>
                <w:sz w:val="15"/>
                <w:szCs w:val="15"/>
                <w:u w:color="000000"/>
                <w:bdr w:val="nil"/>
                <w:lang w:val="sk-SK"/>
              </w:rPr>
              <w:t>Dohovoru OSN pre osoby so zdravotným postihnutím- k odstráneniu rodových rozdielov, zvyšovaniu zamestnanosti cieľových skupín HP RMŽ</w:t>
            </w:r>
            <w:r w:rsidRPr="00287D31">
              <w:rPr>
                <w:rFonts w:asciiTheme="minorHAnsi" w:hAnsiTheme="minorHAnsi" w:cstheme="minorHAnsi"/>
                <w:sz w:val="15"/>
                <w:szCs w:val="15"/>
                <w:lang w:val="sk-SK"/>
              </w:rPr>
              <w:t xml:space="preserve"> </w:t>
            </w:r>
            <w:r w:rsidRPr="00287D31">
              <w:rPr>
                <w:rFonts w:asciiTheme="minorHAnsi" w:eastAsia="Calibri" w:hAnsiTheme="minorHAnsi" w:cstheme="minorHAnsi"/>
                <w:color w:val="404040" w:themeColor="text1" w:themeTint="BF"/>
                <w:sz w:val="15"/>
                <w:szCs w:val="15"/>
                <w:u w:color="000000"/>
                <w:bdr w:val="nil"/>
                <w:lang w:val="sk-SK"/>
              </w:rPr>
              <w:t>a ND a prístupnosti k službám a pod.</w:t>
            </w:r>
          </w:p>
          <w:p w14:paraId="2CE5925F" w14:textId="77777777" w:rsidR="008E27FF" w:rsidRPr="00287D31" w:rsidRDefault="008E27FF" w:rsidP="008A08F3">
            <w:pPr>
              <w:pStyle w:val="TableParagraph"/>
              <w:rPr>
                <w:rFonts w:asciiTheme="minorHAnsi" w:hAnsiTheme="minorHAnsi" w:cstheme="minorHAnsi"/>
                <w:color w:val="404040" w:themeColor="text1" w:themeTint="BF"/>
                <w:sz w:val="15"/>
                <w:szCs w:val="15"/>
                <w:lang w:val="sk-SK"/>
              </w:rPr>
            </w:pPr>
          </w:p>
        </w:tc>
        <w:tc>
          <w:tcPr>
            <w:tcW w:w="1652"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260"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Vylučovacie kritérium</w:t>
            </w:r>
          </w:p>
          <w:p w14:paraId="2CE59261" w14:textId="77777777" w:rsidR="008E27FF" w:rsidRPr="00287D31" w:rsidRDefault="008E27FF" w:rsidP="008A08F3">
            <w:pPr>
              <w:pStyle w:val="Normlnywebov"/>
              <w:rPr>
                <w:rFonts w:asciiTheme="minorHAnsi" w:eastAsia="Helvetica" w:hAnsiTheme="minorHAnsi" w:cstheme="minorHAnsi"/>
                <w:color w:val="404040" w:themeColor="text1" w:themeTint="BF"/>
                <w:sz w:val="15"/>
                <w:szCs w:val="15"/>
                <w:u w:color="000000"/>
                <w:bdr w:val="nil"/>
                <w:lang w:eastAsia="en-US"/>
              </w:rPr>
            </w:pPr>
            <w:r w:rsidRPr="00287D31">
              <w:rPr>
                <w:rFonts w:asciiTheme="minorHAnsi" w:eastAsia="Helvetica" w:hAnsiTheme="minorHAnsi" w:cstheme="minorHAnsi"/>
                <w:b/>
                <w:color w:val="404040" w:themeColor="text1" w:themeTint="BF"/>
                <w:sz w:val="15"/>
                <w:szCs w:val="15"/>
              </w:rPr>
              <w:t>áno - nie</w:t>
            </w:r>
          </w:p>
        </w:tc>
        <w:tc>
          <w:tcPr>
            <w:tcW w:w="2365" w:type="dxa"/>
            <w:gridSpan w:val="2"/>
            <w:tcBorders>
              <w:top w:val="single" w:sz="12" w:space="0" w:color="auto"/>
              <w:left w:val="single" w:sz="8" w:space="0" w:color="000000"/>
              <w:bottom w:val="single" w:sz="8" w:space="0" w:color="000000"/>
              <w:right w:val="single" w:sz="8" w:space="0" w:color="auto"/>
            </w:tcBorders>
            <w:vAlign w:val="center"/>
          </w:tcPr>
          <w:p w14:paraId="2CE59262" w14:textId="07E48AD9" w:rsidR="008E27FF" w:rsidRPr="00287D31" w:rsidRDefault="008E27FF" w:rsidP="008A08F3">
            <w:pPr>
              <w:pStyle w:val="Normlnywebov"/>
              <w:rPr>
                <w:rFonts w:asciiTheme="minorHAnsi" w:hAnsiTheme="minorHAnsi" w:cstheme="minorHAnsi"/>
                <w:color w:val="404040" w:themeColor="text1" w:themeTint="BF"/>
                <w:sz w:val="15"/>
                <w:szCs w:val="15"/>
              </w:rPr>
            </w:pPr>
            <w:r w:rsidRPr="00287D31">
              <w:rPr>
                <w:rFonts w:asciiTheme="minorHAnsi" w:eastAsia="Helvetica" w:hAnsiTheme="minorHAnsi" w:cstheme="minorHAnsi"/>
                <w:b/>
                <w:color w:val="404040" w:themeColor="text1" w:themeTint="BF"/>
                <w:sz w:val="15"/>
                <w:szCs w:val="15"/>
              </w:rPr>
              <w:t>Áno</w:t>
            </w:r>
            <w:r w:rsidR="00B915B2">
              <w:rPr>
                <w:rFonts w:asciiTheme="minorHAnsi" w:eastAsia="Helvetica" w:hAnsiTheme="minorHAnsi" w:cstheme="minorHAnsi"/>
                <w:b/>
                <w:color w:val="404040" w:themeColor="text1" w:themeTint="BF"/>
                <w:sz w:val="15"/>
                <w:szCs w:val="15"/>
              </w:rPr>
              <w:t>(1)</w:t>
            </w:r>
            <w:r w:rsidRPr="00287D31">
              <w:rPr>
                <w:rFonts w:asciiTheme="minorHAnsi" w:eastAsia="Helvetica" w:hAnsiTheme="minorHAnsi" w:cstheme="minorHAnsi"/>
                <w:color w:val="404040" w:themeColor="text1" w:themeTint="BF"/>
                <w:sz w:val="15"/>
                <w:szCs w:val="15"/>
              </w:rPr>
              <w:t xml:space="preserve"> – aktivity projektu sú v súlade s</w:t>
            </w:r>
            <w:r w:rsidRPr="00287D31">
              <w:rPr>
                <w:rFonts w:asciiTheme="minorHAnsi" w:hAnsiTheme="minorHAnsi" w:cstheme="minorHAnsi"/>
                <w:color w:val="404040" w:themeColor="text1" w:themeTint="BF"/>
                <w:sz w:val="15"/>
                <w:szCs w:val="15"/>
              </w:rPr>
              <w:t> cieľmi HP RMŽ a ND</w:t>
            </w:r>
          </w:p>
        </w:tc>
        <w:tc>
          <w:tcPr>
            <w:tcW w:w="5263" w:type="dxa"/>
            <w:gridSpan w:val="2"/>
            <w:vMerge w:val="restart"/>
            <w:tcBorders>
              <w:top w:val="single" w:sz="12" w:space="0" w:color="auto"/>
              <w:left w:val="single" w:sz="8" w:space="0" w:color="auto"/>
              <w:right w:val="single" w:sz="12" w:space="0" w:color="auto"/>
            </w:tcBorders>
            <w:vAlign w:val="center"/>
          </w:tcPr>
          <w:p w14:paraId="083B0A12" w14:textId="77777777" w:rsidR="008E27FF" w:rsidRPr="00287D31" w:rsidRDefault="008E27FF" w:rsidP="00AA06BE">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 častiach: 5. Identifikácia projektu, 7. Popis projektu, 8. Popis cieľovej skupiny 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5BFDFE33" w14:textId="77777777" w:rsidR="008E27FF" w:rsidRPr="00287D31" w:rsidRDefault="008E27FF" w:rsidP="00AA06BE">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3A0DC411" w14:textId="77777777" w:rsidR="008E27FF" w:rsidRPr="00287D31" w:rsidRDefault="008E27FF" w:rsidP="00AA06BE">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podpora rovnosti mužov a žien, </w:t>
            </w:r>
            <w:r w:rsidRPr="00287D31">
              <w:rPr>
                <w:rFonts w:asciiTheme="minorHAnsi" w:hAnsiTheme="minorHAnsi" w:cstheme="minorHAnsi"/>
                <w:sz w:val="15"/>
                <w:szCs w:val="15"/>
                <w:lang w:val="sk-SK"/>
              </w:rPr>
              <w:t>ktorým je zabezpečiť rovnosť mužov a žien na trhu práce a v príprave naň</w:t>
            </w:r>
          </w:p>
          <w:p w14:paraId="3D279C57" w14:textId="77777777" w:rsidR="008E27FF" w:rsidRPr="00287D31" w:rsidRDefault="008E27FF" w:rsidP="00AA06BE">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nediskriminácia, </w:t>
            </w:r>
            <w:r w:rsidRPr="00287D31">
              <w:rPr>
                <w:rFonts w:asciiTheme="minorHAnsi" w:hAnsiTheme="minorHAnsi" w:cstheme="minorHAnsi"/>
                <w:sz w:val="15"/>
                <w:szCs w:val="15"/>
                <w:lang w:val="sk-SK"/>
              </w:rPr>
              <w:t>ktorým je zabezpečiť rovnosť príležitostí na trhu práce a v príprave naň</w:t>
            </w:r>
          </w:p>
          <w:p w14:paraId="33A5791E" w14:textId="77777777" w:rsidR="008E27FF" w:rsidRPr="00287D31" w:rsidRDefault="008E27FF" w:rsidP="00AA06BE">
            <w:pPr>
              <w:pStyle w:val="Odsekzoznamu"/>
              <w:numPr>
                <w:ilvl w:val="0"/>
                <w:numId w:val="6"/>
              </w:numPr>
              <w:tabs>
                <w:tab w:val="left" w:pos="9072"/>
              </w:tabs>
              <w:spacing w:line="288" w:lineRule="auto"/>
              <w:ind w:left="288"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 xml:space="preserve">zohľadnenie osôb so zdravotným postihnutím, </w:t>
            </w:r>
            <w:r w:rsidRPr="00287D31">
              <w:rPr>
                <w:rFonts w:asciiTheme="minorHAnsi" w:hAnsiTheme="minorHAnsi" w:cstheme="minorHAnsi"/>
                <w:sz w:val="15"/>
                <w:szCs w:val="15"/>
                <w:lang w:val="sk-SK"/>
              </w:rPr>
              <w:t>pre ktoré je potrebné vytvorenie mimoriadnych podmienok prístupnosti (napr. bezbariérové architektonické prostredie, prístupné informácie a pod.).</w:t>
            </w:r>
            <w:r w:rsidRPr="00287D31">
              <w:rPr>
                <w:rFonts w:asciiTheme="minorHAnsi" w:hAnsiTheme="minorHAnsi" w:cstheme="minorHAnsi"/>
                <w:b/>
                <w:sz w:val="15"/>
                <w:szCs w:val="15"/>
                <w:lang w:val="sk-SK"/>
              </w:rPr>
              <w:t xml:space="preserve"> </w:t>
            </w:r>
          </w:p>
          <w:p w14:paraId="6E24409F" w14:textId="77777777" w:rsidR="008E27FF" w:rsidRPr="00287D31" w:rsidRDefault="008E27FF" w:rsidP="00AA06BE">
            <w:pPr>
              <w:tabs>
                <w:tab w:val="left" w:pos="9072"/>
              </w:tabs>
              <w:spacing w:line="288" w:lineRule="auto"/>
              <w:ind w:right="-2"/>
              <w:jc w:val="both"/>
              <w:rPr>
                <w:rFonts w:asciiTheme="minorHAnsi" w:hAnsiTheme="minorHAnsi" w:cstheme="minorHAnsi"/>
                <w:sz w:val="15"/>
                <w:szCs w:val="15"/>
                <w:lang w:val="sk-SK"/>
              </w:rPr>
            </w:pPr>
          </w:p>
          <w:p w14:paraId="7FD013F6" w14:textId="77777777" w:rsidR="008E27FF" w:rsidRPr="00287D31" w:rsidRDefault="008E27FF" w:rsidP="00AA06BE">
            <w:pPr>
              <w:tabs>
                <w:tab w:val="left" w:pos="9072"/>
              </w:tabs>
              <w:spacing w:line="288" w:lineRule="auto"/>
              <w:ind w:right="-2"/>
              <w:jc w:val="both"/>
              <w:rPr>
                <w:rFonts w:asciiTheme="minorHAnsi" w:hAnsiTheme="minorHAnsi" w:cstheme="minorHAnsi"/>
                <w:sz w:val="15"/>
                <w:szCs w:val="15"/>
                <w:lang w:val="sk-SK"/>
              </w:rPr>
            </w:pPr>
            <w:r w:rsidRPr="00287D31">
              <w:rPr>
                <w:rFonts w:asciiTheme="minorHAnsi" w:hAnsiTheme="minorHAnsi" w:cstheme="minorHAnsi"/>
                <w:sz w:val="15"/>
                <w:szCs w:val="15"/>
                <w:lang w:val="sk-SK"/>
              </w:rPr>
              <w:t>Hodnotiteľ posúdi, či</w:t>
            </w:r>
            <w:r>
              <w:rPr>
                <w:rFonts w:asciiTheme="minorHAnsi" w:hAnsiTheme="minorHAnsi" w:cstheme="minorHAnsi"/>
                <w:sz w:val="15"/>
                <w:szCs w:val="15"/>
                <w:lang w:val="sk-SK"/>
              </w:rPr>
              <w:t xml:space="preserve"> je projekt priamo zameraný na znevýhodnené skupiny, či</w:t>
            </w:r>
            <w:r w:rsidRPr="00287D31">
              <w:rPr>
                <w:rFonts w:asciiTheme="minorHAnsi" w:hAnsiTheme="minorHAnsi" w:cstheme="minorHAnsi"/>
                <w:sz w:val="15"/>
                <w:szCs w:val="15"/>
                <w:lang w:val="sk-SK"/>
              </w:rPr>
              <w:t xml:space="preserve"> príspevok deklarovaný v žiadosti  o NFP je v súlade s cieľmi HP RMŽ a ND a posúdi, či deklarovaný príspevok vyplýva z realizácie konkrétnych aktivít projektu a je ade</w:t>
            </w:r>
            <w:r>
              <w:rPr>
                <w:rFonts w:asciiTheme="minorHAnsi" w:hAnsiTheme="minorHAnsi" w:cstheme="minorHAnsi"/>
                <w:sz w:val="15"/>
                <w:szCs w:val="15"/>
                <w:lang w:val="sk-SK"/>
              </w:rPr>
              <w:t xml:space="preserve">kvátne vyjadrený merateľnými </w:t>
            </w:r>
            <w:r w:rsidRPr="00287D31">
              <w:rPr>
                <w:rFonts w:asciiTheme="minorHAnsi" w:hAnsiTheme="minorHAnsi" w:cstheme="minorHAnsi"/>
                <w:sz w:val="15"/>
                <w:szCs w:val="15"/>
                <w:lang w:val="sk-SK"/>
              </w:rPr>
              <w:t>ukazovateľmi.</w:t>
            </w:r>
          </w:p>
          <w:p w14:paraId="6C9ABC7A" w14:textId="77777777" w:rsidR="008E27FF" w:rsidRDefault="008E27FF" w:rsidP="00AA06BE">
            <w:pPr>
              <w:pStyle w:val="Predvolen"/>
              <w:spacing w:before="125" w:line="288" w:lineRule="auto"/>
              <w:ind w:right="-2"/>
              <w:jc w:val="both"/>
              <w:rPr>
                <w:rFonts w:asciiTheme="minorHAnsi" w:hAnsiTheme="minorHAnsi" w:cstheme="minorHAnsi"/>
                <w:color w:val="auto"/>
                <w:sz w:val="15"/>
                <w:szCs w:val="15"/>
                <w:lang w:val="sk-SK"/>
              </w:rPr>
            </w:pPr>
            <w:r w:rsidRPr="00E86B2D">
              <w:rPr>
                <w:rFonts w:asciiTheme="minorHAnsi" w:hAnsiTheme="minorHAnsi" w:cstheme="minorHAnsi"/>
                <w:color w:val="auto"/>
                <w:sz w:val="15"/>
                <w:szCs w:val="15"/>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p w14:paraId="2CE5926C" w14:textId="79BC4343" w:rsidR="008E27FF" w:rsidRPr="00287D31" w:rsidRDefault="008E27FF" w:rsidP="006A06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eastAsia="Helvetica" w:hAnsiTheme="minorHAnsi" w:cstheme="minorHAnsi"/>
                <w:b/>
                <w:color w:val="404040" w:themeColor="text1" w:themeTint="BF"/>
                <w:sz w:val="15"/>
                <w:szCs w:val="15"/>
              </w:rPr>
            </w:pPr>
            <w:r w:rsidRPr="00B96209">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r w:rsidRPr="00287D31" w:rsidDel="00AA06BE">
              <w:rPr>
                <w:rFonts w:asciiTheme="minorHAnsi" w:hAnsiTheme="minorHAnsi" w:cstheme="minorHAnsi"/>
                <w:sz w:val="15"/>
                <w:szCs w:val="15"/>
              </w:rPr>
              <w:t xml:space="preserve"> </w:t>
            </w:r>
          </w:p>
        </w:tc>
      </w:tr>
      <w:tr w:rsidR="008E27FF" w:rsidRPr="00AC669A" w14:paraId="2CE59274" w14:textId="77777777" w:rsidTr="00C80472">
        <w:trPr>
          <w:trHeight w:hRule="exact" w:val="6010"/>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6E" w14:textId="77777777" w:rsidR="008E27FF" w:rsidRPr="00287D31" w:rsidRDefault="008E27FF"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926F" w14:textId="77777777"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vMerge/>
            <w:tcBorders>
              <w:left w:val="single" w:sz="8" w:space="0" w:color="000000"/>
              <w:bottom w:val="single" w:sz="8" w:space="0" w:color="000000"/>
              <w:right w:val="single" w:sz="8" w:space="0" w:color="000000"/>
            </w:tcBorders>
            <w:vAlign w:val="center"/>
          </w:tcPr>
          <w:p w14:paraId="2CE59270" w14:textId="77777777" w:rsidR="008E27FF" w:rsidRPr="00287D31" w:rsidRDefault="008E27FF" w:rsidP="008A08F3">
            <w:pPr>
              <w:jc w:val="both"/>
              <w:rPr>
                <w:rFonts w:asciiTheme="minorHAnsi" w:eastAsia="Calibri" w:hAnsiTheme="minorHAnsi" w:cstheme="minorHAnsi"/>
                <w:color w:val="404040" w:themeColor="text1" w:themeTint="BF"/>
                <w:sz w:val="15"/>
                <w:szCs w:val="15"/>
                <w:u w:color="000000"/>
                <w:bdr w:val="nil"/>
                <w:lang w:val="sk-SK"/>
              </w:rPr>
            </w:pPr>
          </w:p>
        </w:tc>
        <w:tc>
          <w:tcPr>
            <w:tcW w:w="1652"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271"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top w:val="single" w:sz="4" w:space="0" w:color="auto"/>
              <w:left w:val="single" w:sz="8" w:space="0" w:color="000000"/>
              <w:bottom w:val="single" w:sz="8" w:space="0" w:color="000000"/>
              <w:right w:val="single" w:sz="8" w:space="0" w:color="auto"/>
            </w:tcBorders>
            <w:vAlign w:val="center"/>
          </w:tcPr>
          <w:p w14:paraId="2CE59272" w14:textId="65AF4A45" w:rsidR="008E27FF" w:rsidRPr="00287D31" w:rsidRDefault="008E27FF" w:rsidP="008A08F3">
            <w:pPr>
              <w:pStyle w:val="Normlnywebov"/>
              <w:rPr>
                <w:rFonts w:asciiTheme="minorHAnsi" w:eastAsia="Helvetica" w:hAnsiTheme="minorHAnsi" w:cstheme="minorHAnsi"/>
                <w:b/>
                <w:color w:val="404040" w:themeColor="text1" w:themeTint="BF"/>
                <w:sz w:val="15"/>
                <w:szCs w:val="15"/>
              </w:rPr>
            </w:pPr>
            <w:r w:rsidRPr="00287D31">
              <w:rPr>
                <w:rFonts w:asciiTheme="minorHAnsi" w:eastAsia="Helvetica" w:hAnsiTheme="minorHAnsi" w:cstheme="minorHAnsi"/>
                <w:b/>
                <w:color w:val="404040" w:themeColor="text1" w:themeTint="BF"/>
                <w:sz w:val="15"/>
                <w:szCs w:val="15"/>
              </w:rPr>
              <w:t>Nie</w:t>
            </w:r>
            <w:r w:rsidR="00B915B2">
              <w:rPr>
                <w:rFonts w:asciiTheme="minorHAnsi" w:eastAsia="Helvetica" w:hAnsiTheme="minorHAnsi" w:cstheme="minorHAnsi"/>
                <w:b/>
                <w:color w:val="404040" w:themeColor="text1" w:themeTint="BF"/>
                <w:sz w:val="15"/>
                <w:szCs w:val="15"/>
              </w:rPr>
              <w:t>(0)</w:t>
            </w:r>
            <w:r w:rsidRPr="00287D31">
              <w:rPr>
                <w:rFonts w:asciiTheme="minorHAnsi" w:eastAsia="Helvetica" w:hAnsiTheme="minorHAnsi" w:cstheme="minorHAnsi"/>
                <w:color w:val="404040" w:themeColor="text1" w:themeTint="BF"/>
                <w:sz w:val="15"/>
                <w:szCs w:val="15"/>
              </w:rPr>
              <w:t xml:space="preserve"> – aktivity projektu nie sú v súlade s</w:t>
            </w:r>
            <w:r w:rsidRPr="00287D31">
              <w:rPr>
                <w:rFonts w:asciiTheme="minorHAnsi" w:hAnsiTheme="minorHAnsi" w:cstheme="minorHAnsi"/>
                <w:color w:val="404040" w:themeColor="text1" w:themeTint="BF"/>
                <w:sz w:val="15"/>
                <w:szCs w:val="15"/>
              </w:rPr>
              <w:t> cieľmi HP RMŽ a ND</w:t>
            </w:r>
          </w:p>
        </w:tc>
        <w:tc>
          <w:tcPr>
            <w:tcW w:w="5263" w:type="dxa"/>
            <w:gridSpan w:val="2"/>
            <w:vMerge/>
            <w:tcBorders>
              <w:left w:val="single" w:sz="8" w:space="0" w:color="auto"/>
              <w:bottom w:val="single" w:sz="8" w:space="0" w:color="000000"/>
              <w:right w:val="single" w:sz="12" w:space="0" w:color="auto"/>
            </w:tcBorders>
          </w:tcPr>
          <w:p w14:paraId="2CE59273" w14:textId="77777777" w:rsidR="008E27FF" w:rsidRPr="00287D31" w:rsidRDefault="008E27FF" w:rsidP="008A08F3">
            <w:pPr>
              <w:pStyle w:val="Normlnywebov"/>
              <w:rPr>
                <w:rFonts w:asciiTheme="minorHAnsi" w:eastAsia="Helvetica" w:hAnsiTheme="minorHAnsi" w:cstheme="minorHAnsi"/>
                <w:b/>
                <w:color w:val="404040" w:themeColor="text1" w:themeTint="BF"/>
                <w:sz w:val="15"/>
                <w:szCs w:val="15"/>
              </w:rPr>
            </w:pPr>
          </w:p>
        </w:tc>
      </w:tr>
      <w:tr w:rsidR="008E27FF" w:rsidRPr="00AC669A" w14:paraId="2CE59277" w14:textId="77777777" w:rsidTr="00C80472">
        <w:trPr>
          <w:trHeight w:hRule="exact" w:val="615"/>
        </w:trPr>
        <w:tc>
          <w:tcPr>
            <w:tcW w:w="634" w:type="dxa"/>
            <w:tcBorders>
              <w:top w:val="single" w:sz="12" w:space="0" w:color="auto"/>
              <w:left w:val="single" w:sz="12" w:space="0" w:color="auto"/>
              <w:bottom w:val="single" w:sz="12" w:space="0" w:color="auto"/>
              <w:right w:val="single" w:sz="8" w:space="0" w:color="000000"/>
            </w:tcBorders>
            <w:shd w:val="clear" w:color="auto" w:fill="auto"/>
            <w:tcMar>
              <w:top w:w="80" w:type="dxa"/>
              <w:left w:w="80" w:type="dxa"/>
              <w:bottom w:w="80" w:type="dxa"/>
              <w:right w:w="80" w:type="dxa"/>
            </w:tcMar>
            <w:vAlign w:val="center"/>
          </w:tcPr>
          <w:p w14:paraId="2CE59275" w14:textId="77777777" w:rsidR="008E27FF" w:rsidRPr="00287D31" w:rsidRDefault="008E27FF" w:rsidP="008A08F3">
            <w:pPr>
              <w:pStyle w:val="TableParagraph"/>
              <w:spacing w:before="120"/>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2.</w:t>
            </w:r>
          </w:p>
        </w:tc>
        <w:tc>
          <w:tcPr>
            <w:tcW w:w="12612" w:type="dxa"/>
            <w:gridSpan w:val="7"/>
            <w:tcBorders>
              <w:top w:val="single" w:sz="12" w:space="0" w:color="auto"/>
              <w:left w:val="single" w:sz="8" w:space="0" w:color="000000"/>
              <w:bottom w:val="single" w:sz="12" w:space="0" w:color="auto"/>
              <w:right w:val="single" w:sz="12" w:space="0" w:color="auto"/>
            </w:tcBorders>
            <w:shd w:val="clear" w:color="auto" w:fill="auto"/>
            <w:tcMar>
              <w:top w:w="80" w:type="dxa"/>
              <w:left w:w="80" w:type="dxa"/>
              <w:bottom w:w="80" w:type="dxa"/>
              <w:right w:w="171" w:type="dxa"/>
            </w:tcMar>
            <w:vAlign w:val="center"/>
          </w:tcPr>
          <w:p w14:paraId="2CE59276" w14:textId="77777777" w:rsidR="008E27FF" w:rsidRPr="00287D31" w:rsidRDefault="008E27FF" w:rsidP="008A08F3">
            <w:pPr>
              <w:pStyle w:val="tltabuky2"/>
              <w:widowControl w:val="0"/>
              <w:spacing w:before="125"/>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Navrhovaný spôsob</w:t>
            </w:r>
            <w:r w:rsidRPr="00287D31">
              <w:rPr>
                <w:rFonts w:asciiTheme="minorHAnsi" w:hAnsiTheme="minorHAnsi" w:cstheme="minorHAnsi"/>
                <w:b/>
                <w:bCs/>
                <w:color w:val="404040" w:themeColor="text1" w:themeTint="BF"/>
                <w:spacing w:val="-13"/>
                <w:sz w:val="15"/>
                <w:szCs w:val="15"/>
                <w:lang w:val="sk-SK"/>
              </w:rPr>
              <w:t xml:space="preserve"> </w:t>
            </w:r>
            <w:r w:rsidRPr="00287D31">
              <w:rPr>
                <w:rFonts w:asciiTheme="minorHAnsi" w:hAnsiTheme="minorHAnsi" w:cstheme="minorHAnsi"/>
                <w:b/>
                <w:bCs/>
                <w:color w:val="404040" w:themeColor="text1" w:themeTint="BF"/>
                <w:spacing w:val="-1"/>
                <w:sz w:val="15"/>
                <w:szCs w:val="15"/>
                <w:lang w:val="sk-SK"/>
              </w:rPr>
              <w:t>realizácie</w:t>
            </w:r>
            <w:r w:rsidRPr="00287D31">
              <w:rPr>
                <w:rFonts w:asciiTheme="minorHAnsi" w:hAnsiTheme="minorHAnsi" w:cstheme="minorHAnsi"/>
                <w:b/>
                <w:bCs/>
                <w:color w:val="404040" w:themeColor="text1" w:themeTint="BF"/>
                <w:spacing w:val="-13"/>
                <w:sz w:val="15"/>
                <w:szCs w:val="15"/>
                <w:lang w:val="sk-SK"/>
              </w:rPr>
              <w:t xml:space="preserve"> </w:t>
            </w:r>
            <w:r w:rsidRPr="00287D31">
              <w:rPr>
                <w:rFonts w:asciiTheme="minorHAnsi" w:hAnsiTheme="minorHAnsi" w:cstheme="minorHAnsi"/>
                <w:b/>
                <w:bCs/>
                <w:color w:val="404040" w:themeColor="text1" w:themeTint="BF"/>
                <w:sz w:val="15"/>
                <w:szCs w:val="15"/>
                <w:lang w:val="sk-SK"/>
              </w:rPr>
              <w:t>projektu</w:t>
            </w:r>
          </w:p>
        </w:tc>
      </w:tr>
      <w:tr w:rsidR="008E27FF" w:rsidRPr="00AC669A" w14:paraId="2CE5927A" w14:textId="77777777" w:rsidTr="00C80472">
        <w:tc>
          <w:tcPr>
            <w:tcW w:w="634" w:type="dxa"/>
            <w:tcBorders>
              <w:top w:val="single" w:sz="12" w:space="0" w:color="auto"/>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78" w14:textId="77777777" w:rsidR="008E27FF" w:rsidRPr="00287D31" w:rsidRDefault="008E27FF" w:rsidP="008A08F3">
            <w:pPr>
              <w:pStyle w:val="TableParagraph"/>
              <w:spacing w:before="120"/>
              <w:rPr>
                <w:rFonts w:asciiTheme="minorHAnsi" w:hAnsiTheme="minorHAnsi" w:cstheme="minorHAnsi"/>
                <w:b/>
                <w:color w:val="404040" w:themeColor="text1" w:themeTint="BF"/>
                <w:sz w:val="15"/>
                <w:szCs w:val="15"/>
                <w:lang w:val="sk-SK"/>
              </w:rPr>
            </w:pPr>
          </w:p>
        </w:tc>
        <w:tc>
          <w:tcPr>
            <w:tcW w:w="12612" w:type="dxa"/>
            <w:gridSpan w:val="7"/>
            <w:tcBorders>
              <w:top w:val="single" w:sz="12" w:space="0" w:color="auto"/>
              <w:left w:val="single" w:sz="8" w:space="0" w:color="000000"/>
              <w:bottom w:val="single" w:sz="8" w:space="0" w:color="000000"/>
              <w:right w:val="single" w:sz="12" w:space="0" w:color="auto"/>
            </w:tcBorders>
            <w:shd w:val="clear" w:color="auto" w:fill="auto"/>
            <w:tcMar>
              <w:top w:w="80" w:type="dxa"/>
              <w:left w:w="80" w:type="dxa"/>
              <w:bottom w:w="80" w:type="dxa"/>
              <w:right w:w="171" w:type="dxa"/>
            </w:tcMar>
            <w:vAlign w:val="center"/>
          </w:tcPr>
          <w:p w14:paraId="2CE59279" w14:textId="77777777" w:rsidR="008E27FF" w:rsidRPr="00287D31" w:rsidRDefault="008E27FF" w:rsidP="008A08F3">
            <w:pPr>
              <w:pStyle w:val="tltabuky2"/>
              <w:widowControl w:val="0"/>
              <w:spacing w:before="125"/>
              <w:rPr>
                <w:rFonts w:asciiTheme="minorHAnsi" w:hAnsiTheme="minorHAnsi" w:cstheme="minorHAnsi"/>
                <w:b/>
                <w:bCs/>
                <w:color w:val="404040" w:themeColor="text1" w:themeTint="BF"/>
                <w:sz w:val="15"/>
                <w:szCs w:val="15"/>
                <w:lang w:val="sk-SK"/>
              </w:rPr>
            </w:pPr>
          </w:p>
        </w:tc>
      </w:tr>
      <w:tr w:rsidR="008E27FF" w:rsidRPr="00AC669A" w14:paraId="2CE59289" w14:textId="77777777" w:rsidTr="00C80472">
        <w:trPr>
          <w:trHeight w:hRule="exact" w:val="3497"/>
        </w:trPr>
        <w:tc>
          <w:tcPr>
            <w:tcW w:w="634" w:type="dxa"/>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CE5927B" w14:textId="77777777" w:rsidR="008E27FF" w:rsidRPr="00287D31" w:rsidRDefault="008E27FF"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2.1</w:t>
            </w:r>
          </w:p>
        </w:tc>
        <w:tc>
          <w:tcPr>
            <w:tcW w:w="1190"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CE5927C" w14:textId="77777777"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Previazanosť aktivít projektu na jeho výsledky, ciele a merateľné ukazovatele</w:t>
            </w:r>
          </w:p>
        </w:tc>
        <w:tc>
          <w:tcPr>
            <w:tcW w:w="2142" w:type="dxa"/>
            <w:vMerge w:val="restart"/>
            <w:tcBorders>
              <w:top w:val="single" w:sz="8" w:space="0" w:color="000000"/>
              <w:left w:val="single" w:sz="8" w:space="0" w:color="000000"/>
              <w:right w:val="single" w:sz="8" w:space="0" w:color="000000"/>
            </w:tcBorders>
            <w:vAlign w:val="center"/>
          </w:tcPr>
          <w:p w14:paraId="2CE5927D" w14:textId="77777777" w:rsidR="008E27FF" w:rsidRPr="00287D31" w:rsidRDefault="008E27FF"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c>
          <w:tcPr>
            <w:tcW w:w="1652"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27E" w14:textId="75FB069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27F" w14:textId="77777777"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65" w:type="dxa"/>
            <w:gridSpan w:val="2"/>
            <w:tcBorders>
              <w:top w:val="single" w:sz="8" w:space="0" w:color="000000"/>
              <w:left w:val="single" w:sz="8" w:space="0" w:color="000000"/>
              <w:bottom w:val="single" w:sz="4" w:space="0" w:color="auto"/>
              <w:right w:val="single" w:sz="8" w:space="0" w:color="auto"/>
            </w:tcBorders>
            <w:vAlign w:val="center"/>
          </w:tcPr>
          <w:p w14:paraId="2CE59280" w14:textId="10C1360D"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lang w:val="sk-SK"/>
              </w:rPr>
              <w:t>Áno</w:t>
            </w:r>
            <w:r w:rsidR="00B915B2">
              <w:rPr>
                <w:rFonts w:asciiTheme="minorHAnsi" w:hAnsiTheme="minorHAnsi" w:cstheme="minorHAnsi"/>
                <w:b/>
                <w:color w:val="404040" w:themeColor="text1" w:themeTint="BF"/>
                <w:sz w:val="15"/>
                <w:szCs w:val="15"/>
                <w:lang w:val="sk-SK"/>
              </w:rPr>
              <w:t>(1)</w:t>
            </w:r>
            <w:r w:rsidRPr="00287D31">
              <w:rPr>
                <w:rFonts w:asciiTheme="minorHAnsi" w:hAnsiTheme="minorHAnsi" w:cstheme="minorHAnsi"/>
                <w:color w:val="404040" w:themeColor="text1" w:themeTint="BF"/>
                <w:sz w:val="15"/>
                <w:szCs w:val="15"/>
                <w:lang w:val="sk-SK"/>
              </w:rPr>
              <w:t xml:space="preserve"> – všetky hlavné aktivity projektu</w:t>
            </w:r>
            <w:r>
              <w:rPr>
                <w:rFonts w:asciiTheme="minorHAnsi" w:hAnsiTheme="minorHAnsi" w:cstheme="minorHAnsi"/>
                <w:color w:val="404040" w:themeColor="text1" w:themeTint="BF"/>
                <w:sz w:val="15"/>
                <w:szCs w:val="15"/>
                <w:lang w:val="sk-SK"/>
              </w:rPr>
              <w:t xml:space="preserve"> sú relevantné, </w:t>
            </w:r>
            <w:r w:rsidRPr="00287D31">
              <w:rPr>
                <w:rFonts w:asciiTheme="minorHAnsi" w:hAnsiTheme="minorHAnsi" w:cstheme="minorHAnsi"/>
                <w:color w:val="404040" w:themeColor="text1" w:themeTint="BF"/>
                <w:sz w:val="15"/>
                <w:szCs w:val="15"/>
                <w:lang w:val="sk-SK"/>
              </w:rPr>
              <w:t xml:space="preserve"> vychádzajú z potrieb  žiadateľa, sú zrozumiteľne definované a ich realizáciou sa dosiahnu plánované výsledky, ciele a merateľné ukazovatele projektu. Ak relevantné: projekt logicky nadväzuje na iné realizované/plánované projekty.</w:t>
            </w:r>
          </w:p>
        </w:tc>
        <w:tc>
          <w:tcPr>
            <w:tcW w:w="5263" w:type="dxa"/>
            <w:gridSpan w:val="2"/>
            <w:vMerge w:val="restart"/>
            <w:tcBorders>
              <w:top w:val="single" w:sz="8" w:space="0" w:color="000000"/>
              <w:left w:val="single" w:sz="8" w:space="0" w:color="auto"/>
              <w:right w:val="single" w:sz="12" w:space="0" w:color="auto"/>
            </w:tcBorders>
            <w:vAlign w:val="center"/>
          </w:tcPr>
          <w:p w14:paraId="2CE59281" w14:textId="466D6344" w:rsidR="008E27FF" w:rsidRPr="00287D31" w:rsidRDefault="008E27FF" w:rsidP="002D7A60">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w:t>
            </w:r>
            <w:r>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častiach</w:t>
            </w:r>
            <w:r>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7. Popis projektu, 8. Popis cieľovej skupiny, 10.1 Aktivity projektu a očakávané merateľné ukazovatele, 10.2. Prehľad merateľných ukazovateľov projektu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282" w14:textId="77777777"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83" w14:textId="392688E4"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navrhované aktivity sú dostatočne odôvodnené a vychádzajú z definovaných potrieb žiadateľa, resp. cieľových skupín</w:t>
            </w:r>
            <w:r>
              <w:rPr>
                <w:rFonts w:asciiTheme="minorHAnsi" w:hAnsiTheme="minorHAnsi" w:cstheme="minorHAnsi"/>
                <w:b/>
                <w:color w:val="auto"/>
                <w:sz w:val="15"/>
                <w:szCs w:val="15"/>
                <w:lang w:val="sk-SK"/>
              </w:rPr>
              <w:t>,</w:t>
            </w:r>
          </w:p>
          <w:p w14:paraId="2CE59284" w14:textId="242846D8"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všetky aktivity smerujú k napĺňaniu cieľov projektu</w:t>
            </w:r>
            <w:r>
              <w:rPr>
                <w:rFonts w:asciiTheme="minorHAnsi" w:hAnsiTheme="minorHAnsi" w:cstheme="minorHAnsi"/>
                <w:b/>
                <w:color w:val="auto"/>
                <w:sz w:val="15"/>
                <w:szCs w:val="15"/>
                <w:lang w:val="sk-SK"/>
              </w:rPr>
              <w:t>,</w:t>
            </w:r>
            <w:r w:rsidRPr="00287D31">
              <w:rPr>
                <w:rFonts w:asciiTheme="minorHAnsi" w:hAnsiTheme="minorHAnsi" w:cstheme="minorHAnsi"/>
                <w:b/>
                <w:color w:val="auto"/>
                <w:sz w:val="15"/>
                <w:szCs w:val="15"/>
                <w:lang w:val="sk-SK"/>
              </w:rPr>
              <w:t xml:space="preserve"> </w:t>
            </w:r>
          </w:p>
          <w:p w14:paraId="1284591D" w14:textId="48C8053D" w:rsidR="008E27FF"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40642D">
              <w:rPr>
                <w:rFonts w:asciiTheme="minorHAnsi" w:hAnsiTheme="minorHAnsi" w:cstheme="minorHAnsi"/>
                <w:b/>
                <w:color w:val="auto"/>
                <w:sz w:val="15"/>
                <w:szCs w:val="15"/>
                <w:lang w:val="sk-SK"/>
              </w:rPr>
              <w:t>ciele projektu sú realisticky postavené vzhľadom na aktivity projektu (</w:t>
            </w:r>
            <w:r w:rsidRPr="003815D4">
              <w:rPr>
                <w:rFonts w:asciiTheme="minorHAnsi" w:hAnsiTheme="minorHAnsi" w:cstheme="minorHAnsi"/>
                <w:b/>
                <w:color w:val="auto"/>
                <w:sz w:val="15"/>
                <w:szCs w:val="15"/>
                <w:lang w:val="sk-SK"/>
              </w:rPr>
              <w:t xml:space="preserve"> cieľ projektu nie je podhodnotený, ani príliš ambiciózny vzhľadom na navrhované aktivity)</w:t>
            </w:r>
            <w:r>
              <w:rPr>
                <w:rFonts w:asciiTheme="minorHAnsi" w:hAnsiTheme="minorHAnsi" w:cstheme="minorHAnsi"/>
                <w:b/>
                <w:color w:val="auto"/>
                <w:sz w:val="15"/>
                <w:szCs w:val="15"/>
                <w:lang w:val="sk-SK"/>
              </w:rPr>
              <w:t>,</w:t>
            </w:r>
          </w:p>
          <w:p w14:paraId="2CE59285" w14:textId="065B0450" w:rsidR="008E27FF" w:rsidRPr="003815D4"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každá z aktivít prispieva k napĺňaniu merateľných ukazovateľov,</w:t>
            </w:r>
            <w:r w:rsidRPr="003815D4">
              <w:rPr>
                <w:rFonts w:asciiTheme="minorHAnsi" w:hAnsiTheme="minorHAnsi" w:cstheme="minorHAnsi"/>
                <w:b/>
                <w:color w:val="auto"/>
                <w:sz w:val="15"/>
                <w:szCs w:val="15"/>
                <w:highlight w:val="yellow"/>
                <w:lang w:val="sk-SK"/>
              </w:rPr>
              <w:t xml:space="preserve"> </w:t>
            </w:r>
          </w:p>
          <w:p w14:paraId="2CE59286" w14:textId="0B27103C"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merateľné ukazovatele v plnej miere zachytávajú výsledky aktivít projektu a podstatu cieľa projektu</w:t>
            </w:r>
            <w:r>
              <w:rPr>
                <w:rFonts w:asciiTheme="minorHAnsi" w:hAnsiTheme="minorHAnsi" w:cstheme="minorHAnsi"/>
                <w:b/>
                <w:color w:val="auto"/>
                <w:sz w:val="15"/>
                <w:szCs w:val="15"/>
                <w:lang w:val="sk-SK"/>
              </w:rPr>
              <w:t>.</w:t>
            </w:r>
          </w:p>
          <w:p w14:paraId="2CE59287" w14:textId="3FD197D0"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288" w14:textId="77777777" w:rsidR="008E27FF" w:rsidRPr="00287D31" w:rsidRDefault="008E27FF" w:rsidP="008A08F3">
            <w:pPr>
              <w:pStyle w:val="tltabuky2"/>
              <w:widowControl w:val="0"/>
              <w:spacing w:before="125"/>
              <w:rPr>
                <w:rFonts w:asciiTheme="minorHAnsi" w:hAnsiTheme="minorHAnsi" w:cstheme="minorHAnsi"/>
                <w:b/>
                <w:color w:val="404040" w:themeColor="text1" w:themeTint="BF"/>
                <w:sz w:val="15"/>
                <w:szCs w:val="15"/>
                <w:lang w:val="sk-SK"/>
              </w:rPr>
            </w:pPr>
          </w:p>
        </w:tc>
      </w:tr>
      <w:tr w:rsidR="008E27FF" w:rsidRPr="00AC669A" w14:paraId="2CE59290" w14:textId="77777777" w:rsidTr="00C80472">
        <w:trPr>
          <w:trHeight w:hRule="exact" w:val="3885"/>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8A" w14:textId="77777777" w:rsidR="008E27FF" w:rsidRPr="00287D31" w:rsidRDefault="008E27FF"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CE5928B" w14:textId="77777777" w:rsidR="008E27FF" w:rsidRPr="00287D31" w:rsidRDefault="008E27FF"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42" w:type="dxa"/>
            <w:vMerge/>
            <w:tcBorders>
              <w:left w:val="single" w:sz="8" w:space="0" w:color="000000"/>
              <w:bottom w:val="single" w:sz="8" w:space="0" w:color="000000"/>
              <w:right w:val="single" w:sz="8" w:space="0" w:color="000000"/>
            </w:tcBorders>
            <w:vAlign w:val="center"/>
          </w:tcPr>
          <w:p w14:paraId="2CE5928C" w14:textId="77777777" w:rsidR="008E27FF" w:rsidRPr="00287D31" w:rsidRDefault="008E27FF"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652"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28D"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top w:val="single" w:sz="4" w:space="0" w:color="auto"/>
              <w:left w:val="single" w:sz="8" w:space="0" w:color="000000"/>
              <w:bottom w:val="single" w:sz="8" w:space="0" w:color="000000"/>
              <w:right w:val="single" w:sz="8" w:space="0" w:color="auto"/>
            </w:tcBorders>
            <w:vAlign w:val="center"/>
          </w:tcPr>
          <w:p w14:paraId="2CE5928E" w14:textId="5F43434C" w:rsidR="008E27FF" w:rsidRPr="00287D31" w:rsidRDefault="008E27FF" w:rsidP="002C32A0">
            <w:pPr>
              <w:widowControl w:val="0"/>
              <w:tabs>
                <w:tab w:val="left" w:pos="220"/>
                <w:tab w:val="left" w:pos="720"/>
              </w:tabs>
              <w:autoSpaceDE w:val="0"/>
              <w:autoSpaceDN w:val="0"/>
              <w:adjustRightInd w:val="0"/>
              <w:spacing w:after="240"/>
              <w:rPr>
                <w:rFonts w:asciiTheme="minorHAnsi" w:eastAsia="Helvetica"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lang w:val="sk-SK"/>
              </w:rPr>
              <w:t>Nie</w:t>
            </w:r>
            <w:r w:rsidR="00B915B2">
              <w:rPr>
                <w:rFonts w:asciiTheme="minorHAnsi" w:hAnsiTheme="minorHAnsi" w:cstheme="minorHAnsi"/>
                <w:b/>
                <w:color w:val="404040" w:themeColor="text1" w:themeTint="BF"/>
                <w:sz w:val="15"/>
                <w:szCs w:val="15"/>
                <w:lang w:val="sk-SK"/>
              </w:rPr>
              <w:t>(0)</w:t>
            </w:r>
            <w:r w:rsidRPr="00287D31">
              <w:rPr>
                <w:rFonts w:asciiTheme="minorHAnsi" w:hAnsiTheme="minorHAnsi" w:cstheme="minorHAnsi"/>
                <w:color w:val="404040" w:themeColor="text1" w:themeTint="BF"/>
                <w:sz w:val="15"/>
                <w:szCs w:val="15"/>
                <w:lang w:val="sk-SK"/>
              </w:rPr>
              <w:t xml:space="preserve"> –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 </w:t>
            </w:r>
          </w:p>
        </w:tc>
        <w:tc>
          <w:tcPr>
            <w:tcW w:w="5263" w:type="dxa"/>
            <w:gridSpan w:val="2"/>
            <w:vMerge/>
            <w:tcBorders>
              <w:left w:val="single" w:sz="8" w:space="0" w:color="auto"/>
              <w:bottom w:val="single" w:sz="8" w:space="0" w:color="000000"/>
              <w:right w:val="single" w:sz="12" w:space="0" w:color="auto"/>
            </w:tcBorders>
          </w:tcPr>
          <w:p w14:paraId="2CE5928F" w14:textId="77777777" w:rsidR="008E27FF" w:rsidRPr="00287D31" w:rsidRDefault="008E27FF" w:rsidP="008A08F3">
            <w:pPr>
              <w:widowControl w:val="0"/>
              <w:tabs>
                <w:tab w:val="left" w:pos="220"/>
                <w:tab w:val="left" w:pos="720"/>
              </w:tabs>
              <w:autoSpaceDE w:val="0"/>
              <w:autoSpaceDN w:val="0"/>
              <w:adjustRightInd w:val="0"/>
              <w:spacing w:after="240"/>
              <w:rPr>
                <w:rFonts w:asciiTheme="minorHAnsi" w:hAnsiTheme="minorHAnsi" w:cstheme="minorHAnsi"/>
                <w:b/>
                <w:color w:val="404040" w:themeColor="text1" w:themeTint="BF"/>
                <w:sz w:val="15"/>
                <w:szCs w:val="15"/>
                <w:lang w:val="sk-SK"/>
              </w:rPr>
            </w:pPr>
          </w:p>
        </w:tc>
      </w:tr>
      <w:tr w:rsidR="008E27FF" w:rsidRPr="00AC669A" w14:paraId="2CE5929F" w14:textId="77777777" w:rsidTr="00C80472">
        <w:trPr>
          <w:trHeight w:hRule="exact" w:val="3648"/>
        </w:trPr>
        <w:tc>
          <w:tcPr>
            <w:tcW w:w="634" w:type="dxa"/>
            <w:vMerge w:val="restart"/>
            <w:tcBorders>
              <w:top w:val="single" w:sz="12" w:space="0" w:color="auto"/>
              <w:left w:val="single" w:sz="12" w:space="0" w:color="auto"/>
              <w:right w:val="single" w:sz="8" w:space="0" w:color="000000"/>
            </w:tcBorders>
            <w:shd w:val="clear" w:color="auto" w:fill="auto"/>
            <w:tcMar>
              <w:top w:w="80" w:type="dxa"/>
              <w:left w:w="80" w:type="dxa"/>
              <w:bottom w:w="80" w:type="dxa"/>
              <w:right w:w="80" w:type="dxa"/>
            </w:tcMar>
            <w:vAlign w:val="center"/>
          </w:tcPr>
          <w:p w14:paraId="2CE59291" w14:textId="77777777" w:rsidR="008E27FF" w:rsidRPr="00287D31" w:rsidRDefault="008E27FF"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2.2</w:t>
            </w:r>
          </w:p>
        </w:tc>
        <w:tc>
          <w:tcPr>
            <w:tcW w:w="1190"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73" w:type="dxa"/>
            </w:tcMar>
            <w:vAlign w:val="center"/>
          </w:tcPr>
          <w:p w14:paraId="2CE59292" w14:textId="77777777" w:rsidR="008E27FF" w:rsidRPr="00287D31" w:rsidRDefault="008E27FF" w:rsidP="008A08F3">
            <w:pPr>
              <w:pStyle w:val="TableParagraph"/>
              <w:spacing w:line="241" w:lineRule="auto"/>
              <w:ind w:left="83" w:right="93"/>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vhodnosti navrhovaných aktivít z vecného a časového hľadiska</w:t>
            </w:r>
          </w:p>
        </w:tc>
        <w:tc>
          <w:tcPr>
            <w:tcW w:w="2142" w:type="dxa"/>
            <w:vMerge w:val="restart"/>
            <w:tcBorders>
              <w:top w:val="single" w:sz="12" w:space="0" w:color="auto"/>
              <w:left w:val="single" w:sz="8" w:space="0" w:color="000000"/>
              <w:right w:val="single" w:sz="8" w:space="0" w:color="000000"/>
            </w:tcBorders>
            <w:vAlign w:val="center"/>
          </w:tcPr>
          <w:p w14:paraId="2CE59293" w14:textId="77777777" w:rsidR="008E27FF" w:rsidRPr="00287D31" w:rsidRDefault="008E27FF"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c>
          <w:tcPr>
            <w:tcW w:w="1652"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294" w14:textId="47AB8AD0"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295" w14:textId="77777777"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lang w:val="sk-SK"/>
              </w:rPr>
              <w:t>áno - nie</w:t>
            </w:r>
          </w:p>
        </w:tc>
        <w:tc>
          <w:tcPr>
            <w:tcW w:w="2365" w:type="dxa"/>
            <w:gridSpan w:val="2"/>
            <w:tcBorders>
              <w:top w:val="single" w:sz="12" w:space="0" w:color="auto"/>
              <w:left w:val="single" w:sz="8" w:space="0" w:color="000000"/>
              <w:bottom w:val="single" w:sz="4" w:space="0" w:color="auto"/>
              <w:right w:val="single" w:sz="8" w:space="0" w:color="auto"/>
            </w:tcBorders>
            <w:vAlign w:val="center"/>
          </w:tcPr>
          <w:p w14:paraId="2CE59296" w14:textId="3279ABC1"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Áno</w:t>
            </w:r>
            <w:r w:rsidR="00B915B2">
              <w:rPr>
                <w:rFonts w:asciiTheme="minorHAnsi" w:hAnsiTheme="minorHAnsi" w:cstheme="minorHAnsi"/>
                <w:b/>
                <w:color w:val="404040" w:themeColor="text1" w:themeTint="BF"/>
                <w:sz w:val="15"/>
                <w:szCs w:val="15"/>
                <w:u w:color="000000"/>
                <w:lang w:val="sk-SK"/>
              </w:rPr>
              <w:t>(1)</w:t>
            </w:r>
            <w:r w:rsidRPr="00287D31">
              <w:rPr>
                <w:rFonts w:asciiTheme="minorHAnsi" w:hAnsiTheme="minorHAnsi" w:cstheme="minorHAnsi"/>
                <w:b/>
                <w:color w:val="404040" w:themeColor="text1" w:themeTint="BF"/>
                <w:sz w:val="15"/>
                <w:szCs w:val="15"/>
                <w:u w:color="000000"/>
                <w:lang w:val="sk-SK"/>
              </w:rPr>
              <w:t xml:space="preserve"> </w:t>
            </w:r>
            <w:r w:rsidRPr="00287D31">
              <w:rPr>
                <w:rFonts w:asciiTheme="minorHAnsi" w:hAnsiTheme="minorHAnsi" w:cstheme="minorHAnsi"/>
                <w:color w:val="404040" w:themeColor="text1" w:themeTint="BF"/>
                <w:sz w:val="15"/>
                <w:szCs w:val="15"/>
                <w:u w:color="00000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tc>
        <w:tc>
          <w:tcPr>
            <w:tcW w:w="5263" w:type="dxa"/>
            <w:gridSpan w:val="2"/>
            <w:vMerge w:val="restart"/>
            <w:tcBorders>
              <w:top w:val="single" w:sz="12" w:space="0" w:color="auto"/>
              <w:left w:val="single" w:sz="8" w:space="0" w:color="auto"/>
              <w:right w:val="single" w:sz="12" w:space="0" w:color="auto"/>
            </w:tcBorders>
            <w:vAlign w:val="center"/>
          </w:tcPr>
          <w:p w14:paraId="2CE59297" w14:textId="2C56CB17"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7.2 Spôsob realizácie aktivít projektu, časť 9 Harmonogram realizácie aktivít 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298" w14:textId="77777777"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99"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jednotlivé aktivity projektu na seba vecne a logicky nadväzujú</w:t>
            </w:r>
          </w:p>
          <w:p w14:paraId="2CE5929A"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jednotlivé aktivity sú uvedené v správnej časovej nadväznosti</w:t>
            </w:r>
          </w:p>
          <w:p w14:paraId="58F93B63" w14:textId="120440CC"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dĺžky trvania jednotlivých aktivít sú realistické</w:t>
            </w:r>
          </w:p>
          <w:p w14:paraId="2CE5929C" w14:textId="77777777" w:rsidR="008E27FF" w:rsidRPr="00626CC0" w:rsidRDefault="008E27FF" w:rsidP="00626CC0">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626CC0">
              <w:rPr>
                <w:rFonts w:asciiTheme="minorHAnsi" w:hAnsiTheme="minorHAnsi" w:cstheme="minorHAnsi"/>
                <w:b/>
                <w:color w:val="auto"/>
                <w:sz w:val="15"/>
                <w:szCs w:val="15"/>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p w14:paraId="2CE5929D" w14:textId="2F4D3F64"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29E" w14:textId="77777777" w:rsidR="008E27FF" w:rsidRPr="00287D31" w:rsidRDefault="008E27FF"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E27FF" w:rsidRPr="00AC669A" w14:paraId="2CE592A6" w14:textId="77777777" w:rsidTr="00C80472">
        <w:trPr>
          <w:trHeight w:hRule="exact" w:val="4591"/>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A0" w14:textId="77777777" w:rsidR="008E27FF" w:rsidRPr="00287D31" w:rsidRDefault="008E27FF" w:rsidP="008A08F3">
            <w:pPr>
              <w:pStyle w:val="TableParagraph"/>
              <w:spacing w:before="12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CE592A1" w14:textId="77777777" w:rsidR="008E27FF" w:rsidRPr="00287D31" w:rsidRDefault="008E27FF" w:rsidP="008A08F3">
            <w:pPr>
              <w:pStyle w:val="TableParagraph"/>
              <w:spacing w:line="241" w:lineRule="auto"/>
              <w:ind w:left="83" w:right="93"/>
              <w:rPr>
                <w:rFonts w:asciiTheme="minorHAnsi" w:hAnsiTheme="minorHAnsi" w:cstheme="minorHAnsi"/>
                <w:color w:val="404040" w:themeColor="text1" w:themeTint="BF"/>
                <w:sz w:val="15"/>
                <w:szCs w:val="15"/>
                <w:lang w:val="sk-SK"/>
              </w:rPr>
            </w:pPr>
          </w:p>
        </w:tc>
        <w:tc>
          <w:tcPr>
            <w:tcW w:w="2142" w:type="dxa"/>
            <w:vMerge/>
            <w:tcBorders>
              <w:left w:val="single" w:sz="8" w:space="0" w:color="000000"/>
              <w:bottom w:val="single" w:sz="8" w:space="0" w:color="000000"/>
              <w:right w:val="single" w:sz="8" w:space="0" w:color="000000"/>
            </w:tcBorders>
            <w:vAlign w:val="center"/>
          </w:tcPr>
          <w:p w14:paraId="2CE592A2" w14:textId="77777777" w:rsidR="008E27FF" w:rsidRPr="00287D31" w:rsidRDefault="008E27FF"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652"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2A3"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top w:val="single" w:sz="4" w:space="0" w:color="auto"/>
              <w:left w:val="single" w:sz="8" w:space="0" w:color="000000"/>
              <w:bottom w:val="single" w:sz="8" w:space="0" w:color="000000"/>
              <w:right w:val="single" w:sz="8" w:space="0" w:color="auto"/>
            </w:tcBorders>
            <w:vAlign w:val="center"/>
          </w:tcPr>
          <w:p w14:paraId="2CE592A4" w14:textId="00BEC93C" w:rsidR="008E27FF" w:rsidRPr="00287D31" w:rsidRDefault="008E27FF" w:rsidP="00381E76">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Nie</w:t>
            </w:r>
            <w:r w:rsidR="00B915B2">
              <w:rPr>
                <w:rFonts w:asciiTheme="minorHAnsi" w:hAnsiTheme="minorHAnsi" w:cstheme="minorHAnsi"/>
                <w:b/>
                <w:color w:val="404040" w:themeColor="text1" w:themeTint="BF"/>
                <w:sz w:val="15"/>
                <w:szCs w:val="15"/>
                <w:u w:color="000000"/>
                <w:lang w:val="sk-SK"/>
              </w:rPr>
              <w:t>(0)</w:t>
            </w:r>
            <w:r w:rsidRPr="00287D31">
              <w:rPr>
                <w:rFonts w:asciiTheme="minorHAnsi" w:hAnsiTheme="minorHAnsi" w:cstheme="minorHAnsi"/>
                <w:color w:val="404040" w:themeColor="text1" w:themeTint="BF"/>
                <w:sz w:val="15"/>
                <w:szCs w:val="15"/>
                <w:u w:color="000000"/>
                <w:lang w:val="sk-SK"/>
              </w:rPr>
              <w:t xml:space="preserve"> –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w:t>
            </w:r>
            <w:r>
              <w:rPr>
                <w:rFonts w:asciiTheme="minorHAnsi" w:hAnsiTheme="minorHAnsi" w:cstheme="minorHAnsi"/>
                <w:color w:val="404040" w:themeColor="text1" w:themeTint="BF"/>
                <w:sz w:val="15"/>
                <w:szCs w:val="15"/>
                <w:u w:color="000000"/>
                <w:lang w:val="sk-SK"/>
              </w:rPr>
              <w:t>.</w:t>
            </w:r>
            <w:r w:rsidRPr="00287D31">
              <w:rPr>
                <w:rFonts w:asciiTheme="minorHAnsi" w:hAnsiTheme="minorHAnsi" w:cstheme="minorHAnsi"/>
                <w:color w:val="404040" w:themeColor="text1" w:themeTint="BF"/>
                <w:sz w:val="15"/>
                <w:szCs w:val="15"/>
                <w:u w:color="000000"/>
                <w:lang w:val="sk-SK"/>
              </w:rPr>
              <w:t xml:space="preserve"> </w:t>
            </w:r>
            <w:r w:rsidRPr="00287D31">
              <w:rPr>
                <w:rFonts w:asciiTheme="minorHAnsi" w:hAnsiTheme="minorHAnsi" w:cstheme="minorHAnsi"/>
                <w:color w:val="404040" w:themeColor="text1" w:themeTint="BF"/>
                <w:sz w:val="15"/>
                <w:szCs w:val="15"/>
                <w:lang w:val="sk-SK"/>
              </w:rPr>
              <w:t>Zisten</w:t>
            </w:r>
            <w:r>
              <w:rPr>
                <w:rFonts w:asciiTheme="minorHAnsi" w:hAnsiTheme="minorHAnsi" w:cstheme="minorHAnsi"/>
                <w:color w:val="404040" w:themeColor="text1" w:themeTint="BF"/>
                <w:sz w:val="15"/>
                <w:szCs w:val="15"/>
                <w:lang w:val="sk-SK"/>
              </w:rPr>
              <w:t>ý</w:t>
            </w:r>
            <w:r w:rsidRPr="00287D31">
              <w:rPr>
                <w:rFonts w:asciiTheme="minorHAnsi" w:hAnsiTheme="minorHAnsi" w:cstheme="minorHAnsi"/>
                <w:color w:val="404040" w:themeColor="text1" w:themeTint="BF"/>
                <w:sz w:val="15"/>
                <w:szCs w:val="15"/>
                <w:lang w:val="sk-SK"/>
              </w:rPr>
              <w:t xml:space="preserve"> nedosta</w:t>
            </w:r>
            <w:r>
              <w:rPr>
                <w:rFonts w:asciiTheme="minorHAnsi" w:hAnsiTheme="minorHAnsi" w:cstheme="minorHAnsi"/>
                <w:color w:val="404040" w:themeColor="text1" w:themeTint="BF"/>
                <w:sz w:val="15"/>
                <w:szCs w:val="15"/>
                <w:lang w:val="sk-SK"/>
              </w:rPr>
              <w:t>tok, resp. kombinácia viacerých nedostatkov</w:t>
            </w:r>
            <w:r w:rsidRPr="00287D31">
              <w:rPr>
                <w:rFonts w:asciiTheme="minorHAnsi" w:hAnsiTheme="minorHAnsi" w:cstheme="minorHAnsi"/>
                <w:color w:val="404040" w:themeColor="text1" w:themeTint="BF"/>
                <w:sz w:val="15"/>
                <w:szCs w:val="15"/>
                <w:lang w:val="sk-SK"/>
              </w:rPr>
              <w:t xml:space="preserve"> sú závažného charakteru.</w:t>
            </w:r>
          </w:p>
        </w:tc>
        <w:tc>
          <w:tcPr>
            <w:tcW w:w="5263" w:type="dxa"/>
            <w:gridSpan w:val="2"/>
            <w:vMerge/>
            <w:tcBorders>
              <w:left w:val="single" w:sz="8" w:space="0" w:color="auto"/>
              <w:bottom w:val="single" w:sz="8" w:space="0" w:color="000000"/>
              <w:right w:val="single" w:sz="12" w:space="0" w:color="auto"/>
            </w:tcBorders>
          </w:tcPr>
          <w:p w14:paraId="2CE592A5" w14:textId="77777777" w:rsidR="008E27FF" w:rsidRPr="00287D31" w:rsidRDefault="008E27FF"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E27FF" w:rsidRPr="00AC669A" w14:paraId="2CE592B3" w14:textId="77777777" w:rsidTr="00C80472">
        <w:trPr>
          <w:trHeight w:hRule="exact" w:val="3365"/>
        </w:trPr>
        <w:tc>
          <w:tcPr>
            <w:tcW w:w="634" w:type="dxa"/>
            <w:vMerge w:val="restart"/>
            <w:tcBorders>
              <w:top w:val="single" w:sz="12" w:space="0" w:color="auto"/>
              <w:left w:val="single" w:sz="12" w:space="0" w:color="auto"/>
              <w:right w:val="single" w:sz="8" w:space="0" w:color="000000"/>
            </w:tcBorders>
            <w:shd w:val="clear" w:color="auto" w:fill="auto"/>
            <w:tcMar>
              <w:top w:w="80" w:type="dxa"/>
              <w:left w:w="80" w:type="dxa"/>
              <w:bottom w:w="80" w:type="dxa"/>
              <w:right w:w="80" w:type="dxa"/>
            </w:tcMar>
            <w:vAlign w:val="center"/>
          </w:tcPr>
          <w:p w14:paraId="2CE592A7" w14:textId="77777777" w:rsidR="008E27FF" w:rsidRPr="00287D31" w:rsidRDefault="008E27FF" w:rsidP="008A08F3">
            <w:pPr>
              <w:pStyle w:val="TableParagraph"/>
              <w:spacing w:before="120"/>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2.3</w:t>
            </w:r>
          </w:p>
        </w:tc>
        <w:tc>
          <w:tcPr>
            <w:tcW w:w="1190" w:type="dxa"/>
            <w:vMerge w:val="restart"/>
            <w:tcBorders>
              <w:top w:val="single" w:sz="12" w:space="0" w:color="auto"/>
              <w:left w:val="single" w:sz="8" w:space="0" w:color="000000"/>
              <w:right w:val="single" w:sz="8" w:space="0" w:color="000000"/>
            </w:tcBorders>
            <w:shd w:val="clear" w:color="auto" w:fill="auto"/>
            <w:tcMar>
              <w:top w:w="80" w:type="dxa"/>
              <w:left w:w="80" w:type="dxa"/>
              <w:bottom w:w="80" w:type="dxa"/>
              <w:right w:w="170" w:type="dxa"/>
            </w:tcMar>
            <w:vAlign w:val="center"/>
          </w:tcPr>
          <w:p w14:paraId="2CE592A8" w14:textId="77777777" w:rsidR="008E27FF" w:rsidRPr="00287D31" w:rsidRDefault="008E27FF"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p w14:paraId="2CE592A9" w14:textId="77777777" w:rsidR="008E27FF" w:rsidRPr="00287D31" w:rsidRDefault="008E27FF"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primeranosti a reálnosti plánovaných hodnôt merateľných ukazovateľov s ohľadom na časové, finančné a vecné hľadisko</w:t>
            </w:r>
          </w:p>
        </w:tc>
        <w:tc>
          <w:tcPr>
            <w:tcW w:w="2142" w:type="dxa"/>
            <w:vMerge w:val="restart"/>
            <w:tcBorders>
              <w:top w:val="single" w:sz="12" w:space="0" w:color="auto"/>
              <w:left w:val="single" w:sz="8" w:space="0" w:color="000000"/>
              <w:right w:val="single" w:sz="8" w:space="0" w:color="000000"/>
            </w:tcBorders>
            <w:vAlign w:val="center"/>
          </w:tcPr>
          <w:p w14:paraId="2CE592AA" w14:textId="77777777" w:rsidR="008E27FF" w:rsidRPr="00287D31" w:rsidRDefault="008E27FF" w:rsidP="008A08F3">
            <w:pPr>
              <w:pStyle w:val="tltabuky2"/>
              <w:widowControl w:val="0"/>
              <w:spacing w:before="125"/>
              <w:ind w:left="-18"/>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color w:val="404040" w:themeColor="text1" w:themeTint="BF"/>
                <w:sz w:val="15"/>
                <w:szCs w:val="15"/>
                <w:u w:color="00000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c>
          <w:tcPr>
            <w:tcW w:w="1652" w:type="dxa"/>
            <w:vMerge w:val="restart"/>
            <w:tcBorders>
              <w:top w:val="single" w:sz="12" w:space="0" w:color="auto"/>
              <w:left w:val="single" w:sz="8" w:space="0" w:color="000000"/>
              <w:right w:val="single" w:sz="12" w:space="0" w:color="000000"/>
            </w:tcBorders>
            <w:shd w:val="clear" w:color="auto" w:fill="auto"/>
            <w:tcMar>
              <w:top w:w="80" w:type="dxa"/>
              <w:left w:w="80" w:type="dxa"/>
              <w:bottom w:w="80" w:type="dxa"/>
              <w:right w:w="80" w:type="dxa"/>
            </w:tcMar>
            <w:vAlign w:val="center"/>
          </w:tcPr>
          <w:p w14:paraId="2CE592AB" w14:textId="219C352A"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2AC" w14:textId="77777777"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65" w:type="dxa"/>
            <w:gridSpan w:val="2"/>
            <w:tcBorders>
              <w:top w:val="single" w:sz="12" w:space="0" w:color="auto"/>
              <w:left w:val="single" w:sz="8" w:space="0" w:color="000000"/>
              <w:bottom w:val="single" w:sz="4" w:space="0" w:color="auto"/>
              <w:right w:val="single" w:sz="8" w:space="0" w:color="auto"/>
            </w:tcBorders>
            <w:vAlign w:val="center"/>
          </w:tcPr>
          <w:p w14:paraId="2CE592AD" w14:textId="541D1019"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Áno</w:t>
            </w:r>
            <w:r w:rsidR="00B178C4">
              <w:rPr>
                <w:rFonts w:asciiTheme="minorHAnsi" w:hAnsiTheme="minorHAnsi" w:cstheme="minorHAnsi"/>
                <w:b/>
                <w:color w:val="404040" w:themeColor="text1" w:themeTint="BF"/>
                <w:sz w:val="15"/>
                <w:szCs w:val="15"/>
                <w:u w:color="000000"/>
                <w:lang w:val="sk-SK"/>
              </w:rPr>
              <w:t>(1)</w:t>
            </w:r>
            <w:r w:rsidRPr="00287D31">
              <w:rPr>
                <w:rFonts w:asciiTheme="minorHAnsi" w:hAnsiTheme="minorHAnsi" w:cstheme="minorHAnsi"/>
                <w:color w:val="404040" w:themeColor="text1" w:themeTint="BF"/>
                <w:sz w:val="15"/>
                <w:szCs w:val="15"/>
                <w:u w:color="000000"/>
                <w:lang w:val="sk-SK"/>
              </w:rPr>
              <w:t xml:space="preserve"> – zvolené merateľné ukazovatele komplexne vyjadrujú výsledky navrhovaných aktivít, sú dosiahnuteľné v lehotách stanovených v časovom rámci projektu a ich plánované hodnoty zodpovedajú výške NFP v zmysle princípu „Value for money“. Prípadné nedostatky</w:t>
            </w:r>
            <w:r w:rsidRPr="00287D31">
              <w:rPr>
                <w:rFonts w:asciiTheme="minorHAnsi" w:eastAsia="Calibri" w:hAnsiTheme="minorHAnsi" w:cstheme="minorHAnsi"/>
                <w:color w:val="404040" w:themeColor="text1" w:themeTint="BF"/>
                <w:sz w:val="15"/>
                <w:szCs w:val="15"/>
                <w:u w:color="000000"/>
                <w:lang w:val="sk-SK"/>
              </w:rPr>
              <w:t xml:space="preserve"> nepredstavujú vážne ohrozenie dosiahnutia cieľov projektu.</w:t>
            </w:r>
          </w:p>
        </w:tc>
        <w:tc>
          <w:tcPr>
            <w:tcW w:w="5263" w:type="dxa"/>
            <w:gridSpan w:val="2"/>
            <w:vMerge w:val="restart"/>
            <w:tcBorders>
              <w:top w:val="single" w:sz="12" w:space="0" w:color="auto"/>
              <w:left w:val="single" w:sz="8" w:space="0" w:color="auto"/>
              <w:right w:val="single" w:sz="12" w:space="0" w:color="auto"/>
            </w:tcBorders>
            <w:vAlign w:val="center"/>
          </w:tcPr>
          <w:p w14:paraId="2CE592AE" w14:textId="3F8E15C8"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10.1. Aktivity projektu a očakávané merateľné ukazovatele a 10.2. Prehľad merateľný</w:t>
            </w:r>
            <w:r>
              <w:rPr>
                <w:rFonts w:asciiTheme="minorHAnsi" w:hAnsiTheme="minorHAnsi" w:cstheme="minorHAnsi"/>
                <w:color w:val="auto"/>
                <w:sz w:val="15"/>
                <w:szCs w:val="15"/>
                <w:lang w:val="sk-SK"/>
              </w:rPr>
              <w:t xml:space="preserve">ch ukazovateľov projektu </w:t>
            </w:r>
            <w:r w:rsidRPr="00287D31">
              <w:rPr>
                <w:rFonts w:asciiTheme="minorHAnsi" w:hAnsiTheme="minorHAnsi" w:cstheme="minorHAnsi"/>
                <w:color w:val="auto"/>
                <w:sz w:val="15"/>
                <w:szCs w:val="15"/>
                <w:lang w:val="sk-SK"/>
              </w:rPr>
              <w:t>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2AF" w14:textId="77777777"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59A366D4" w14:textId="77777777" w:rsidR="008E27FF"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hodnoty merateľných ukazovateľov sú vecne a časovo dosiahnuteľné realizáciou navrhovaných aktivít, </w:t>
            </w:r>
          </w:p>
          <w:p w14:paraId="21FB0D5E" w14:textId="77777777" w:rsidR="008E27FF" w:rsidRPr="003C309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plánované hodnoty merateľných ukazovateľov sú primerané výške celkových nákladov projektu</w:t>
            </w:r>
            <w:r w:rsidRPr="00287D31">
              <w:rPr>
                <w:rFonts w:asciiTheme="minorHAnsi" w:hAnsiTheme="minorHAnsi" w:cstheme="minorHAnsi"/>
                <w:color w:val="auto"/>
                <w:sz w:val="15"/>
                <w:szCs w:val="15"/>
                <w:lang w:val="sk-SK"/>
              </w:rPr>
              <w:t xml:space="preserve"> (t.j. sú v zmysle celkovej výšky nákladov projektu dosiahnuteľné a zároveň dostatočne ambiciózne v zmysle princípu „Value for Money“</w:t>
            </w:r>
            <w:r>
              <w:rPr>
                <w:rFonts w:asciiTheme="minorHAnsi" w:hAnsiTheme="minorHAnsi" w:cstheme="minorHAnsi"/>
                <w:color w:val="auto"/>
                <w:sz w:val="15"/>
                <w:szCs w:val="15"/>
                <w:lang w:val="sk-SK"/>
              </w:rPr>
              <w:t>,</w:t>
            </w:r>
            <w:r w:rsidRPr="00287D31">
              <w:rPr>
                <w:rFonts w:asciiTheme="minorHAnsi" w:hAnsiTheme="minorHAnsi" w:cstheme="minorHAnsi"/>
                <w:color w:val="auto"/>
                <w:sz w:val="15"/>
                <w:szCs w:val="15"/>
                <w:lang w:val="sk-SK"/>
              </w:rPr>
              <w:t xml:space="preserve"> </w:t>
            </w:r>
          </w:p>
          <w:p w14:paraId="2CE592B0" w14:textId="373C84F3"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príspevok projektu k dosiahnutiu cieľových hodnôt merateľných ukazovateľov na úrovni OP EVS z pohľadu finančnej alokácie na úrovni OP EVS disponibilnej na dosiahnutie hodnôt príslušných merateľných ukazovateľov </w:t>
            </w:r>
          </w:p>
          <w:p w14:paraId="2CE592B1" w14:textId="47A0F7AC"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2B2" w14:textId="77777777" w:rsidR="008E27FF" w:rsidRPr="00287D31" w:rsidRDefault="008E27FF"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E27FF" w:rsidRPr="00AC669A" w14:paraId="2CE592BE" w14:textId="77777777" w:rsidTr="00C80472">
        <w:trPr>
          <w:trHeight w:hRule="exact" w:val="3303"/>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2B4" w14:textId="77777777" w:rsidR="008E27FF" w:rsidRPr="00287D31" w:rsidRDefault="008E27FF"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0" w:type="dxa"/>
            </w:tcMar>
            <w:vAlign w:val="center"/>
          </w:tcPr>
          <w:p w14:paraId="2CE592B5" w14:textId="77777777" w:rsidR="008E27FF" w:rsidRPr="00287D31" w:rsidRDefault="008E27FF"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tc>
        <w:tc>
          <w:tcPr>
            <w:tcW w:w="2142" w:type="dxa"/>
            <w:vMerge/>
            <w:tcBorders>
              <w:left w:val="single" w:sz="8" w:space="0" w:color="000000"/>
              <w:bottom w:val="single" w:sz="8" w:space="0" w:color="000000"/>
              <w:right w:val="single" w:sz="8" w:space="0" w:color="000000"/>
            </w:tcBorders>
            <w:vAlign w:val="center"/>
          </w:tcPr>
          <w:p w14:paraId="2CE592B6" w14:textId="77777777"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c>
          <w:tcPr>
            <w:tcW w:w="1652"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2B7"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top w:val="single" w:sz="4" w:space="0" w:color="auto"/>
              <w:left w:val="single" w:sz="8" w:space="0" w:color="000000"/>
              <w:bottom w:val="single" w:sz="8" w:space="0" w:color="000000"/>
              <w:right w:val="single" w:sz="8" w:space="0" w:color="auto"/>
            </w:tcBorders>
            <w:vAlign w:val="center"/>
          </w:tcPr>
          <w:p w14:paraId="2CE592B8" w14:textId="79FF7941"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287D31">
              <w:rPr>
                <w:rFonts w:asciiTheme="minorHAnsi" w:hAnsiTheme="minorHAnsi" w:cstheme="minorHAnsi"/>
                <w:b/>
                <w:color w:val="404040" w:themeColor="text1" w:themeTint="BF"/>
                <w:sz w:val="15"/>
                <w:szCs w:val="15"/>
                <w:u w:color="000000"/>
                <w:lang w:val="sk-SK"/>
              </w:rPr>
              <w:t>Nie</w:t>
            </w:r>
            <w:r w:rsidR="00B178C4">
              <w:rPr>
                <w:rFonts w:asciiTheme="minorHAnsi" w:hAnsiTheme="minorHAnsi" w:cstheme="minorHAnsi"/>
                <w:b/>
                <w:color w:val="404040" w:themeColor="text1" w:themeTint="BF"/>
                <w:sz w:val="15"/>
                <w:szCs w:val="15"/>
                <w:u w:color="000000"/>
                <w:lang w:val="sk-SK"/>
              </w:rPr>
              <w:t>(0)</w:t>
            </w:r>
            <w:r w:rsidRPr="00287D31">
              <w:rPr>
                <w:rFonts w:asciiTheme="minorHAnsi" w:hAnsiTheme="minorHAnsi" w:cstheme="minorHAnsi"/>
                <w:color w:val="404040" w:themeColor="text1" w:themeTint="BF"/>
                <w:sz w:val="15"/>
                <w:szCs w:val="15"/>
                <w:u w:color="000000"/>
                <w:lang w:val="sk-SK"/>
              </w:rPr>
              <w:t xml:space="preserve"> – minimálne jeden z merateľných ukazovateľov vykazuje závažné nedostatky v nasledovných oblastiach: nereálna plánovaná hodnota, resp. nedostatočne ambiciózna plánovaná hodnota z vecného, časového alebo finančného hľadiska. Nedostatky</w:t>
            </w:r>
            <w:r w:rsidRPr="00287D31">
              <w:rPr>
                <w:rFonts w:asciiTheme="minorHAnsi" w:eastAsia="Calibri" w:hAnsiTheme="minorHAnsi" w:cstheme="minorHAnsi"/>
                <w:color w:val="404040" w:themeColor="text1" w:themeTint="BF"/>
                <w:sz w:val="15"/>
                <w:szCs w:val="15"/>
                <w:u w:color="000000"/>
                <w:lang w:val="sk-SK"/>
              </w:rPr>
              <w:t> predstavujú vážne ohrozenie dosiahnutia cieľov projektu.</w:t>
            </w:r>
          </w:p>
          <w:p w14:paraId="2CE592BB" w14:textId="77777777"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p>
          <w:p w14:paraId="2CE592BC" w14:textId="77777777" w:rsidR="008E27FF" w:rsidRPr="00287D31" w:rsidRDefault="008E27FF"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c>
          <w:tcPr>
            <w:tcW w:w="5263" w:type="dxa"/>
            <w:gridSpan w:val="2"/>
            <w:vMerge/>
            <w:tcBorders>
              <w:left w:val="single" w:sz="8" w:space="0" w:color="auto"/>
              <w:bottom w:val="single" w:sz="8" w:space="0" w:color="000000"/>
              <w:right w:val="single" w:sz="12" w:space="0" w:color="auto"/>
            </w:tcBorders>
          </w:tcPr>
          <w:p w14:paraId="2CE592BD" w14:textId="77777777" w:rsidR="008E27FF" w:rsidRPr="00287D31" w:rsidRDefault="008E27FF"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E27FF" w:rsidRPr="00AC669A" w14:paraId="2CE592CF"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776"/>
        </w:trPr>
        <w:tc>
          <w:tcPr>
            <w:tcW w:w="634" w:type="dxa"/>
            <w:vMerge w:val="restart"/>
            <w:tcBorders>
              <w:top w:val="single" w:sz="12" w:space="0" w:color="auto"/>
              <w:left w:val="single" w:sz="12" w:space="0" w:color="auto"/>
            </w:tcBorders>
            <w:vAlign w:val="center"/>
          </w:tcPr>
          <w:p w14:paraId="2CE592BF" w14:textId="77777777" w:rsidR="008E27FF" w:rsidRPr="00287D31" w:rsidRDefault="008E27FF" w:rsidP="008A08F3">
            <w:pPr>
              <w:pStyle w:val="Telo"/>
              <w:spacing w:before="11"/>
              <w:rPr>
                <w:rFonts w:asciiTheme="minorHAnsi" w:eastAsia="Arial" w:hAnsiTheme="minorHAnsi" w:cstheme="minorHAnsi"/>
                <w:i/>
                <w:i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2.4.</w:t>
            </w:r>
          </w:p>
        </w:tc>
        <w:tc>
          <w:tcPr>
            <w:tcW w:w="1190" w:type="dxa"/>
            <w:vMerge w:val="restart"/>
            <w:tcBorders>
              <w:top w:val="single" w:sz="12" w:space="0" w:color="auto"/>
            </w:tcBorders>
            <w:vAlign w:val="center"/>
          </w:tcPr>
          <w:p w14:paraId="2CE592C0" w14:textId="77777777" w:rsidR="008E27FF" w:rsidRPr="00287D31" w:rsidRDefault="008E27FF" w:rsidP="008A08F3">
            <w:pPr>
              <w:pStyle w:val="Telo"/>
              <w:spacing w:before="11"/>
              <w:rPr>
                <w:rFonts w:asciiTheme="minorHAnsi" w:eastAsia="Arial" w:hAnsiTheme="minorHAnsi" w:cstheme="minorHAnsi"/>
                <w:i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prevádzkovej  a technickej udržateľnosti projektu</w:t>
            </w:r>
          </w:p>
        </w:tc>
        <w:tc>
          <w:tcPr>
            <w:tcW w:w="2142" w:type="dxa"/>
            <w:vMerge w:val="restart"/>
            <w:tcBorders>
              <w:top w:val="single" w:sz="12" w:space="0" w:color="auto"/>
            </w:tcBorders>
            <w:vAlign w:val="center"/>
          </w:tcPr>
          <w:p w14:paraId="2CE592C1" w14:textId="77777777" w:rsidR="008E27FF" w:rsidRPr="00287D31" w:rsidRDefault="008E27FF" w:rsidP="008A08F3">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54B0206" w14:textId="77777777" w:rsidR="008E27FF" w:rsidRDefault="008E27FF" w:rsidP="008A08F3">
            <w:pPr>
              <w:pStyle w:val="Telo"/>
              <w:spacing w:before="11"/>
              <w:rPr>
                <w:rFonts w:asciiTheme="minorHAnsi" w:eastAsia="Calibri" w:hAnsiTheme="minorHAnsi" w:cstheme="minorHAnsi"/>
                <w:color w:val="404040" w:themeColor="text1" w:themeTint="BF"/>
                <w:sz w:val="15"/>
                <w:szCs w:val="15"/>
                <w:lang w:val="sk-SK"/>
              </w:rPr>
            </w:pPr>
          </w:p>
          <w:p w14:paraId="2CE592C2" w14:textId="77777777" w:rsidR="008E27FF" w:rsidRPr="00287D31" w:rsidRDefault="008E27FF" w:rsidP="008A08F3">
            <w:pPr>
              <w:pStyle w:val="Telo"/>
              <w:spacing w:before="11"/>
              <w:rPr>
                <w:rFonts w:asciiTheme="minorHAnsi" w:eastAsia="Calibri" w:hAnsiTheme="minorHAnsi" w:cstheme="minorHAnsi"/>
                <w:color w:val="404040" w:themeColor="text1" w:themeTint="BF"/>
                <w:sz w:val="15"/>
                <w:szCs w:val="15"/>
                <w:lang w:val="sk-SK"/>
              </w:rPr>
            </w:pPr>
          </w:p>
        </w:tc>
        <w:tc>
          <w:tcPr>
            <w:tcW w:w="1652" w:type="dxa"/>
            <w:vMerge w:val="restart"/>
            <w:tcBorders>
              <w:top w:val="single" w:sz="12" w:space="0" w:color="auto"/>
              <w:right w:val="single" w:sz="12" w:space="0" w:color="auto"/>
            </w:tcBorders>
            <w:vAlign w:val="center"/>
          </w:tcPr>
          <w:p w14:paraId="2CE592C3" w14:textId="06614BC3"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2C4" w14:textId="77777777" w:rsidR="008E27FF" w:rsidRPr="00287D31" w:rsidRDefault="008E27FF" w:rsidP="008A08F3">
            <w:pPr>
              <w:pStyle w:val="TableParagraph"/>
              <w:spacing w:before="125"/>
              <w:rPr>
                <w:rFonts w:asciiTheme="minorHAnsi"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65" w:type="dxa"/>
            <w:gridSpan w:val="2"/>
            <w:tcBorders>
              <w:top w:val="single" w:sz="12" w:space="0" w:color="auto"/>
              <w:left w:val="single" w:sz="12" w:space="0" w:color="auto"/>
              <w:right w:val="single" w:sz="8" w:space="0" w:color="auto"/>
            </w:tcBorders>
            <w:vAlign w:val="center"/>
          </w:tcPr>
          <w:p w14:paraId="2CE592C5" w14:textId="58DB9B36" w:rsidR="008E27FF" w:rsidRPr="00287D31" w:rsidRDefault="008E27FF" w:rsidP="008A08F3">
            <w:pPr>
              <w:rPr>
                <w:rFonts w:asciiTheme="minorHAnsi" w:eastAsia="Calibri" w:hAnsiTheme="minorHAnsi" w:cstheme="minorHAnsi"/>
                <w:color w:val="404040" w:themeColor="text1" w:themeTint="BF"/>
                <w:sz w:val="15"/>
                <w:szCs w:val="15"/>
                <w:u w:color="000000"/>
                <w:lang w:val="sk-SK"/>
              </w:rPr>
            </w:pPr>
            <w:r w:rsidRPr="00287D31">
              <w:rPr>
                <w:rFonts w:asciiTheme="minorHAnsi" w:eastAsia="Calibri" w:hAnsiTheme="minorHAnsi" w:cstheme="minorHAnsi"/>
                <w:b/>
                <w:color w:val="404040" w:themeColor="text1" w:themeTint="BF"/>
                <w:sz w:val="15"/>
                <w:szCs w:val="15"/>
                <w:u w:color="000000"/>
                <w:lang w:val="sk-SK"/>
              </w:rPr>
              <w:t>Áno</w:t>
            </w:r>
            <w:r w:rsidR="00B178C4">
              <w:rPr>
                <w:rFonts w:asciiTheme="minorHAnsi" w:eastAsia="Calibri" w:hAnsiTheme="minorHAnsi" w:cstheme="minorHAnsi"/>
                <w:b/>
                <w:color w:val="404040" w:themeColor="text1" w:themeTint="BF"/>
                <w:sz w:val="15"/>
                <w:szCs w:val="15"/>
                <w:u w:color="000000"/>
                <w:lang w:val="sk-SK"/>
              </w:rPr>
              <w:t>(1)</w:t>
            </w:r>
            <w:r w:rsidRPr="00287D31">
              <w:rPr>
                <w:rFonts w:asciiTheme="minorHAnsi" w:eastAsia="Calibri" w:hAnsiTheme="minorHAnsi" w:cstheme="minorHAnsi"/>
                <w:color w:val="404040" w:themeColor="text1" w:themeTint="BF"/>
                <w:sz w:val="15"/>
                <w:szCs w:val="15"/>
                <w:u w:color="000000"/>
                <w:lang w:val="sk-SK"/>
              </w:rPr>
              <w:t xml:space="preserve"> –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tc>
        <w:tc>
          <w:tcPr>
            <w:tcW w:w="5263" w:type="dxa"/>
            <w:gridSpan w:val="2"/>
            <w:vMerge w:val="restart"/>
            <w:tcBorders>
              <w:top w:val="single" w:sz="12" w:space="0" w:color="auto"/>
              <w:left w:val="single" w:sz="8" w:space="0" w:color="auto"/>
              <w:right w:val="single" w:sz="12" w:space="0" w:color="auto"/>
            </w:tcBorders>
            <w:vAlign w:val="center"/>
          </w:tcPr>
          <w:p w14:paraId="2CE592C6" w14:textId="1130EA3B"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w:t>
            </w:r>
            <w:r>
              <w:rPr>
                <w:rFonts w:asciiTheme="minorHAnsi" w:hAnsiTheme="minorHAnsi" w:cstheme="minorHAnsi"/>
                <w:color w:val="auto"/>
                <w:sz w:val="15"/>
                <w:szCs w:val="15"/>
                <w:lang w:val="sk-SK"/>
              </w:rPr>
              <w:t>ach ŽoNFP</w:t>
            </w:r>
            <w:r w:rsidRPr="00287D31">
              <w:rPr>
                <w:rFonts w:asciiTheme="minorHAnsi" w:hAnsiTheme="minorHAnsi" w:cstheme="minorHAnsi"/>
                <w:color w:val="auto"/>
                <w:sz w:val="15"/>
                <w:szCs w:val="15"/>
                <w:lang w:val="sk-SK"/>
              </w:rPr>
              <w:t xml:space="preserve"> 7.3 Situácia po realizácii projektu a udržateľnosť projektu, 7.4 Administratívna a prevádzková kapacita žiadateľa a 13. Identifikácia rizík a prost</w:t>
            </w:r>
            <w:r>
              <w:rPr>
                <w:rFonts w:asciiTheme="minorHAnsi" w:hAnsiTheme="minorHAnsi" w:cstheme="minorHAnsi"/>
                <w:color w:val="auto"/>
                <w:sz w:val="15"/>
                <w:szCs w:val="15"/>
                <w:lang w:val="sk-SK"/>
              </w:rPr>
              <w:t xml:space="preserve">riedky na ich elimináciu a </w:t>
            </w:r>
            <w:r w:rsidRPr="00287D31">
              <w:rPr>
                <w:rFonts w:asciiTheme="minorHAnsi" w:hAnsiTheme="minorHAnsi" w:cstheme="minorHAnsi"/>
                <w:color w:val="auto"/>
                <w:sz w:val="15"/>
                <w:szCs w:val="15"/>
                <w:lang w:val="sk-SK"/>
              </w:rPr>
              <w:t>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2C7" w14:textId="77777777" w:rsidR="008E27FF" w:rsidRPr="00287D31" w:rsidRDefault="008E27FF"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C8"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zabezpečenie technického zázemia pre udržanie výsledkov projektu</w:t>
            </w:r>
          </w:p>
          <w:p w14:paraId="2CE592C9" w14:textId="1C96A078"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kapacít pre udržanie výsledkov projektu</w:t>
            </w:r>
            <w:r w:rsidRPr="00287D31">
              <w:rPr>
                <w:rFonts w:asciiTheme="minorHAnsi" w:hAnsiTheme="minorHAnsi" w:cstheme="minorHAnsi"/>
                <w:color w:val="auto"/>
                <w:sz w:val="15"/>
                <w:szCs w:val="15"/>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w:t>
            </w:r>
            <w:r>
              <w:rPr>
                <w:rFonts w:asciiTheme="minorHAnsi" w:hAnsiTheme="minorHAnsi" w:cstheme="minorHAnsi"/>
                <w:color w:val="auto"/>
                <w:sz w:val="15"/>
                <w:szCs w:val="15"/>
                <w:lang w:val="sk-SK"/>
              </w:rPr>
              <w:t>é</w:t>
            </w:r>
            <w:r w:rsidRPr="00287D31">
              <w:rPr>
                <w:rFonts w:asciiTheme="minorHAnsi" w:hAnsiTheme="minorHAnsi" w:cstheme="minorHAnsi"/>
                <w:color w:val="auto"/>
                <w:sz w:val="15"/>
                <w:szCs w:val="15"/>
                <w:lang w:val="sk-SK"/>
              </w:rPr>
              <w:t xml:space="preserve"> pre zabezpečenie udržateľnosti projektu</w:t>
            </w:r>
          </w:p>
          <w:p w14:paraId="2CE592CA"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 xml:space="preserve">vyhodnotenie možných rizík pre realizáciu a udržateľnosť projektu a popis manažmentu rizík </w:t>
            </w:r>
            <w:r w:rsidRPr="00287D31">
              <w:rPr>
                <w:rFonts w:asciiTheme="minorHAnsi" w:hAnsiTheme="minorHAnsi" w:cstheme="minorHAnsi"/>
                <w:color w:val="auto"/>
                <w:sz w:val="15"/>
                <w:szCs w:val="15"/>
                <w:lang w:val="sk-SK"/>
              </w:rPr>
              <w:t>(identifikovanie rizík, popis prostriedkov na ich elimináciu)</w:t>
            </w:r>
          </w:p>
          <w:p w14:paraId="2CE592CD" w14:textId="3FFAC57F" w:rsidR="008E27FF" w:rsidRPr="00287D31" w:rsidRDefault="008E27FF" w:rsidP="000E35F8">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2CE" w14:textId="77777777" w:rsidR="008E27FF" w:rsidRPr="00287D31" w:rsidRDefault="008E27FF" w:rsidP="008A08F3">
            <w:pPr>
              <w:rPr>
                <w:rFonts w:asciiTheme="minorHAnsi" w:eastAsia="Calibri" w:hAnsiTheme="minorHAnsi" w:cstheme="minorHAnsi"/>
                <w:b/>
                <w:color w:val="404040" w:themeColor="text1" w:themeTint="BF"/>
                <w:sz w:val="15"/>
                <w:szCs w:val="15"/>
                <w:u w:color="000000"/>
                <w:lang w:val="sk-SK"/>
              </w:rPr>
            </w:pPr>
          </w:p>
        </w:tc>
      </w:tr>
      <w:tr w:rsidR="008E27FF" w:rsidRPr="00AC669A" w14:paraId="2CE592D6"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42"/>
        </w:trPr>
        <w:tc>
          <w:tcPr>
            <w:tcW w:w="634" w:type="dxa"/>
            <w:vMerge/>
            <w:tcBorders>
              <w:left w:val="single" w:sz="12" w:space="0" w:color="auto"/>
            </w:tcBorders>
            <w:vAlign w:val="center"/>
          </w:tcPr>
          <w:p w14:paraId="2CE592D0" w14:textId="77777777" w:rsidR="008E27FF" w:rsidRPr="00287D31" w:rsidRDefault="008E27FF" w:rsidP="008A08F3">
            <w:pPr>
              <w:pStyle w:val="Telo"/>
              <w:spacing w:before="11"/>
              <w:ind w:left="360" w:hanging="326"/>
              <w:rPr>
                <w:rFonts w:asciiTheme="minorHAnsi" w:hAnsiTheme="minorHAnsi" w:cstheme="minorHAnsi"/>
                <w:color w:val="404040" w:themeColor="text1" w:themeTint="BF"/>
                <w:sz w:val="15"/>
                <w:szCs w:val="15"/>
                <w:lang w:val="sk-SK"/>
              </w:rPr>
            </w:pPr>
          </w:p>
        </w:tc>
        <w:tc>
          <w:tcPr>
            <w:tcW w:w="1190" w:type="dxa"/>
            <w:vMerge/>
            <w:vAlign w:val="center"/>
          </w:tcPr>
          <w:p w14:paraId="2CE592D1" w14:textId="77777777" w:rsidR="008E27FF" w:rsidRPr="00287D31" w:rsidRDefault="008E27FF" w:rsidP="008A08F3">
            <w:pPr>
              <w:pStyle w:val="Telo"/>
              <w:spacing w:before="11"/>
              <w:rPr>
                <w:rFonts w:asciiTheme="minorHAnsi" w:eastAsia="Arial" w:hAnsiTheme="minorHAnsi" w:cstheme="minorHAnsi"/>
                <w:i/>
                <w:iCs/>
                <w:color w:val="404040" w:themeColor="text1" w:themeTint="BF"/>
                <w:sz w:val="15"/>
                <w:szCs w:val="15"/>
                <w:lang w:val="sk-SK"/>
              </w:rPr>
            </w:pPr>
          </w:p>
        </w:tc>
        <w:tc>
          <w:tcPr>
            <w:tcW w:w="2142" w:type="dxa"/>
            <w:vMerge/>
            <w:vAlign w:val="center"/>
          </w:tcPr>
          <w:p w14:paraId="2CE592D2" w14:textId="77777777" w:rsidR="008E27FF" w:rsidRPr="00287D31" w:rsidRDefault="008E27FF" w:rsidP="008A08F3">
            <w:pPr>
              <w:pStyle w:val="Telo"/>
              <w:spacing w:before="11"/>
              <w:rPr>
                <w:rFonts w:asciiTheme="minorHAnsi" w:eastAsia="Arial" w:hAnsiTheme="minorHAnsi" w:cstheme="minorHAnsi"/>
                <w:i/>
                <w:iCs/>
                <w:color w:val="404040" w:themeColor="text1" w:themeTint="BF"/>
                <w:sz w:val="15"/>
                <w:szCs w:val="15"/>
                <w:lang w:val="sk-SK"/>
              </w:rPr>
            </w:pPr>
          </w:p>
        </w:tc>
        <w:tc>
          <w:tcPr>
            <w:tcW w:w="1652" w:type="dxa"/>
            <w:vMerge/>
            <w:tcBorders>
              <w:right w:val="single" w:sz="12" w:space="0" w:color="auto"/>
            </w:tcBorders>
            <w:vAlign w:val="center"/>
          </w:tcPr>
          <w:p w14:paraId="2CE592D3"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left w:val="single" w:sz="12" w:space="0" w:color="auto"/>
              <w:right w:val="single" w:sz="8" w:space="0" w:color="auto"/>
            </w:tcBorders>
            <w:vAlign w:val="center"/>
          </w:tcPr>
          <w:p w14:paraId="2CE592D4" w14:textId="7BDE5655" w:rsidR="008E27FF" w:rsidRPr="00287D31" w:rsidRDefault="008E27FF" w:rsidP="00E77025">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B178C4">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 </w:t>
            </w:r>
            <w:r w:rsidRPr="00287D31">
              <w:rPr>
                <w:rFonts w:asciiTheme="minorHAnsi" w:eastAsia="Calibri" w:hAnsiTheme="minorHAnsi" w:cstheme="minorHAnsi"/>
                <w:color w:val="404040" w:themeColor="text1" w:themeTint="BF"/>
                <w:sz w:val="15"/>
                <w:szCs w:val="15"/>
                <w:u w:color="000000"/>
                <w:lang w:val="sk-SK"/>
              </w:rPr>
              <w:t>žiadateľ nedisponuje kapacitami potrebnými pre zabezpečenie potrebného technického zázemia, administratívnych kapacít, legislatívneho prostredia  (analogicky podľa typu projektu), čo ohrozuje zabezpečeni</w:t>
            </w:r>
            <w:r>
              <w:rPr>
                <w:rFonts w:asciiTheme="minorHAnsi" w:eastAsia="Calibri" w:hAnsiTheme="minorHAnsi" w:cstheme="minorHAnsi"/>
                <w:color w:val="404040" w:themeColor="text1" w:themeTint="BF"/>
                <w:sz w:val="15"/>
                <w:szCs w:val="15"/>
                <w:u w:color="000000"/>
                <w:lang w:val="sk-SK"/>
              </w:rPr>
              <w:t>e</w:t>
            </w:r>
            <w:r w:rsidRPr="00287D31">
              <w:rPr>
                <w:rFonts w:asciiTheme="minorHAnsi" w:eastAsia="Calibri" w:hAnsiTheme="minorHAnsi" w:cstheme="minorHAnsi"/>
                <w:color w:val="404040" w:themeColor="text1" w:themeTint="BF"/>
                <w:sz w:val="15"/>
                <w:szCs w:val="15"/>
                <w:u w:color="000000"/>
                <w:lang w:val="sk-SK"/>
              </w:rPr>
              <w:t xml:space="preserve"> udržateľnosti výstupov/ výsledkov projektu po ukončení realizácie jeho aktivít. Žiadateľ nevyhodnotil možné riziká udržateľnosti projektu vrátane spôsobu ich predchádzani</w:t>
            </w:r>
            <w:r>
              <w:rPr>
                <w:rFonts w:asciiTheme="minorHAnsi" w:eastAsia="Calibri" w:hAnsiTheme="minorHAnsi" w:cstheme="minorHAnsi"/>
                <w:color w:val="404040" w:themeColor="text1" w:themeTint="BF"/>
                <w:sz w:val="15"/>
                <w:szCs w:val="15"/>
                <w:u w:color="000000"/>
                <w:lang w:val="sk-SK"/>
              </w:rPr>
              <w:t>a</w:t>
            </w:r>
            <w:r w:rsidRPr="00287D31">
              <w:rPr>
                <w:rFonts w:asciiTheme="minorHAnsi" w:eastAsia="Calibri" w:hAnsiTheme="minorHAnsi" w:cstheme="minorHAnsi"/>
                <w:color w:val="404040" w:themeColor="text1" w:themeTint="BF"/>
                <w:sz w:val="15"/>
                <w:szCs w:val="15"/>
                <w:u w:color="000000"/>
                <w:lang w:val="sk-SK"/>
              </w:rPr>
              <w:t xml:space="preserve"> a ich manažmentu.</w:t>
            </w:r>
          </w:p>
        </w:tc>
        <w:tc>
          <w:tcPr>
            <w:tcW w:w="5263" w:type="dxa"/>
            <w:gridSpan w:val="2"/>
            <w:vMerge/>
            <w:tcBorders>
              <w:left w:val="single" w:sz="8" w:space="0" w:color="auto"/>
              <w:right w:val="single" w:sz="12" w:space="0" w:color="auto"/>
            </w:tcBorders>
          </w:tcPr>
          <w:p w14:paraId="2CE592D5"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2D9"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8"/>
        </w:trPr>
        <w:tc>
          <w:tcPr>
            <w:tcW w:w="634" w:type="dxa"/>
            <w:tcBorders>
              <w:top w:val="single" w:sz="12" w:space="0" w:color="auto"/>
              <w:left w:val="single" w:sz="12" w:space="0" w:color="auto"/>
              <w:bottom w:val="single" w:sz="12" w:space="0" w:color="auto"/>
            </w:tcBorders>
            <w:vAlign w:val="center"/>
          </w:tcPr>
          <w:p w14:paraId="2CE592D7" w14:textId="77777777" w:rsidR="008E27FF" w:rsidRPr="00287D31" w:rsidRDefault="008E27FF" w:rsidP="008A08F3">
            <w:pPr>
              <w:pStyle w:val="Telo"/>
              <w:spacing w:before="11"/>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3.</w:t>
            </w:r>
          </w:p>
        </w:tc>
        <w:tc>
          <w:tcPr>
            <w:tcW w:w="12612" w:type="dxa"/>
            <w:gridSpan w:val="7"/>
            <w:tcBorders>
              <w:top w:val="single" w:sz="12" w:space="0" w:color="auto"/>
              <w:bottom w:val="single" w:sz="12" w:space="0" w:color="auto"/>
              <w:right w:val="single" w:sz="12" w:space="0" w:color="auto"/>
            </w:tcBorders>
            <w:vAlign w:val="center"/>
          </w:tcPr>
          <w:p w14:paraId="2CE592D8" w14:textId="77777777" w:rsidR="008E27FF" w:rsidRPr="00287D31" w:rsidRDefault="008E27FF" w:rsidP="008A08F3">
            <w:pPr>
              <w:rPr>
                <w:rFonts w:asciiTheme="minorHAnsi" w:hAnsiTheme="minorHAnsi" w:cstheme="minorHAnsi"/>
                <w:b/>
                <w:bCs/>
                <w:color w:val="404040" w:themeColor="text1" w:themeTint="BF"/>
                <w:sz w:val="15"/>
                <w:szCs w:val="15"/>
                <w:lang w:val="sk-SK"/>
              </w:rPr>
            </w:pPr>
            <w:r w:rsidRPr="00287D31">
              <w:rPr>
                <w:rFonts w:asciiTheme="minorHAnsi" w:hAnsiTheme="minorHAnsi" w:cstheme="minorHAnsi"/>
                <w:b/>
                <w:bCs/>
                <w:color w:val="404040" w:themeColor="text1" w:themeTint="BF"/>
                <w:sz w:val="15"/>
                <w:szCs w:val="15"/>
                <w:lang w:val="sk-SK"/>
              </w:rPr>
              <w:t>Administratívna a prevádzková kapacita</w:t>
            </w:r>
            <w:r w:rsidRPr="00287D31">
              <w:rPr>
                <w:rFonts w:asciiTheme="minorHAnsi" w:hAnsiTheme="minorHAnsi" w:cstheme="minorHAnsi"/>
                <w:b/>
                <w:bCs/>
                <w:color w:val="404040" w:themeColor="text1" w:themeTint="BF"/>
                <w:spacing w:val="-8"/>
                <w:sz w:val="15"/>
                <w:szCs w:val="15"/>
                <w:lang w:val="sk-SK"/>
              </w:rPr>
              <w:t xml:space="preserve"> </w:t>
            </w:r>
            <w:r w:rsidRPr="00287D31">
              <w:rPr>
                <w:rFonts w:asciiTheme="minorHAnsi" w:hAnsiTheme="minorHAnsi" w:cstheme="minorHAnsi"/>
                <w:b/>
                <w:bCs/>
                <w:color w:val="404040" w:themeColor="text1" w:themeTint="BF"/>
                <w:sz w:val="15"/>
                <w:szCs w:val="15"/>
                <w:lang w:val="sk-SK"/>
              </w:rPr>
              <w:t>žiadate</w:t>
            </w:r>
            <w:r w:rsidRPr="00287D31">
              <w:rPr>
                <w:rFonts w:asciiTheme="minorHAnsi" w:hAnsiTheme="minorHAnsi" w:cstheme="minorHAnsi"/>
                <w:color w:val="404040" w:themeColor="text1" w:themeTint="BF"/>
                <w:sz w:val="15"/>
                <w:szCs w:val="15"/>
                <w:lang w:val="sk-SK"/>
              </w:rPr>
              <w:t>ľ</w:t>
            </w:r>
            <w:r w:rsidRPr="00287D31">
              <w:rPr>
                <w:rFonts w:asciiTheme="minorHAnsi" w:hAnsiTheme="minorHAnsi" w:cstheme="minorHAnsi"/>
                <w:b/>
                <w:bCs/>
                <w:color w:val="404040" w:themeColor="text1" w:themeTint="BF"/>
                <w:sz w:val="15"/>
                <w:szCs w:val="15"/>
                <w:lang w:val="sk-SK"/>
              </w:rPr>
              <w:t>a</w:t>
            </w:r>
          </w:p>
        </w:tc>
      </w:tr>
      <w:tr w:rsidR="008E27FF" w:rsidRPr="00AC669A" w14:paraId="2CE592E7"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23"/>
        </w:trPr>
        <w:tc>
          <w:tcPr>
            <w:tcW w:w="634" w:type="dxa"/>
            <w:vMerge w:val="restart"/>
            <w:tcBorders>
              <w:top w:val="single" w:sz="12" w:space="0" w:color="auto"/>
              <w:left w:val="single" w:sz="12" w:space="0" w:color="auto"/>
            </w:tcBorders>
            <w:vAlign w:val="center"/>
          </w:tcPr>
          <w:p w14:paraId="2CE592DA" w14:textId="77777777" w:rsidR="008E27FF" w:rsidRPr="00287D31" w:rsidRDefault="008E27FF"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3.1</w:t>
            </w:r>
          </w:p>
        </w:tc>
        <w:tc>
          <w:tcPr>
            <w:tcW w:w="1190" w:type="dxa"/>
            <w:vMerge w:val="restart"/>
            <w:tcBorders>
              <w:top w:val="single" w:sz="12" w:space="0" w:color="auto"/>
            </w:tcBorders>
            <w:vAlign w:val="center"/>
          </w:tcPr>
          <w:p w14:paraId="2CE592DB" w14:textId="77777777" w:rsidR="008E27FF" w:rsidRPr="00287D31" w:rsidRDefault="008E27FF" w:rsidP="008A08F3">
            <w:pPr>
              <w:pStyle w:val="Telo"/>
              <w:spacing w:before="11"/>
              <w:rPr>
                <w:rFonts w:asciiTheme="minorHAnsi" w:hAnsiTheme="minorHAnsi" w:cstheme="minorHAnsi"/>
                <w:b/>
                <w:bCs/>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Posúdenie administratívnych a odborných kapacít na riadenie a realizáciu projektu</w:t>
            </w:r>
          </w:p>
        </w:tc>
        <w:tc>
          <w:tcPr>
            <w:tcW w:w="2142" w:type="dxa"/>
            <w:vMerge w:val="restart"/>
            <w:tcBorders>
              <w:top w:val="single" w:sz="12" w:space="0" w:color="auto"/>
            </w:tcBorders>
            <w:vAlign w:val="center"/>
          </w:tcPr>
          <w:p w14:paraId="2CE592DC" w14:textId="2B4C7C87" w:rsidR="008E27FF" w:rsidRPr="00287D31" w:rsidRDefault="008E27FF"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hAnsiTheme="minorHAnsi" w:cstheme="minorHAnsi"/>
                <w:color w:val="404040" w:themeColor="text1" w:themeTint="BF"/>
                <w:sz w:val="15"/>
                <w:szCs w:val="15"/>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w:t>
            </w:r>
            <w:r w:rsidRPr="00287D31">
              <w:rPr>
                <w:rFonts w:asciiTheme="minorHAnsi" w:hAnsiTheme="minorHAnsi" w:cstheme="minorHAnsi"/>
                <w:color w:val="404040" w:themeColor="text1" w:themeTint="BF"/>
                <w:sz w:val="15"/>
                <w:szCs w:val="15"/>
                <w:lang w:val="sk-SK"/>
              </w:rPr>
              <w:lastRenderedPageBreak/>
              <w:t xml:space="preserve">kompetencií, definovania potrebných odborných znalostí, vzdelania atď.). </w:t>
            </w:r>
            <w:r w:rsidRPr="00287D31">
              <w:rPr>
                <w:rFonts w:asciiTheme="minorHAnsi" w:eastAsia="Arial" w:hAnsiTheme="minorHAnsi" w:cstheme="minorHAnsi"/>
                <w:iCs/>
                <w:color w:val="404040" w:themeColor="text1" w:themeTint="BF"/>
                <w:sz w:val="15"/>
                <w:szCs w:val="15"/>
                <w:u w:color="000000"/>
                <w:lang w:val="sk-SK"/>
              </w:rPr>
              <w:t>Administratívne a odborné kapacity môžu byť zabezpečené buď intern</w:t>
            </w:r>
            <w:r>
              <w:rPr>
                <w:rFonts w:asciiTheme="minorHAnsi" w:eastAsia="Arial" w:hAnsiTheme="minorHAnsi" w:cstheme="minorHAnsi"/>
                <w:iCs/>
                <w:color w:val="404040" w:themeColor="text1" w:themeTint="BF"/>
                <w:sz w:val="15"/>
                <w:szCs w:val="15"/>
                <w:u w:color="000000"/>
                <w:lang w:val="sk-SK"/>
              </w:rPr>
              <w:t>e</w:t>
            </w:r>
            <w:r w:rsidRPr="00287D31">
              <w:rPr>
                <w:rFonts w:asciiTheme="minorHAnsi" w:eastAsia="Arial" w:hAnsiTheme="minorHAnsi" w:cstheme="minorHAnsi"/>
                <w:iCs/>
                <w:color w:val="404040" w:themeColor="text1" w:themeTint="BF"/>
                <w:sz w:val="15"/>
                <w:szCs w:val="15"/>
                <w:u w:color="000000"/>
                <w:lang w:val="sk-SK"/>
              </w:rPr>
              <w:t xml:space="preserve"> alebo extern</w:t>
            </w:r>
            <w:r>
              <w:rPr>
                <w:rFonts w:asciiTheme="minorHAnsi" w:eastAsia="Arial" w:hAnsiTheme="minorHAnsi" w:cstheme="minorHAnsi"/>
                <w:iCs/>
                <w:color w:val="404040" w:themeColor="text1" w:themeTint="BF"/>
                <w:sz w:val="15"/>
                <w:szCs w:val="15"/>
                <w:u w:color="000000"/>
                <w:lang w:val="sk-SK"/>
              </w:rPr>
              <w:t>e</w:t>
            </w:r>
            <w:r w:rsidRPr="00287D31">
              <w:rPr>
                <w:rFonts w:asciiTheme="minorHAnsi" w:eastAsia="Arial" w:hAnsiTheme="minorHAnsi" w:cstheme="minorHAnsi"/>
                <w:iCs/>
                <w:color w:val="404040" w:themeColor="text1" w:themeTint="BF"/>
                <w:sz w:val="15"/>
                <w:szCs w:val="15"/>
                <w:u w:color="000000"/>
                <w:lang w:val="sk-SK"/>
              </w:rPr>
              <w:t xml:space="preserve">. </w:t>
            </w:r>
          </w:p>
          <w:p w14:paraId="2CE592DD" w14:textId="77777777" w:rsidR="008E27FF" w:rsidRPr="00287D31" w:rsidRDefault="008E27FF" w:rsidP="008A08F3">
            <w:pPr>
              <w:pStyle w:val="Telo"/>
              <w:spacing w:before="11"/>
              <w:rPr>
                <w:rFonts w:asciiTheme="minorHAnsi" w:hAnsiTheme="minorHAnsi" w:cstheme="minorHAnsi"/>
                <w:color w:val="404040" w:themeColor="text1" w:themeTint="BF"/>
                <w:sz w:val="15"/>
                <w:szCs w:val="15"/>
                <w:lang w:val="sk-SK"/>
              </w:rPr>
            </w:pPr>
          </w:p>
        </w:tc>
        <w:tc>
          <w:tcPr>
            <w:tcW w:w="1680" w:type="dxa"/>
            <w:gridSpan w:val="2"/>
            <w:vMerge w:val="restart"/>
            <w:tcBorders>
              <w:top w:val="single" w:sz="12" w:space="0" w:color="auto"/>
              <w:right w:val="single" w:sz="12" w:space="0" w:color="auto"/>
            </w:tcBorders>
            <w:vAlign w:val="center"/>
          </w:tcPr>
          <w:p w14:paraId="2CE592DE" w14:textId="502001E0"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2DF"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65" w:type="dxa"/>
            <w:gridSpan w:val="2"/>
            <w:tcBorders>
              <w:top w:val="single" w:sz="12" w:space="0" w:color="auto"/>
              <w:left w:val="single" w:sz="12" w:space="0" w:color="auto"/>
              <w:right w:val="single" w:sz="8" w:space="0" w:color="auto"/>
            </w:tcBorders>
            <w:vAlign w:val="center"/>
          </w:tcPr>
          <w:p w14:paraId="2CE592E0" w14:textId="1BA2F46A" w:rsidR="008E27FF" w:rsidRPr="00287D31" w:rsidRDefault="008E27FF"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B178C4">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tc>
        <w:tc>
          <w:tcPr>
            <w:tcW w:w="5235" w:type="dxa"/>
            <w:vMerge w:val="restart"/>
            <w:tcBorders>
              <w:top w:val="single" w:sz="12" w:space="0" w:color="auto"/>
              <w:left w:val="single" w:sz="8" w:space="0" w:color="auto"/>
              <w:right w:val="single" w:sz="12" w:space="0" w:color="auto"/>
            </w:tcBorders>
          </w:tcPr>
          <w:p w14:paraId="013F0C31" w14:textId="77777777" w:rsidR="008E27FF" w:rsidRPr="00A630BD" w:rsidRDefault="008E27FF" w:rsidP="00F13662">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Pr>
                <w:rFonts w:asciiTheme="minorHAnsi" w:hAnsiTheme="minorHAnsi" w:cstheme="minorHAnsi"/>
                <w:color w:val="auto"/>
                <w:sz w:val="15"/>
                <w:szCs w:val="15"/>
                <w:lang w:val="sk-SK"/>
              </w:rPr>
              <w:t xml:space="preserve"> ŽoNFP a</w:t>
            </w:r>
            <w:r w:rsidRPr="00287D31">
              <w:rPr>
                <w:rFonts w:asciiTheme="minorHAnsi" w:hAnsiTheme="minorHAnsi" w:cstheme="minorHAnsi"/>
                <w:color w:val="auto"/>
                <w:sz w:val="15"/>
                <w:szCs w:val="15"/>
                <w:lang w:val="sk-SK"/>
              </w:rPr>
              <w:t xml:space="preserve">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2E2" w14:textId="77777777" w:rsidR="008E27FF" w:rsidRPr="00287D31" w:rsidRDefault="008E27FF" w:rsidP="002D7A60">
            <w:pPr>
              <w:pStyle w:val="Predvolen"/>
              <w:tabs>
                <w:tab w:val="left" w:pos="9070"/>
              </w:tabs>
              <w:spacing w:before="125" w:line="288" w:lineRule="auto"/>
              <w:ind w:right="-2"/>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E3" w14:textId="77777777" w:rsidR="008E27FF" w:rsidRPr="00287D31" w:rsidRDefault="008E27FF" w:rsidP="00B178C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a odborných kapacít pre riadenie projektu</w:t>
            </w:r>
            <w:r w:rsidRPr="00287D31">
              <w:rPr>
                <w:rFonts w:asciiTheme="minorHAnsi" w:hAnsiTheme="minorHAnsi" w:cstheme="minorHAnsi"/>
                <w:color w:val="auto"/>
                <w:sz w:val="15"/>
                <w:szCs w:val="15"/>
                <w:lang w:val="sk-SK"/>
              </w:rPr>
              <w:t xml:space="preserve">: monitorovanie projektu, finančné riadenie projektu, publicita a informovanie, účtovanie, vedenie evidencie a archivácia, zabezpečenie súladu realizácie projektu so zmluvou o poskytnutí NFP </w:t>
            </w:r>
            <w:r w:rsidRPr="00287D31">
              <w:rPr>
                <w:rFonts w:asciiTheme="minorHAnsi" w:hAnsiTheme="minorHAnsi" w:cstheme="minorHAnsi"/>
                <w:color w:val="auto"/>
                <w:sz w:val="15"/>
                <w:szCs w:val="15"/>
                <w:lang w:val="sk-SK"/>
              </w:rPr>
              <w:lastRenderedPageBreak/>
              <w:t>(žiadateľ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p>
          <w:p w14:paraId="2CE592E4" w14:textId="77777777" w:rsidR="008E27FF" w:rsidRPr="00287D31" w:rsidRDefault="008E27FF" w:rsidP="00B178C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zabezpečenie administratívnych a odborných kapacít pre realizáciu projektu</w:t>
            </w:r>
            <w:r w:rsidRPr="00287D31">
              <w:rPr>
                <w:rFonts w:asciiTheme="minorHAnsi" w:hAnsiTheme="minorHAnsi" w:cstheme="minorHAnsi"/>
                <w:color w:val="auto"/>
                <w:sz w:val="15"/>
                <w:szCs w:val="15"/>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p w14:paraId="2CE592E5" w14:textId="6DA4C2E3" w:rsidR="008E27FF" w:rsidRPr="00287D31" w:rsidRDefault="008E27FF" w:rsidP="00B178C4">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w:t>
            </w:r>
            <w:r w:rsidRPr="00560F9B">
              <w:rPr>
                <w:rFonts w:asciiTheme="minorHAnsi" w:hAnsiTheme="minorHAnsi" w:cstheme="minorHAnsi"/>
                <w:color w:val="auto"/>
                <w:sz w:val="15"/>
                <w:szCs w:val="15"/>
                <w:lang w:val="sk-SK"/>
              </w:rPr>
              <w:t>bodovacieho</w:t>
            </w:r>
            <w:r w:rsidRPr="00287D31">
              <w:rPr>
                <w:rFonts w:asciiTheme="minorHAnsi" w:hAnsiTheme="minorHAnsi" w:cstheme="minorHAnsi"/>
                <w:color w:val="auto"/>
                <w:sz w:val="15"/>
                <w:szCs w:val="15"/>
                <w:lang w:val="sk-SK"/>
              </w:rPr>
              <w:t xml:space="preserve"> i vylučovacieho kritéria, a to tak v prípade kladného ako i negatívneho hodnotenia.</w:t>
            </w:r>
          </w:p>
          <w:p w14:paraId="2CE592E6"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2F2"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949"/>
        </w:trPr>
        <w:tc>
          <w:tcPr>
            <w:tcW w:w="634" w:type="dxa"/>
            <w:vMerge/>
            <w:tcBorders>
              <w:left w:val="single" w:sz="12" w:space="0" w:color="auto"/>
            </w:tcBorders>
            <w:vAlign w:val="center"/>
          </w:tcPr>
          <w:p w14:paraId="2CE592E8" w14:textId="77777777" w:rsidR="008E27FF" w:rsidRPr="00287D31" w:rsidRDefault="008E27FF"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vAlign w:val="center"/>
          </w:tcPr>
          <w:p w14:paraId="2CE592E9" w14:textId="77777777" w:rsidR="008E27FF" w:rsidRPr="00287D31" w:rsidRDefault="008E27FF" w:rsidP="008A08F3">
            <w:pPr>
              <w:pStyle w:val="Telo"/>
              <w:spacing w:before="11"/>
              <w:rPr>
                <w:rFonts w:asciiTheme="minorHAnsi" w:hAnsiTheme="minorHAnsi" w:cstheme="minorHAnsi"/>
                <w:b/>
                <w:bCs/>
                <w:color w:val="404040" w:themeColor="text1" w:themeTint="BF"/>
                <w:sz w:val="15"/>
                <w:szCs w:val="15"/>
                <w:lang w:val="sk-SK"/>
              </w:rPr>
            </w:pPr>
          </w:p>
        </w:tc>
        <w:tc>
          <w:tcPr>
            <w:tcW w:w="2142" w:type="dxa"/>
            <w:vMerge/>
            <w:vAlign w:val="center"/>
          </w:tcPr>
          <w:p w14:paraId="2CE592EA" w14:textId="77777777" w:rsidR="008E27FF" w:rsidRPr="00287D31" w:rsidRDefault="008E27FF"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gridSpan w:val="2"/>
            <w:vMerge/>
            <w:tcBorders>
              <w:right w:val="single" w:sz="12" w:space="0" w:color="auto"/>
            </w:tcBorders>
            <w:vAlign w:val="center"/>
          </w:tcPr>
          <w:p w14:paraId="2CE592EB"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65" w:type="dxa"/>
            <w:gridSpan w:val="2"/>
            <w:tcBorders>
              <w:left w:val="single" w:sz="12" w:space="0" w:color="auto"/>
              <w:right w:val="single" w:sz="8" w:space="0" w:color="auto"/>
            </w:tcBorders>
            <w:vAlign w:val="center"/>
          </w:tcPr>
          <w:p w14:paraId="2CE592EC" w14:textId="558751F6" w:rsidR="008E27FF" w:rsidRPr="00287D31" w:rsidRDefault="008E27FF" w:rsidP="008A08F3">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B178C4">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 administratívne a odborné kapacity žiadateľa (zabezpečené buď interne alebo externe)sú nedostatočné v minimálne jednom z nasledovných hľadísk: počet, odborné znalosti a skúsenosti, nekompletný projektový tím, pričom nedostatky administratívnych kapacít vytvárajú ohrozenie pre správne riadenie a implementáciu projektu.  </w:t>
            </w:r>
          </w:p>
          <w:p w14:paraId="2CE592EF" w14:textId="77777777" w:rsidR="008E27FF" w:rsidRPr="00287D31" w:rsidRDefault="008E27FF" w:rsidP="008A08F3">
            <w:pPr>
              <w:rPr>
                <w:rFonts w:asciiTheme="minorHAnsi" w:eastAsia="Arial" w:hAnsiTheme="minorHAnsi" w:cstheme="minorHAnsi"/>
                <w:iCs/>
                <w:color w:val="404040" w:themeColor="text1" w:themeTint="BF"/>
                <w:sz w:val="15"/>
                <w:szCs w:val="15"/>
                <w:u w:color="000000"/>
                <w:lang w:val="sk-SK"/>
              </w:rPr>
            </w:pPr>
          </w:p>
          <w:p w14:paraId="2CE592F0" w14:textId="77777777" w:rsidR="008E27FF" w:rsidRPr="00287D31" w:rsidRDefault="008E27FF" w:rsidP="008A08F3">
            <w:pPr>
              <w:rPr>
                <w:rFonts w:asciiTheme="minorHAnsi" w:eastAsia="Arial" w:hAnsiTheme="minorHAnsi" w:cstheme="minorHAnsi"/>
                <w:iCs/>
                <w:color w:val="404040" w:themeColor="text1" w:themeTint="BF"/>
                <w:sz w:val="15"/>
                <w:szCs w:val="15"/>
                <w:u w:color="000000"/>
                <w:lang w:val="sk-SK"/>
              </w:rPr>
            </w:pPr>
          </w:p>
        </w:tc>
        <w:tc>
          <w:tcPr>
            <w:tcW w:w="5235" w:type="dxa"/>
            <w:vMerge/>
            <w:tcBorders>
              <w:left w:val="single" w:sz="8" w:space="0" w:color="auto"/>
              <w:bottom w:val="single" w:sz="12" w:space="0" w:color="auto"/>
              <w:right w:val="single" w:sz="12" w:space="0" w:color="auto"/>
            </w:tcBorders>
          </w:tcPr>
          <w:p w14:paraId="2CE592F1"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2F5"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634" w:type="dxa"/>
            <w:tcBorders>
              <w:top w:val="single" w:sz="12" w:space="0" w:color="auto"/>
              <w:left w:val="single" w:sz="12" w:space="0" w:color="auto"/>
              <w:bottom w:val="single" w:sz="12" w:space="0" w:color="auto"/>
            </w:tcBorders>
            <w:vAlign w:val="center"/>
          </w:tcPr>
          <w:p w14:paraId="2CE592F3" w14:textId="14C8D6D3" w:rsidR="008E27FF" w:rsidRPr="00287D31" w:rsidRDefault="008E27FF" w:rsidP="008A08F3">
            <w:pPr>
              <w:pStyle w:val="Telo"/>
              <w:spacing w:before="11"/>
              <w:rPr>
                <w:rFonts w:asciiTheme="minorHAnsi" w:hAnsiTheme="minorHAnsi" w:cstheme="minorHAnsi"/>
                <w:b/>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lastRenderedPageBreak/>
              <w:t>4.</w:t>
            </w:r>
          </w:p>
        </w:tc>
        <w:tc>
          <w:tcPr>
            <w:tcW w:w="12612" w:type="dxa"/>
            <w:gridSpan w:val="7"/>
            <w:tcBorders>
              <w:top w:val="single" w:sz="12" w:space="0" w:color="auto"/>
              <w:right w:val="single" w:sz="12" w:space="0" w:color="auto"/>
            </w:tcBorders>
            <w:vAlign w:val="center"/>
          </w:tcPr>
          <w:p w14:paraId="2CE592F4" w14:textId="77E60D21" w:rsidR="008E27FF" w:rsidRPr="000744CB" w:rsidRDefault="008E27FF">
            <w:pPr>
              <w:rPr>
                <w:rFonts w:asciiTheme="minorHAnsi" w:eastAsia="Arial Unicode MS" w:hAnsiTheme="minorHAnsi" w:cstheme="minorHAnsi"/>
                <w:b/>
                <w:color w:val="404040" w:themeColor="text1" w:themeTint="BF"/>
                <w:sz w:val="15"/>
                <w:szCs w:val="15"/>
                <w:u w:color="000000"/>
                <w:lang w:val="sk-SK"/>
              </w:rPr>
            </w:pPr>
            <w:r w:rsidRPr="00287D31">
              <w:rPr>
                <w:rFonts w:asciiTheme="minorHAnsi" w:hAnsiTheme="minorHAnsi" w:cstheme="minorHAnsi"/>
                <w:b/>
                <w:bCs/>
                <w:color w:val="404040" w:themeColor="text1" w:themeTint="BF"/>
                <w:sz w:val="15"/>
                <w:szCs w:val="15"/>
                <w:lang w:val="sk-SK"/>
              </w:rPr>
              <w:t>Finančná a ekonomická stránka projektu</w:t>
            </w:r>
          </w:p>
        </w:tc>
      </w:tr>
      <w:tr w:rsidR="008E27FF" w:rsidRPr="00AC669A" w14:paraId="2CE59309"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85"/>
        </w:trPr>
        <w:tc>
          <w:tcPr>
            <w:tcW w:w="634" w:type="dxa"/>
            <w:vMerge w:val="restart"/>
            <w:tcBorders>
              <w:top w:val="single" w:sz="12" w:space="0" w:color="auto"/>
              <w:left w:val="single" w:sz="12" w:space="0" w:color="auto"/>
            </w:tcBorders>
            <w:vAlign w:val="center"/>
          </w:tcPr>
          <w:p w14:paraId="2CE592F6" w14:textId="77777777" w:rsidR="008E27FF" w:rsidRPr="00287D31" w:rsidRDefault="008E27FF"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4.1</w:t>
            </w:r>
          </w:p>
        </w:tc>
        <w:tc>
          <w:tcPr>
            <w:tcW w:w="1190" w:type="dxa"/>
            <w:vMerge w:val="restart"/>
            <w:tcBorders>
              <w:top w:val="single" w:sz="12" w:space="0" w:color="auto"/>
            </w:tcBorders>
            <w:vAlign w:val="center"/>
          </w:tcPr>
          <w:p w14:paraId="2CE592F7" w14:textId="45FE084F" w:rsidR="008E27FF" w:rsidRPr="00287D31" w:rsidRDefault="008E27FF" w:rsidP="00D273F8">
            <w:pPr>
              <w:pStyle w:val="Telo"/>
              <w:spacing w:before="11"/>
              <w:rPr>
                <w:rFonts w:asciiTheme="minorHAnsi" w:hAnsiTheme="minorHAnsi" w:cstheme="minorHAnsi"/>
                <w:bCs/>
                <w:color w:val="404040" w:themeColor="text1" w:themeTint="BF"/>
                <w:sz w:val="15"/>
                <w:szCs w:val="15"/>
                <w:lang w:val="sk-SK"/>
              </w:rPr>
            </w:pPr>
            <w:r w:rsidRPr="0091756A">
              <w:rPr>
                <w:rFonts w:asciiTheme="minorHAnsi" w:hAnsiTheme="minorHAnsi" w:cstheme="minorHAnsi"/>
                <w:bCs/>
                <w:color w:val="404040" w:themeColor="text1" w:themeTint="BF"/>
                <w:sz w:val="15"/>
                <w:szCs w:val="15"/>
                <w:lang w:val="sk-SK"/>
              </w:rPr>
              <w:t>Vecná oprávnenosť, účelnosť, efektívnosť  a hospodárnosť  výdavkov</w:t>
            </w:r>
            <w:r w:rsidRPr="00287D31">
              <w:rPr>
                <w:rFonts w:asciiTheme="minorHAnsi" w:hAnsiTheme="minorHAnsi" w:cstheme="minorHAnsi"/>
                <w:bCs/>
                <w:color w:val="404040" w:themeColor="text1" w:themeTint="BF"/>
                <w:sz w:val="15"/>
                <w:szCs w:val="15"/>
                <w:lang w:val="sk-SK"/>
              </w:rPr>
              <w:t xml:space="preserve"> projektu</w:t>
            </w:r>
          </w:p>
        </w:tc>
        <w:tc>
          <w:tcPr>
            <w:tcW w:w="2142" w:type="dxa"/>
            <w:vMerge w:val="restart"/>
            <w:tcBorders>
              <w:top w:val="single" w:sz="12" w:space="0" w:color="auto"/>
            </w:tcBorders>
            <w:vAlign w:val="center"/>
          </w:tcPr>
          <w:p w14:paraId="2CC93378" w14:textId="77777777" w:rsidR="008E27FF" w:rsidRPr="001C76EE" w:rsidRDefault="008E27FF" w:rsidP="001C76EE">
            <w:pPr>
              <w:pStyle w:val="Telo"/>
              <w:spacing w:before="11"/>
              <w:rPr>
                <w:rFonts w:asciiTheme="minorHAnsi" w:hAnsiTheme="minorHAnsi" w:cstheme="minorHAnsi"/>
                <w:bCs/>
                <w:color w:val="404040" w:themeColor="text1" w:themeTint="BF"/>
                <w:sz w:val="15"/>
                <w:szCs w:val="15"/>
                <w:lang w:val="sk-SK"/>
              </w:rPr>
            </w:pPr>
            <w:r w:rsidRPr="001C76EE">
              <w:rPr>
                <w:rFonts w:asciiTheme="minorHAnsi" w:hAnsiTheme="minorHAnsi" w:cstheme="minorHAnsi"/>
                <w:bCs/>
                <w:color w:val="404040" w:themeColor="text1" w:themeTint="BF"/>
                <w:sz w:val="15"/>
                <w:szCs w:val="15"/>
                <w:lang w:val="sk-SK"/>
              </w:rPr>
              <w:t xml:space="preserve">Posudzuje sa, či výdavky projektu sú vecne oprávnené v zmysle vyzvania a príslušnej riadiacej </w:t>
            </w:r>
            <w:r w:rsidRPr="001C76EE">
              <w:rPr>
                <w:rFonts w:asciiTheme="minorHAnsi" w:hAnsiTheme="minorHAnsi" w:cstheme="minorHAnsi"/>
                <w:bCs/>
                <w:color w:val="404040" w:themeColor="text1" w:themeTint="BF"/>
                <w:sz w:val="15"/>
                <w:szCs w:val="15"/>
                <w:lang w:val="sk-SK"/>
              </w:rPr>
              <w:br/>
              <w:t xml:space="preserve">dokumentácie, či sú účelné z pohľadu dosahovania stanovených cieľov projektu (t.j. či sú </w:t>
            </w:r>
            <w:r w:rsidRPr="001C76EE">
              <w:rPr>
                <w:rFonts w:asciiTheme="minorHAnsi" w:hAnsiTheme="minorHAnsi" w:cstheme="minorHAnsi"/>
                <w:bCs/>
                <w:color w:val="404040" w:themeColor="text1" w:themeTint="BF"/>
                <w:sz w:val="15"/>
                <w:szCs w:val="15"/>
                <w:lang w:val="sk-SK"/>
              </w:rPr>
              <w:lastRenderedPageBreak/>
              <w:t>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DC85025" w14:textId="77777777" w:rsidR="008E27FF" w:rsidRPr="001C76EE" w:rsidRDefault="008E27FF" w:rsidP="001C76EE">
            <w:pPr>
              <w:pStyle w:val="Telo"/>
              <w:spacing w:before="11"/>
              <w:rPr>
                <w:rFonts w:asciiTheme="minorHAnsi" w:hAnsiTheme="minorHAnsi" w:cstheme="minorHAnsi"/>
                <w:bCs/>
                <w:color w:val="404040" w:themeColor="text1" w:themeTint="BF"/>
                <w:sz w:val="15"/>
                <w:szCs w:val="15"/>
                <w:lang w:val="sk-SK"/>
              </w:rPr>
            </w:pPr>
          </w:p>
          <w:p w14:paraId="48B77535" w14:textId="77777777" w:rsidR="008E27FF" w:rsidRPr="001C76EE" w:rsidRDefault="008E27FF" w:rsidP="001C76EE">
            <w:pPr>
              <w:pStyle w:val="Telo"/>
              <w:spacing w:before="11"/>
              <w:rPr>
                <w:rFonts w:asciiTheme="minorHAnsi" w:hAnsiTheme="minorHAnsi" w:cstheme="minorHAnsi"/>
                <w:bCs/>
                <w:color w:val="404040" w:themeColor="text1" w:themeTint="BF"/>
                <w:sz w:val="15"/>
                <w:szCs w:val="15"/>
                <w:lang w:val="sk-SK"/>
              </w:rPr>
            </w:pPr>
            <w:r w:rsidRPr="001C76EE">
              <w:rPr>
                <w:rFonts w:asciiTheme="minorHAnsi" w:hAnsiTheme="minorHAnsi" w:cstheme="minorHAnsi"/>
                <w:bCs/>
                <w:color w:val="404040" w:themeColor="text1" w:themeTint="BF"/>
                <w:sz w:val="15"/>
                <w:szCs w:val="15"/>
                <w:lang w:val="sk-SK"/>
              </w:rPr>
              <w:t xml:space="preserve">V prípade identifikácie neoprávnených výdavkov projektu alebo identifikácie </w:t>
            </w:r>
            <w:r w:rsidRPr="0091756A">
              <w:rPr>
                <w:rFonts w:asciiTheme="minorHAnsi" w:hAnsiTheme="minorHAnsi" w:cstheme="minorHAnsi"/>
                <w:bCs/>
                <w:color w:val="404040" w:themeColor="text1" w:themeTint="BF"/>
                <w:sz w:val="15"/>
                <w:szCs w:val="15"/>
                <w:lang w:val="sk-SK"/>
              </w:rPr>
              <w:t>nadhodnotených  výdavkov sa v procese odborného hodnotenia plánovaná výška celkových oprávnených výdavkov projektu adekvátne zníži</w:t>
            </w:r>
            <w:r w:rsidRPr="001C76EE">
              <w:rPr>
                <w:rFonts w:asciiTheme="minorHAnsi" w:hAnsiTheme="minorHAnsi" w:cstheme="minorHAnsi"/>
                <w:bCs/>
                <w:color w:val="404040" w:themeColor="text1" w:themeTint="BF"/>
                <w:sz w:val="15"/>
                <w:szCs w:val="15"/>
                <w:lang w:val="sk-SK"/>
              </w:rPr>
              <w:t xml:space="preserve"> a v nadväznosti na to sa navrhne nová výška NFP, ak relevantné. Pre určenie stanovenej percentuálnej hranice  tohto vylučujúceho kritéria je rozhodujúca výška oprávnených výdavkov pred prepočtom  limitov. </w:t>
            </w:r>
          </w:p>
          <w:p w14:paraId="2CE592F9" w14:textId="4D8E1407" w:rsidR="008E27FF" w:rsidRPr="00287D31" w:rsidRDefault="008E27FF" w:rsidP="00D273F8">
            <w:pPr>
              <w:pStyle w:val="Telo"/>
              <w:spacing w:before="11"/>
              <w:rPr>
                <w:rFonts w:asciiTheme="minorHAnsi" w:eastAsia="Calibri" w:hAnsiTheme="minorHAnsi" w:cstheme="minorHAnsi"/>
                <w:color w:val="404040" w:themeColor="text1" w:themeTint="BF"/>
                <w:sz w:val="15"/>
                <w:szCs w:val="15"/>
                <w:lang w:val="sk-SK"/>
              </w:rPr>
            </w:pPr>
          </w:p>
        </w:tc>
        <w:tc>
          <w:tcPr>
            <w:tcW w:w="1652" w:type="dxa"/>
            <w:vMerge w:val="restart"/>
            <w:tcBorders>
              <w:top w:val="single" w:sz="12" w:space="0" w:color="auto"/>
              <w:right w:val="single" w:sz="12" w:space="0" w:color="auto"/>
            </w:tcBorders>
            <w:vAlign w:val="center"/>
          </w:tcPr>
          <w:p w14:paraId="2CE592FA" w14:textId="5EA33000"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2FB"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93" w:type="dxa"/>
            <w:gridSpan w:val="3"/>
            <w:tcBorders>
              <w:top w:val="single" w:sz="12" w:space="0" w:color="auto"/>
              <w:left w:val="single" w:sz="12" w:space="0" w:color="auto"/>
              <w:right w:val="single" w:sz="8" w:space="0" w:color="auto"/>
            </w:tcBorders>
            <w:vAlign w:val="center"/>
          </w:tcPr>
          <w:p w14:paraId="2CE592FC" w14:textId="436020D6" w:rsidR="008E27FF" w:rsidRPr="00287D31" w:rsidRDefault="008E27FF" w:rsidP="00D273F8">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Áno</w:t>
            </w:r>
            <w:r w:rsidR="00B178C4">
              <w:rPr>
                <w:rFonts w:asciiTheme="minorHAnsi" w:eastAsia="Arial" w:hAnsiTheme="minorHAnsi" w:cstheme="minorHAnsi"/>
                <w:b/>
                <w:iCs/>
                <w:color w:val="404040" w:themeColor="text1" w:themeTint="BF"/>
                <w:sz w:val="15"/>
                <w:szCs w:val="15"/>
                <w:u w:color="000000"/>
                <w:lang w:val="sk-SK"/>
              </w:rPr>
              <w:t>(1)</w:t>
            </w:r>
            <w:r w:rsidRPr="00287D31">
              <w:rPr>
                <w:rFonts w:asciiTheme="minorHAnsi" w:eastAsia="Arial" w:hAnsiTheme="minorHAnsi" w:cstheme="minorHAnsi"/>
                <w:iCs/>
                <w:color w:val="404040" w:themeColor="text1" w:themeTint="BF"/>
                <w:sz w:val="15"/>
                <w:szCs w:val="15"/>
                <w:u w:color="000000"/>
                <w:lang w:val="sk-SK"/>
              </w:rPr>
              <w:t xml:space="preserve"> – 80% a viac z finančnej hodnoty </w:t>
            </w:r>
            <w:r>
              <w:rPr>
                <w:rFonts w:asciiTheme="minorHAnsi" w:eastAsia="Arial" w:hAnsiTheme="minorHAnsi" w:cstheme="minorHAnsi"/>
                <w:iCs/>
                <w:color w:val="404040" w:themeColor="text1" w:themeTint="BF"/>
                <w:sz w:val="15"/>
                <w:szCs w:val="15"/>
                <w:u w:color="000000"/>
                <w:lang w:val="sk-SK"/>
              </w:rPr>
              <w:t>plánovaných</w:t>
            </w:r>
            <w:r w:rsidRPr="00287D31">
              <w:rPr>
                <w:rFonts w:asciiTheme="minorHAnsi" w:eastAsia="Arial" w:hAnsiTheme="minorHAnsi" w:cstheme="minorHAnsi"/>
                <w:iCs/>
                <w:color w:val="404040" w:themeColor="text1" w:themeTint="BF"/>
                <w:sz w:val="15"/>
                <w:szCs w:val="15"/>
                <w:u w:color="000000"/>
                <w:lang w:val="sk-SK"/>
              </w:rPr>
              <w:t xml:space="preserve"> celkových výdavkov je </w:t>
            </w:r>
            <w:r>
              <w:rPr>
                <w:rFonts w:asciiTheme="minorHAnsi" w:eastAsia="Arial" w:hAnsiTheme="minorHAnsi" w:cstheme="minorHAnsi"/>
                <w:iCs/>
                <w:color w:val="404040" w:themeColor="text1" w:themeTint="BF"/>
                <w:sz w:val="15"/>
                <w:szCs w:val="15"/>
                <w:u w:color="000000"/>
                <w:lang w:val="sk-SK"/>
              </w:rPr>
              <w:t xml:space="preserve">súčasne vecne </w:t>
            </w:r>
            <w:r w:rsidRPr="00287D31">
              <w:rPr>
                <w:rFonts w:asciiTheme="minorHAnsi" w:eastAsia="Arial" w:hAnsiTheme="minorHAnsi" w:cstheme="minorHAnsi"/>
                <w:iCs/>
                <w:color w:val="404040" w:themeColor="text1" w:themeTint="BF"/>
                <w:sz w:val="15"/>
                <w:szCs w:val="15"/>
                <w:u w:color="000000"/>
                <w:lang w:val="sk-SK"/>
              </w:rPr>
              <w:t xml:space="preserve">oprávnených,  účelných, </w:t>
            </w:r>
            <w:r>
              <w:rPr>
                <w:rFonts w:asciiTheme="minorHAnsi" w:eastAsia="Arial" w:hAnsiTheme="minorHAnsi" w:cstheme="minorHAnsi"/>
                <w:iCs/>
                <w:color w:val="404040" w:themeColor="text1" w:themeTint="BF"/>
                <w:sz w:val="15"/>
                <w:szCs w:val="15"/>
                <w:u w:color="000000"/>
                <w:lang w:val="sk-SK"/>
              </w:rPr>
              <w:t>hospodárnych a ich vynaloženie je efektívne</w:t>
            </w:r>
          </w:p>
        </w:tc>
        <w:tc>
          <w:tcPr>
            <w:tcW w:w="5235" w:type="dxa"/>
            <w:vMerge w:val="restart"/>
            <w:tcBorders>
              <w:top w:val="single" w:sz="12" w:space="0" w:color="auto"/>
              <w:left w:val="single" w:sz="8" w:space="0" w:color="auto"/>
              <w:right w:val="single" w:sz="12" w:space="0" w:color="auto"/>
            </w:tcBorders>
            <w:vAlign w:val="center"/>
          </w:tcPr>
          <w:p w14:paraId="2CE592FD" w14:textId="5DD561AD" w:rsidR="008E27FF" w:rsidRPr="00287D31" w:rsidRDefault="008E27FF"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 časti 11.</w:t>
            </w:r>
            <w:r>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xml:space="preserve"> Rozpočet projektu  a v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2FE" w14:textId="77777777" w:rsidR="008E27FF" w:rsidRPr="00287D31" w:rsidRDefault="008E27FF"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2FF"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2CE59300" w14:textId="5086C942"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lastRenderedPageBreak/>
              <w:t>výdavky sú nevyhnutné a účelné vzhľadom na dosiahnutie stanovených cieľov a hodnôt merateľných ukazovateľov</w:t>
            </w:r>
            <w:r w:rsidRPr="00287D31">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opodstatnen</w:t>
            </w:r>
            <w:r>
              <w:rPr>
                <w:rFonts w:asciiTheme="minorHAnsi" w:hAnsiTheme="minorHAnsi" w:cstheme="minorHAnsi"/>
                <w:color w:val="auto"/>
                <w:sz w:val="15"/>
                <w:szCs w:val="15"/>
                <w:lang w:val="sk-SK"/>
              </w:rPr>
              <w:t>é</w:t>
            </w:r>
            <w:r w:rsidRPr="00287D31">
              <w:rPr>
                <w:rFonts w:asciiTheme="minorHAnsi" w:hAnsiTheme="minorHAnsi" w:cstheme="minorHAnsi"/>
                <w:color w:val="auto"/>
                <w:sz w:val="15"/>
                <w:szCs w:val="15"/>
                <w:lang w:val="sk-SK"/>
              </w:rPr>
              <w:t xml:space="preserve"> a pod.) </w:t>
            </w:r>
          </w:p>
          <w:p w14:paraId="2CE59301" w14:textId="06A712BD"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rozpočet je zrozumiteľne štruktúrovaný, jednotlivé položky správne zatriedené </w:t>
            </w:r>
            <w:r>
              <w:rPr>
                <w:rFonts w:asciiTheme="minorHAnsi" w:hAnsiTheme="minorHAnsi" w:cstheme="minorHAnsi"/>
                <w:b/>
                <w:color w:val="auto"/>
                <w:sz w:val="15"/>
                <w:szCs w:val="15"/>
                <w:lang w:val="sk-SK"/>
              </w:rPr>
              <w:t xml:space="preserve">do </w:t>
            </w:r>
            <w:r w:rsidRPr="00287D31">
              <w:rPr>
                <w:rFonts w:asciiTheme="minorHAnsi" w:hAnsiTheme="minorHAnsi" w:cstheme="minorHAnsi"/>
                <w:b/>
                <w:color w:val="auto"/>
                <w:sz w:val="15"/>
                <w:szCs w:val="15"/>
                <w:lang w:val="sk-SK"/>
              </w:rPr>
              <w:t>jednotliv</w:t>
            </w:r>
            <w:r>
              <w:rPr>
                <w:rFonts w:asciiTheme="minorHAnsi" w:hAnsiTheme="minorHAnsi" w:cstheme="minorHAnsi"/>
                <w:b/>
                <w:color w:val="auto"/>
                <w:sz w:val="15"/>
                <w:szCs w:val="15"/>
                <w:lang w:val="sk-SK"/>
              </w:rPr>
              <w:t>ých</w:t>
            </w:r>
            <w:r w:rsidRPr="00287D31">
              <w:rPr>
                <w:rFonts w:asciiTheme="minorHAnsi" w:hAnsiTheme="minorHAnsi" w:cstheme="minorHAnsi"/>
                <w:b/>
                <w:color w:val="auto"/>
                <w:sz w:val="15"/>
                <w:szCs w:val="15"/>
                <w:lang w:val="sk-SK"/>
              </w:rPr>
              <w:t xml:space="preserve"> skup</w:t>
            </w:r>
            <w:r>
              <w:rPr>
                <w:rFonts w:asciiTheme="minorHAnsi" w:hAnsiTheme="minorHAnsi" w:cstheme="minorHAnsi"/>
                <w:b/>
                <w:color w:val="auto"/>
                <w:sz w:val="15"/>
                <w:szCs w:val="15"/>
                <w:lang w:val="sk-SK"/>
              </w:rPr>
              <w:t>ín</w:t>
            </w:r>
            <w:r w:rsidRPr="00287D31">
              <w:rPr>
                <w:rFonts w:asciiTheme="minorHAnsi" w:hAnsiTheme="minorHAnsi" w:cstheme="minorHAnsi"/>
                <w:b/>
                <w:color w:val="auto"/>
                <w:sz w:val="15"/>
                <w:szCs w:val="15"/>
                <w:lang w:val="sk-SK"/>
              </w:rPr>
              <w:t xml:space="preserve"> výdavkov</w:t>
            </w:r>
          </w:p>
          <w:p w14:paraId="2CE59302"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položky sú dostatočné podrobné, spôsob výpočtu jednotlivých položiek rozpočtu je detailne popísaný v komentári k rozpočtu</w:t>
            </w:r>
          </w:p>
          <w:p w14:paraId="2CE59303"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287D31">
              <w:rPr>
                <w:rFonts w:asciiTheme="minorHAnsi" w:hAnsiTheme="minorHAnsi" w:cstheme="minorHAnsi"/>
                <w:b/>
                <w:color w:val="auto"/>
                <w:sz w:val="15"/>
                <w:szCs w:val="15"/>
                <w:lang w:val="sk-SK"/>
              </w:rPr>
              <w:t>výdavky sú matematicky správne</w:t>
            </w:r>
            <w:r w:rsidRPr="00287D31">
              <w:rPr>
                <w:rFonts w:asciiTheme="minorHAnsi" w:hAnsiTheme="minorHAnsi" w:cstheme="minorHAnsi"/>
                <w:color w:val="auto"/>
                <w:sz w:val="15"/>
                <w:szCs w:val="15"/>
                <w:lang w:val="sk-SK"/>
              </w:rPr>
              <w:t xml:space="preserve"> – správnosť výpočtov (suma celkom = jednotková cena x počet jednotiek), správnosť celkových súčtov, správnosť súčtov pre jednotlivé skupiny výdavkov, správnosť uplatnenia DPH a pod.</w:t>
            </w:r>
          </w:p>
          <w:p w14:paraId="2CE59304" w14:textId="77777777" w:rsidR="008E27FF" w:rsidRPr="0091756A"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sú dodržané všetky limity na príslušné skupiny výdavkov definované vo výzve na predkladanie žiadostí o NFP </w:t>
            </w:r>
          </w:p>
          <w:p w14:paraId="0A26F905" w14:textId="77777777" w:rsidR="008E27FF" w:rsidRPr="0091756A" w:rsidRDefault="008E27FF" w:rsidP="002D0C0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jednotlivé výdavky zodpovedajú obvyklým / reálnym trhovým cenám v danom čase a mieste </w:t>
            </w:r>
          </w:p>
          <w:p w14:paraId="142BFD0D" w14:textId="77777777" w:rsidR="008E27FF" w:rsidRPr="0091756A" w:rsidRDefault="008E27FF" w:rsidP="002D0C0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cenové ponuky, podľa ktorých sa tvoril rozpočet sú reálne a dôveryhodné</w:t>
            </w:r>
          </w:p>
          <w:p w14:paraId="76979317" w14:textId="77777777" w:rsidR="008E27FF" w:rsidRPr="0091756A" w:rsidRDefault="008E27FF" w:rsidP="002D0C0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je zvolený najefektívnejší spôsob zabezpečenia jednotlivých aktivít </w:t>
            </w:r>
            <w:r w:rsidRPr="0091756A">
              <w:rPr>
                <w:rFonts w:asciiTheme="minorHAnsi" w:hAnsiTheme="minorHAnsi" w:cstheme="minorHAnsi"/>
                <w:color w:val="auto"/>
                <w:sz w:val="15"/>
                <w:szCs w:val="15"/>
                <w:lang w:val="sk-SK"/>
              </w:rPr>
              <w:t>(napr. vlastné kapacity oproti dodávateľskému spôsobu a pod.)</w:t>
            </w:r>
          </w:p>
          <w:p w14:paraId="2FF2E27A" w14:textId="77777777" w:rsidR="008E27FF" w:rsidRPr="0091756A" w:rsidRDefault="008E27FF" w:rsidP="002D0C0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je zabezpečené, aby výdavky projektu boli v plnej miere efektívne využívané iba cieľovou skupinou, resp. projektovým tímom</w:t>
            </w:r>
          </w:p>
          <w:p w14:paraId="5B4ADEE1" w14:textId="77777777" w:rsidR="008E27FF" w:rsidRDefault="008E27FF" w:rsidP="002D7A60">
            <w:pPr>
              <w:pStyle w:val="Predvolen"/>
              <w:spacing w:before="125" w:line="288" w:lineRule="auto"/>
              <w:ind w:right="-2"/>
              <w:jc w:val="both"/>
              <w:rPr>
                <w:rFonts w:asciiTheme="minorHAnsi" w:hAnsiTheme="minorHAnsi" w:cstheme="minorHAnsi"/>
                <w:color w:val="auto"/>
                <w:sz w:val="15"/>
                <w:szCs w:val="15"/>
                <w:lang w:val="sk-SK"/>
              </w:rPr>
            </w:pPr>
          </w:p>
          <w:p w14:paraId="2CE59307" w14:textId="12213415" w:rsidR="008E27FF" w:rsidRPr="000E35F8" w:rsidRDefault="008E27FF" w:rsidP="000E35F8">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w:t>
            </w:r>
            <w:r w:rsidR="000E35F8">
              <w:rPr>
                <w:rFonts w:asciiTheme="minorHAnsi" w:hAnsiTheme="minorHAnsi" w:cstheme="minorHAnsi"/>
                <w:color w:val="auto"/>
                <w:sz w:val="15"/>
                <w:szCs w:val="15"/>
                <w:lang w:val="sk-SK"/>
              </w:rPr>
              <w:t>o ako i negatívneho hodnotenia.</w:t>
            </w:r>
          </w:p>
          <w:p w14:paraId="2CE59308"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310"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46"/>
        </w:trPr>
        <w:tc>
          <w:tcPr>
            <w:tcW w:w="634" w:type="dxa"/>
            <w:vMerge/>
            <w:tcBorders>
              <w:left w:val="single" w:sz="12" w:space="0" w:color="auto"/>
            </w:tcBorders>
            <w:vAlign w:val="center"/>
          </w:tcPr>
          <w:p w14:paraId="2CE5930A" w14:textId="77777777" w:rsidR="008E27FF" w:rsidRPr="00287D31" w:rsidRDefault="008E27FF"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vAlign w:val="center"/>
          </w:tcPr>
          <w:p w14:paraId="2CE5930B" w14:textId="77777777" w:rsidR="008E27FF" w:rsidRPr="00287D31" w:rsidRDefault="008E27FF" w:rsidP="008A08F3">
            <w:pPr>
              <w:pStyle w:val="Telo"/>
              <w:spacing w:before="11"/>
              <w:rPr>
                <w:rFonts w:asciiTheme="minorHAnsi" w:hAnsiTheme="minorHAnsi" w:cstheme="minorHAnsi"/>
                <w:b/>
                <w:bCs/>
                <w:color w:val="404040" w:themeColor="text1" w:themeTint="BF"/>
                <w:sz w:val="15"/>
                <w:szCs w:val="15"/>
                <w:lang w:val="sk-SK"/>
              </w:rPr>
            </w:pPr>
          </w:p>
        </w:tc>
        <w:tc>
          <w:tcPr>
            <w:tcW w:w="2142" w:type="dxa"/>
            <w:vMerge/>
            <w:vAlign w:val="center"/>
          </w:tcPr>
          <w:p w14:paraId="2CE5930C" w14:textId="77777777" w:rsidR="008E27FF" w:rsidRPr="00287D31" w:rsidRDefault="008E27FF" w:rsidP="008A08F3">
            <w:pPr>
              <w:pStyle w:val="Telo"/>
              <w:spacing w:before="11"/>
              <w:rPr>
                <w:rFonts w:asciiTheme="minorHAnsi" w:eastAsia="Calibri" w:hAnsiTheme="minorHAnsi" w:cstheme="minorHAnsi"/>
                <w:color w:val="404040" w:themeColor="text1" w:themeTint="BF"/>
                <w:sz w:val="15"/>
                <w:szCs w:val="15"/>
                <w:lang w:val="sk-SK"/>
              </w:rPr>
            </w:pPr>
          </w:p>
        </w:tc>
        <w:tc>
          <w:tcPr>
            <w:tcW w:w="1652" w:type="dxa"/>
            <w:vMerge/>
            <w:tcBorders>
              <w:right w:val="single" w:sz="12" w:space="0" w:color="auto"/>
            </w:tcBorders>
            <w:vAlign w:val="center"/>
          </w:tcPr>
          <w:p w14:paraId="2CE5930D"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gridSpan w:val="3"/>
            <w:tcBorders>
              <w:left w:val="single" w:sz="12" w:space="0" w:color="auto"/>
              <w:right w:val="single" w:sz="8" w:space="0" w:color="auto"/>
            </w:tcBorders>
            <w:vAlign w:val="center"/>
          </w:tcPr>
          <w:p w14:paraId="2CE5930E" w14:textId="59D87CBF" w:rsidR="008E27FF" w:rsidRPr="00287D31" w:rsidRDefault="008E27FF" w:rsidP="00EA12D7">
            <w:pPr>
              <w:rPr>
                <w:rFonts w:asciiTheme="minorHAnsi" w:eastAsia="Arial" w:hAnsiTheme="minorHAnsi" w:cstheme="minorHAnsi"/>
                <w:iCs/>
                <w:color w:val="404040" w:themeColor="text1" w:themeTint="BF"/>
                <w:sz w:val="15"/>
                <w:szCs w:val="15"/>
                <w:u w:color="000000"/>
                <w:lang w:val="sk-SK"/>
              </w:rPr>
            </w:pPr>
            <w:r w:rsidRPr="00287D31">
              <w:rPr>
                <w:rFonts w:asciiTheme="minorHAnsi" w:eastAsia="Arial" w:hAnsiTheme="minorHAnsi" w:cstheme="minorHAnsi"/>
                <w:b/>
                <w:iCs/>
                <w:color w:val="404040" w:themeColor="text1" w:themeTint="BF"/>
                <w:sz w:val="15"/>
                <w:szCs w:val="15"/>
                <w:u w:color="000000"/>
                <w:lang w:val="sk-SK"/>
              </w:rPr>
              <w:t>Nie</w:t>
            </w:r>
            <w:r w:rsidR="00B178C4">
              <w:rPr>
                <w:rFonts w:asciiTheme="minorHAnsi" w:eastAsia="Arial" w:hAnsiTheme="minorHAnsi" w:cstheme="minorHAnsi"/>
                <w:b/>
                <w:iCs/>
                <w:color w:val="404040" w:themeColor="text1" w:themeTint="BF"/>
                <w:sz w:val="15"/>
                <w:szCs w:val="15"/>
                <w:u w:color="000000"/>
                <w:lang w:val="sk-SK"/>
              </w:rPr>
              <w:t>(0)</w:t>
            </w:r>
            <w:r w:rsidRPr="00287D31">
              <w:rPr>
                <w:rFonts w:asciiTheme="minorHAnsi" w:eastAsia="Arial" w:hAnsiTheme="minorHAnsi" w:cstheme="minorHAnsi"/>
                <w:iCs/>
                <w:color w:val="404040" w:themeColor="text1" w:themeTint="BF"/>
                <w:sz w:val="15"/>
                <w:szCs w:val="15"/>
                <w:u w:color="000000"/>
                <w:lang w:val="sk-SK"/>
              </w:rPr>
              <w:t xml:space="preserve"> – menej ako 80% z finančnej hodnoty </w:t>
            </w:r>
            <w:r>
              <w:rPr>
                <w:rFonts w:asciiTheme="minorHAnsi" w:eastAsia="Arial" w:hAnsiTheme="minorHAnsi" w:cstheme="minorHAnsi"/>
                <w:iCs/>
                <w:color w:val="404040" w:themeColor="text1" w:themeTint="BF"/>
                <w:sz w:val="15"/>
                <w:szCs w:val="15"/>
                <w:u w:color="000000"/>
                <w:lang w:val="sk-SK"/>
              </w:rPr>
              <w:t xml:space="preserve">plánovaných </w:t>
            </w:r>
            <w:r w:rsidRPr="00287D31">
              <w:rPr>
                <w:rFonts w:asciiTheme="minorHAnsi" w:eastAsia="Arial" w:hAnsiTheme="minorHAnsi" w:cstheme="minorHAnsi"/>
                <w:iCs/>
                <w:color w:val="404040" w:themeColor="text1" w:themeTint="BF"/>
                <w:sz w:val="15"/>
                <w:szCs w:val="15"/>
                <w:u w:color="000000"/>
                <w:lang w:val="sk-SK"/>
              </w:rPr>
              <w:t xml:space="preserve"> celkových výdavkov je </w:t>
            </w:r>
            <w:r>
              <w:rPr>
                <w:rFonts w:asciiTheme="minorHAnsi" w:eastAsia="Arial" w:hAnsiTheme="minorHAnsi" w:cstheme="minorHAnsi"/>
                <w:iCs/>
                <w:color w:val="404040" w:themeColor="text1" w:themeTint="BF"/>
                <w:sz w:val="15"/>
                <w:szCs w:val="15"/>
                <w:u w:color="000000"/>
                <w:lang w:val="sk-SK"/>
              </w:rPr>
              <w:t>súčasne vecne oprávnených,</w:t>
            </w:r>
            <w:r w:rsidRPr="00287D31">
              <w:rPr>
                <w:rFonts w:asciiTheme="minorHAnsi" w:eastAsia="Arial" w:hAnsiTheme="minorHAnsi" w:cstheme="minorHAnsi"/>
                <w:iCs/>
                <w:color w:val="404040" w:themeColor="text1" w:themeTint="BF"/>
                <w:sz w:val="15"/>
                <w:szCs w:val="15"/>
                <w:u w:color="000000"/>
                <w:lang w:val="sk-SK"/>
              </w:rPr>
              <w:t xml:space="preserve"> účelných, </w:t>
            </w:r>
            <w:r>
              <w:rPr>
                <w:rFonts w:asciiTheme="minorHAnsi" w:eastAsia="Arial" w:hAnsiTheme="minorHAnsi" w:cstheme="minorHAnsi"/>
                <w:iCs/>
                <w:color w:val="404040" w:themeColor="text1" w:themeTint="BF"/>
                <w:sz w:val="15"/>
                <w:szCs w:val="15"/>
                <w:u w:color="000000"/>
                <w:lang w:val="sk-SK"/>
              </w:rPr>
              <w:t xml:space="preserve">hospodárnych a ich vynaloženie je efektívne. </w:t>
            </w:r>
            <w:r w:rsidRPr="00287D31">
              <w:rPr>
                <w:rFonts w:asciiTheme="minorHAnsi" w:eastAsia="Arial" w:hAnsiTheme="minorHAnsi" w:cstheme="minorHAnsi"/>
                <w:iCs/>
                <w:color w:val="404040" w:themeColor="text1" w:themeTint="BF"/>
                <w:sz w:val="15"/>
                <w:szCs w:val="15"/>
                <w:u w:color="000000"/>
                <w:lang w:val="sk-SK"/>
              </w:rPr>
              <w:t xml:space="preserve"> </w:t>
            </w:r>
          </w:p>
        </w:tc>
        <w:tc>
          <w:tcPr>
            <w:tcW w:w="5235" w:type="dxa"/>
            <w:vMerge/>
            <w:tcBorders>
              <w:left w:val="single" w:sz="8" w:space="0" w:color="auto"/>
              <w:right w:val="single" w:sz="12" w:space="0" w:color="auto"/>
            </w:tcBorders>
            <w:vAlign w:val="center"/>
          </w:tcPr>
          <w:p w14:paraId="2CE5930F"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329"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02"/>
        </w:trPr>
        <w:tc>
          <w:tcPr>
            <w:tcW w:w="634" w:type="dxa"/>
            <w:vMerge/>
            <w:tcBorders>
              <w:left w:val="single" w:sz="12" w:space="0" w:color="auto"/>
              <w:bottom w:val="single" w:sz="12" w:space="0" w:color="auto"/>
            </w:tcBorders>
            <w:vAlign w:val="center"/>
          </w:tcPr>
          <w:p w14:paraId="2CE59323" w14:textId="77777777" w:rsidR="008E27FF" w:rsidRPr="00287D31" w:rsidRDefault="008E27FF"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tcBorders>
              <w:bottom w:val="single" w:sz="12" w:space="0" w:color="auto"/>
            </w:tcBorders>
            <w:vAlign w:val="center"/>
          </w:tcPr>
          <w:p w14:paraId="2CE59324" w14:textId="77777777" w:rsidR="008E27FF" w:rsidRPr="00287D31" w:rsidRDefault="008E27FF" w:rsidP="008A08F3">
            <w:pPr>
              <w:pStyle w:val="Telo"/>
              <w:spacing w:before="11"/>
              <w:rPr>
                <w:rFonts w:asciiTheme="minorHAnsi" w:hAnsiTheme="minorHAnsi" w:cstheme="minorHAnsi"/>
                <w:b/>
                <w:bCs/>
                <w:color w:val="404040" w:themeColor="text1" w:themeTint="BF"/>
                <w:sz w:val="15"/>
                <w:szCs w:val="15"/>
                <w:lang w:val="sk-SK"/>
              </w:rPr>
            </w:pPr>
          </w:p>
        </w:tc>
        <w:tc>
          <w:tcPr>
            <w:tcW w:w="2142" w:type="dxa"/>
            <w:vMerge/>
            <w:tcBorders>
              <w:bottom w:val="single" w:sz="12" w:space="0" w:color="auto"/>
            </w:tcBorders>
            <w:vAlign w:val="center"/>
          </w:tcPr>
          <w:p w14:paraId="2CE59325" w14:textId="77777777" w:rsidR="008E27FF" w:rsidRPr="00287D31" w:rsidRDefault="008E27FF" w:rsidP="008A08F3">
            <w:pPr>
              <w:pStyle w:val="Telo"/>
              <w:spacing w:before="11"/>
              <w:rPr>
                <w:rFonts w:asciiTheme="minorHAnsi" w:eastAsia="Calibri" w:hAnsiTheme="minorHAnsi" w:cstheme="minorHAnsi"/>
                <w:color w:val="404040" w:themeColor="text1" w:themeTint="BF"/>
                <w:sz w:val="15"/>
                <w:szCs w:val="15"/>
                <w:lang w:val="sk-SK"/>
              </w:rPr>
            </w:pPr>
          </w:p>
        </w:tc>
        <w:tc>
          <w:tcPr>
            <w:tcW w:w="1652" w:type="dxa"/>
            <w:vMerge/>
            <w:tcBorders>
              <w:bottom w:val="single" w:sz="12" w:space="0" w:color="auto"/>
              <w:right w:val="single" w:sz="12" w:space="0" w:color="auto"/>
            </w:tcBorders>
            <w:vAlign w:val="center"/>
          </w:tcPr>
          <w:p w14:paraId="2CE59326"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gridSpan w:val="3"/>
            <w:tcBorders>
              <w:left w:val="single" w:sz="12" w:space="0" w:color="auto"/>
              <w:bottom w:val="single" w:sz="12" w:space="0" w:color="auto"/>
              <w:right w:val="single" w:sz="8" w:space="0" w:color="auto"/>
            </w:tcBorders>
            <w:vAlign w:val="center"/>
          </w:tcPr>
          <w:p w14:paraId="2CE59327" w14:textId="37729CB4" w:rsidR="008E27FF" w:rsidRPr="00287D31" w:rsidRDefault="008E27FF" w:rsidP="008A08F3">
            <w:pPr>
              <w:rPr>
                <w:rFonts w:asciiTheme="minorHAnsi" w:eastAsia="Arial" w:hAnsiTheme="minorHAnsi" w:cstheme="minorHAnsi"/>
                <w:i/>
                <w:iCs/>
                <w:color w:val="404040" w:themeColor="text1" w:themeTint="BF"/>
                <w:sz w:val="15"/>
                <w:szCs w:val="15"/>
                <w:u w:color="000000"/>
                <w:lang w:val="sk-SK"/>
              </w:rPr>
            </w:pPr>
          </w:p>
        </w:tc>
        <w:tc>
          <w:tcPr>
            <w:tcW w:w="5235" w:type="dxa"/>
            <w:vMerge/>
            <w:tcBorders>
              <w:left w:val="single" w:sz="8" w:space="0" w:color="auto"/>
              <w:bottom w:val="single" w:sz="12" w:space="0" w:color="auto"/>
              <w:right w:val="single" w:sz="12" w:space="0" w:color="auto"/>
            </w:tcBorders>
          </w:tcPr>
          <w:p w14:paraId="2CE59328"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336"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73"/>
        </w:trPr>
        <w:tc>
          <w:tcPr>
            <w:tcW w:w="634" w:type="dxa"/>
            <w:vMerge w:val="restart"/>
            <w:tcBorders>
              <w:top w:val="single" w:sz="12" w:space="0" w:color="auto"/>
              <w:left w:val="single" w:sz="12" w:space="0" w:color="auto"/>
            </w:tcBorders>
            <w:vAlign w:val="center"/>
          </w:tcPr>
          <w:p w14:paraId="2CE5932A" w14:textId="42F26767" w:rsidR="008E27FF" w:rsidRPr="00287D31" w:rsidRDefault="008E27FF" w:rsidP="004A3D69">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lastRenderedPageBreak/>
              <w:t>4.</w:t>
            </w:r>
            <w:r>
              <w:rPr>
                <w:rFonts w:asciiTheme="minorHAnsi" w:hAnsiTheme="minorHAnsi" w:cstheme="minorHAnsi"/>
                <w:color w:val="404040" w:themeColor="text1" w:themeTint="BF"/>
                <w:sz w:val="15"/>
                <w:szCs w:val="15"/>
                <w:lang w:val="sk-SK"/>
              </w:rPr>
              <w:t>2</w:t>
            </w:r>
          </w:p>
        </w:tc>
        <w:tc>
          <w:tcPr>
            <w:tcW w:w="1190" w:type="dxa"/>
            <w:vMerge w:val="restart"/>
            <w:tcBorders>
              <w:top w:val="single" w:sz="12" w:space="0" w:color="auto"/>
            </w:tcBorders>
            <w:vAlign w:val="center"/>
          </w:tcPr>
          <w:p w14:paraId="2CE5932B" w14:textId="77777777" w:rsidR="008E27FF" w:rsidRPr="00287D31" w:rsidRDefault="008E27FF" w:rsidP="008A08F3">
            <w:pPr>
              <w:pStyle w:val="Telo"/>
              <w:spacing w:before="11"/>
              <w:rPr>
                <w:rFonts w:asciiTheme="minorHAnsi" w:hAnsiTheme="minorHAnsi" w:cstheme="minorHAnsi"/>
                <w:color w:val="404040" w:themeColor="text1" w:themeTint="BF"/>
                <w:sz w:val="15"/>
                <w:szCs w:val="15"/>
                <w:lang w:val="sk-SK"/>
              </w:rPr>
            </w:pPr>
            <w:r w:rsidRPr="00287D31">
              <w:rPr>
                <w:rFonts w:asciiTheme="minorHAnsi" w:hAnsiTheme="minorHAnsi" w:cstheme="minorHAnsi"/>
                <w:color w:val="404040" w:themeColor="text1" w:themeTint="BF"/>
                <w:sz w:val="15"/>
                <w:szCs w:val="15"/>
                <w:lang w:val="sk-SK"/>
              </w:rPr>
              <w:t>Finančná udržateľnosť projektu</w:t>
            </w:r>
          </w:p>
        </w:tc>
        <w:tc>
          <w:tcPr>
            <w:tcW w:w="2142" w:type="dxa"/>
            <w:vMerge w:val="restart"/>
            <w:tcBorders>
              <w:top w:val="single" w:sz="12" w:space="0" w:color="auto"/>
            </w:tcBorders>
            <w:vAlign w:val="center"/>
          </w:tcPr>
          <w:p w14:paraId="006947E7" w14:textId="48E4C0A2" w:rsidR="008E27FF" w:rsidRDefault="008E27FF" w:rsidP="008A08F3">
            <w:pPr>
              <w:pStyle w:val="Telo"/>
              <w:spacing w:before="11"/>
              <w:rPr>
                <w:rFonts w:asciiTheme="minorHAnsi" w:eastAsia="Calibri" w:hAnsiTheme="minorHAnsi" w:cstheme="minorHAnsi"/>
                <w:color w:val="404040" w:themeColor="text1" w:themeTint="BF"/>
                <w:sz w:val="15"/>
                <w:szCs w:val="15"/>
                <w:lang w:val="sk-SK"/>
              </w:rPr>
            </w:pPr>
            <w:r w:rsidRPr="00287D31">
              <w:rPr>
                <w:rFonts w:asciiTheme="minorHAnsi" w:eastAsia="Calibri" w:hAnsiTheme="minorHAnsi" w:cstheme="minorHAnsi"/>
                <w:color w:val="404040" w:themeColor="text1" w:themeTint="BF"/>
                <w:sz w:val="15"/>
                <w:szCs w:val="15"/>
                <w:lang w:val="sk-SK"/>
              </w:rPr>
              <w:t>Posudzuje sa finančné zabezpečenie udržateľnosti výstupov/výsledkov projektu</w:t>
            </w:r>
            <w:r>
              <w:rPr>
                <w:rFonts w:asciiTheme="minorHAnsi" w:eastAsia="Calibri" w:hAnsiTheme="minorHAnsi" w:cstheme="minorHAnsi"/>
                <w:color w:val="404040" w:themeColor="text1" w:themeTint="BF"/>
                <w:sz w:val="15"/>
                <w:szCs w:val="15"/>
                <w:lang w:val="sk-SK"/>
              </w:rPr>
              <w:t>.</w:t>
            </w:r>
          </w:p>
          <w:p w14:paraId="2CE5932C" w14:textId="4E243495" w:rsidR="008E27FF" w:rsidRPr="00287D31" w:rsidRDefault="008E27FF" w:rsidP="008A08F3">
            <w:pPr>
              <w:pStyle w:val="Telo"/>
              <w:spacing w:before="11"/>
              <w:rPr>
                <w:rFonts w:asciiTheme="minorHAnsi" w:eastAsia="Calibri" w:hAnsiTheme="minorHAnsi" w:cstheme="minorHAnsi"/>
                <w:color w:val="404040" w:themeColor="text1" w:themeTint="BF"/>
                <w:sz w:val="15"/>
                <w:szCs w:val="15"/>
                <w:lang w:val="sk-SK"/>
              </w:rPr>
            </w:pPr>
          </w:p>
        </w:tc>
        <w:tc>
          <w:tcPr>
            <w:tcW w:w="1652" w:type="dxa"/>
            <w:vMerge w:val="restart"/>
            <w:tcBorders>
              <w:top w:val="single" w:sz="12" w:space="0" w:color="auto"/>
              <w:right w:val="single" w:sz="12" w:space="0" w:color="auto"/>
            </w:tcBorders>
            <w:vAlign w:val="center"/>
          </w:tcPr>
          <w:p w14:paraId="2CE5932D" w14:textId="6875B53B"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287D31">
              <w:rPr>
                <w:rFonts w:asciiTheme="minorHAnsi" w:eastAsia="Helvetica" w:hAnsiTheme="minorHAnsi" w:cstheme="minorHAnsi"/>
                <w:color w:val="404040" w:themeColor="text1" w:themeTint="BF"/>
                <w:sz w:val="15"/>
                <w:szCs w:val="15"/>
                <w:lang w:val="sk-SK"/>
              </w:rPr>
              <w:t xml:space="preserve"> kritérium</w:t>
            </w:r>
          </w:p>
          <w:p w14:paraId="2CE5932E" w14:textId="77777777" w:rsidR="008E27FF" w:rsidRPr="00287D31" w:rsidRDefault="008E27FF" w:rsidP="008A08F3">
            <w:pPr>
              <w:pStyle w:val="TableParagraph"/>
              <w:spacing w:before="125"/>
              <w:rPr>
                <w:rFonts w:asciiTheme="minorHAnsi" w:eastAsia="Helvetica" w:hAnsiTheme="minorHAnsi" w:cstheme="minorHAnsi"/>
                <w:color w:val="404040" w:themeColor="text1" w:themeTint="BF"/>
                <w:sz w:val="15"/>
                <w:szCs w:val="15"/>
                <w:lang w:val="sk-SK"/>
              </w:rPr>
            </w:pPr>
            <w:r w:rsidRPr="00287D31">
              <w:rPr>
                <w:rFonts w:asciiTheme="minorHAnsi" w:hAnsiTheme="minorHAnsi" w:cstheme="minorHAnsi"/>
                <w:b/>
                <w:color w:val="404040" w:themeColor="text1" w:themeTint="BF"/>
                <w:sz w:val="15"/>
                <w:szCs w:val="15"/>
                <w:lang w:val="sk-SK"/>
              </w:rPr>
              <w:t>áno - nie</w:t>
            </w:r>
          </w:p>
        </w:tc>
        <w:tc>
          <w:tcPr>
            <w:tcW w:w="2393" w:type="dxa"/>
            <w:gridSpan w:val="3"/>
            <w:tcBorders>
              <w:top w:val="single" w:sz="12" w:space="0" w:color="auto"/>
              <w:left w:val="single" w:sz="12" w:space="0" w:color="auto"/>
              <w:right w:val="single" w:sz="8" w:space="0" w:color="auto"/>
            </w:tcBorders>
            <w:vAlign w:val="center"/>
          </w:tcPr>
          <w:p w14:paraId="2CE5932F" w14:textId="61367E68" w:rsidR="008E27FF" w:rsidRPr="0015565C" w:rsidRDefault="008E27FF" w:rsidP="008A08F3">
            <w:pPr>
              <w:rPr>
                <w:rFonts w:asciiTheme="minorHAnsi" w:eastAsia="Arial" w:hAnsiTheme="minorHAnsi" w:cstheme="minorHAnsi"/>
                <w:iCs/>
                <w:color w:val="404040" w:themeColor="text1" w:themeTint="BF"/>
                <w:sz w:val="15"/>
                <w:szCs w:val="15"/>
                <w:u w:color="000000"/>
                <w:lang w:val="sk-SK"/>
              </w:rPr>
            </w:pPr>
            <w:r w:rsidRPr="0015565C">
              <w:rPr>
                <w:rFonts w:asciiTheme="minorHAnsi" w:eastAsia="Arial" w:hAnsiTheme="minorHAnsi" w:cstheme="minorHAnsi"/>
                <w:b/>
                <w:iCs/>
                <w:color w:val="404040" w:themeColor="text1" w:themeTint="BF"/>
                <w:sz w:val="15"/>
                <w:szCs w:val="15"/>
                <w:u w:color="000000"/>
                <w:lang w:val="sk-SK"/>
              </w:rPr>
              <w:t>Áno</w:t>
            </w:r>
            <w:r w:rsidR="00B178C4">
              <w:rPr>
                <w:rFonts w:asciiTheme="minorHAnsi" w:eastAsia="Arial" w:hAnsiTheme="minorHAnsi" w:cstheme="minorHAnsi"/>
                <w:b/>
                <w:iCs/>
                <w:color w:val="404040" w:themeColor="text1" w:themeTint="BF"/>
                <w:sz w:val="15"/>
                <w:szCs w:val="15"/>
                <w:u w:color="000000"/>
                <w:lang w:val="sk-SK"/>
              </w:rPr>
              <w:t>(1)</w:t>
            </w:r>
            <w:r w:rsidRPr="0015565C">
              <w:rPr>
                <w:rFonts w:asciiTheme="minorHAnsi" w:eastAsia="Arial" w:hAnsiTheme="minorHAnsi" w:cstheme="minorHAnsi"/>
                <w:iCs/>
                <w:color w:val="404040" w:themeColor="text1" w:themeTint="BF"/>
                <w:sz w:val="15"/>
                <w:szCs w:val="15"/>
                <w:u w:color="000000"/>
                <w:lang w:val="sk-SK"/>
              </w:rPr>
              <w:t xml:space="preserve"> – finančná udržateľnosť projektu nepredstavuje riziko, žiadateľ jasne a reálne definoval  spôsob finančného zabezpečenia udržateľnosti výstupov/výsledkov projektu.</w:t>
            </w:r>
          </w:p>
        </w:tc>
        <w:tc>
          <w:tcPr>
            <w:tcW w:w="5235" w:type="dxa"/>
            <w:vMerge w:val="restart"/>
            <w:tcBorders>
              <w:top w:val="single" w:sz="12" w:space="0" w:color="auto"/>
              <w:left w:val="single" w:sz="8" w:space="0" w:color="auto"/>
              <w:right w:val="single" w:sz="12" w:space="0" w:color="auto"/>
            </w:tcBorders>
            <w:vAlign w:val="center"/>
          </w:tcPr>
          <w:p w14:paraId="2CE59330" w14:textId="6DA5995C" w:rsidR="008E27FF" w:rsidRPr="00287D31" w:rsidRDefault="008E27FF"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informácie uvedené v</w:t>
            </w:r>
            <w:r>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časti 7.3 Situácia po realizácii projektu a udržateľnosť projektu a v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331" w14:textId="77777777" w:rsidR="008E27FF" w:rsidRPr="00287D31" w:rsidRDefault="008E27FF"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2CE59332"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spolufinancovanie oprávnených výdavkov projektu je definované a zabezpečené</w:t>
            </w:r>
          </w:p>
          <w:p w14:paraId="2CE59333" w14:textId="77777777" w:rsidR="008E27FF" w:rsidRPr="00287D31" w:rsidRDefault="008E27FF"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287D31">
              <w:rPr>
                <w:rFonts w:asciiTheme="minorHAnsi" w:hAnsiTheme="minorHAnsi" w:cstheme="minorHAnsi"/>
                <w:b/>
                <w:color w:val="auto"/>
                <w:sz w:val="15"/>
                <w:szCs w:val="15"/>
                <w:lang w:val="sk-SK"/>
              </w:rPr>
              <w:t xml:space="preserve">výsledky projektu sú udržateľné aj bez potreby dodatočných finančných prostriedkov z ESF a/alebo ŠR, resp. žiadateľ definuje relevantný spôsob zabezpečenia finančných prostriedkov na udržanie výstupov/výsledkov projektu po ukončení realizácie aktivít projektu v rámci vlastných, resp. disponibilných zdrojov </w:t>
            </w:r>
          </w:p>
          <w:p w14:paraId="2CE59334" w14:textId="0B59DCAB" w:rsidR="008E27FF" w:rsidRPr="00287D31" w:rsidRDefault="008E27FF" w:rsidP="002D7A60">
            <w:pPr>
              <w:pStyle w:val="Predvolen"/>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335" w14:textId="77777777" w:rsidR="008E27FF" w:rsidRPr="00287D31" w:rsidRDefault="008E27FF" w:rsidP="008A08F3">
            <w:pPr>
              <w:rPr>
                <w:rFonts w:asciiTheme="minorHAnsi" w:eastAsia="Arial" w:hAnsiTheme="minorHAnsi" w:cstheme="minorHAnsi"/>
                <w:b/>
                <w:iCs/>
                <w:color w:val="404040" w:themeColor="text1" w:themeTint="BF"/>
                <w:sz w:val="15"/>
                <w:szCs w:val="15"/>
                <w:u w:color="000000"/>
                <w:lang w:val="sk-SK"/>
              </w:rPr>
            </w:pPr>
          </w:p>
        </w:tc>
      </w:tr>
      <w:tr w:rsidR="008E27FF" w:rsidRPr="00AC669A" w14:paraId="2CE5933D" w14:textId="77777777" w:rsidTr="00C80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45"/>
        </w:trPr>
        <w:tc>
          <w:tcPr>
            <w:tcW w:w="634" w:type="dxa"/>
            <w:vMerge/>
            <w:tcBorders>
              <w:left w:val="single" w:sz="12" w:space="0" w:color="auto"/>
              <w:bottom w:val="single" w:sz="12" w:space="0" w:color="auto"/>
            </w:tcBorders>
            <w:vAlign w:val="center"/>
          </w:tcPr>
          <w:p w14:paraId="2CE59337" w14:textId="77777777" w:rsidR="008E27FF" w:rsidRPr="00AC669A" w:rsidRDefault="008E27FF" w:rsidP="008A08F3">
            <w:pPr>
              <w:pStyle w:val="Telo"/>
              <w:spacing w:before="11"/>
              <w:ind w:left="360"/>
              <w:rPr>
                <w:rFonts w:asciiTheme="minorHAnsi" w:hAnsiTheme="minorHAnsi" w:cstheme="minorHAnsi"/>
                <w:color w:val="404040" w:themeColor="text1" w:themeTint="BF"/>
                <w:sz w:val="16"/>
                <w:szCs w:val="16"/>
                <w:lang w:val="sk-SK"/>
              </w:rPr>
            </w:pPr>
          </w:p>
        </w:tc>
        <w:tc>
          <w:tcPr>
            <w:tcW w:w="1190" w:type="dxa"/>
            <w:vMerge/>
            <w:tcBorders>
              <w:bottom w:val="single" w:sz="12" w:space="0" w:color="auto"/>
            </w:tcBorders>
            <w:vAlign w:val="center"/>
          </w:tcPr>
          <w:p w14:paraId="2CE59338" w14:textId="77777777" w:rsidR="008E27FF" w:rsidRPr="00AC669A" w:rsidRDefault="008E27FF" w:rsidP="008A08F3">
            <w:pPr>
              <w:pStyle w:val="Telo"/>
              <w:spacing w:before="11"/>
              <w:rPr>
                <w:rFonts w:asciiTheme="minorHAnsi" w:hAnsiTheme="minorHAnsi" w:cstheme="minorHAnsi"/>
                <w:color w:val="404040" w:themeColor="text1" w:themeTint="BF"/>
                <w:sz w:val="16"/>
                <w:szCs w:val="16"/>
                <w:lang w:val="sk-SK"/>
              </w:rPr>
            </w:pPr>
          </w:p>
        </w:tc>
        <w:tc>
          <w:tcPr>
            <w:tcW w:w="2142" w:type="dxa"/>
            <w:vMerge/>
            <w:tcBorders>
              <w:bottom w:val="single" w:sz="12" w:space="0" w:color="auto"/>
            </w:tcBorders>
            <w:vAlign w:val="center"/>
          </w:tcPr>
          <w:p w14:paraId="2CE59339" w14:textId="77777777" w:rsidR="008E27FF" w:rsidRPr="00AC669A" w:rsidRDefault="008E27FF" w:rsidP="008A08F3">
            <w:pPr>
              <w:pStyle w:val="Telo"/>
              <w:spacing w:before="11"/>
              <w:rPr>
                <w:rFonts w:asciiTheme="minorHAnsi" w:eastAsia="Calibri" w:hAnsiTheme="minorHAnsi" w:cstheme="minorHAnsi"/>
                <w:color w:val="404040" w:themeColor="text1" w:themeTint="BF"/>
                <w:sz w:val="16"/>
                <w:szCs w:val="16"/>
                <w:lang w:val="sk-SK"/>
              </w:rPr>
            </w:pPr>
          </w:p>
        </w:tc>
        <w:tc>
          <w:tcPr>
            <w:tcW w:w="1652" w:type="dxa"/>
            <w:vMerge/>
            <w:tcBorders>
              <w:bottom w:val="single" w:sz="12" w:space="0" w:color="auto"/>
              <w:right w:val="single" w:sz="12" w:space="0" w:color="auto"/>
            </w:tcBorders>
            <w:vAlign w:val="center"/>
          </w:tcPr>
          <w:p w14:paraId="2CE5933A" w14:textId="77777777" w:rsidR="008E27FF" w:rsidRPr="00AC669A" w:rsidRDefault="008E27FF" w:rsidP="008A08F3">
            <w:pPr>
              <w:pStyle w:val="TableParagraph"/>
              <w:spacing w:before="125"/>
              <w:rPr>
                <w:rFonts w:asciiTheme="minorHAnsi" w:eastAsia="Helvetica" w:hAnsiTheme="minorHAnsi" w:cstheme="minorHAnsi"/>
                <w:color w:val="404040" w:themeColor="text1" w:themeTint="BF"/>
                <w:sz w:val="16"/>
                <w:szCs w:val="16"/>
                <w:lang w:val="sk-SK"/>
              </w:rPr>
            </w:pPr>
          </w:p>
        </w:tc>
        <w:tc>
          <w:tcPr>
            <w:tcW w:w="2393" w:type="dxa"/>
            <w:gridSpan w:val="3"/>
            <w:tcBorders>
              <w:left w:val="single" w:sz="12" w:space="0" w:color="auto"/>
              <w:bottom w:val="single" w:sz="12" w:space="0" w:color="auto"/>
              <w:right w:val="single" w:sz="8" w:space="0" w:color="auto"/>
            </w:tcBorders>
            <w:vAlign w:val="center"/>
          </w:tcPr>
          <w:p w14:paraId="2CE5933B" w14:textId="029C3F84" w:rsidR="008E27FF" w:rsidRPr="0015565C" w:rsidRDefault="008E27FF" w:rsidP="008A08F3">
            <w:pPr>
              <w:rPr>
                <w:rFonts w:asciiTheme="minorHAnsi" w:eastAsia="Arial" w:hAnsiTheme="minorHAnsi" w:cstheme="minorHAnsi"/>
                <w:iCs/>
                <w:color w:val="404040" w:themeColor="text1" w:themeTint="BF"/>
                <w:sz w:val="15"/>
                <w:szCs w:val="15"/>
                <w:u w:color="000000"/>
                <w:lang w:val="sk-SK"/>
              </w:rPr>
            </w:pPr>
            <w:r w:rsidRPr="0015565C">
              <w:rPr>
                <w:rFonts w:asciiTheme="minorHAnsi" w:eastAsia="Arial" w:hAnsiTheme="minorHAnsi" w:cstheme="minorHAnsi"/>
                <w:b/>
                <w:iCs/>
                <w:color w:val="404040" w:themeColor="text1" w:themeTint="BF"/>
                <w:sz w:val="15"/>
                <w:szCs w:val="15"/>
                <w:u w:color="000000"/>
                <w:lang w:val="sk-SK"/>
              </w:rPr>
              <w:t>Nie</w:t>
            </w:r>
            <w:r w:rsidR="00B178C4">
              <w:rPr>
                <w:rFonts w:asciiTheme="minorHAnsi" w:eastAsia="Arial" w:hAnsiTheme="minorHAnsi" w:cstheme="minorHAnsi"/>
                <w:b/>
                <w:iCs/>
                <w:color w:val="404040" w:themeColor="text1" w:themeTint="BF"/>
                <w:sz w:val="15"/>
                <w:szCs w:val="15"/>
                <w:u w:color="000000"/>
                <w:lang w:val="sk-SK"/>
              </w:rPr>
              <w:t>(0)</w:t>
            </w:r>
            <w:r w:rsidRPr="0015565C">
              <w:rPr>
                <w:rFonts w:asciiTheme="minorHAnsi" w:eastAsia="Arial" w:hAnsiTheme="minorHAnsi" w:cstheme="minorHAnsi"/>
                <w:iCs/>
                <w:color w:val="404040" w:themeColor="text1" w:themeTint="BF"/>
                <w:sz w:val="15"/>
                <w:szCs w:val="15"/>
                <w:u w:color="000000"/>
                <w:lang w:val="sk-SK"/>
              </w:rPr>
              <w:t xml:space="preserve"> - finančná udržateľnosť  projektu je vysoko riziková, žiadateľ nemá dostatočne  definovaný spôsob zabezpečenia udržateľnosti výstupov/výsledkov projektu.</w:t>
            </w:r>
          </w:p>
        </w:tc>
        <w:tc>
          <w:tcPr>
            <w:tcW w:w="5235" w:type="dxa"/>
            <w:vMerge/>
            <w:tcBorders>
              <w:left w:val="single" w:sz="8" w:space="0" w:color="auto"/>
              <w:bottom w:val="single" w:sz="12" w:space="0" w:color="auto"/>
              <w:right w:val="single" w:sz="12" w:space="0" w:color="auto"/>
            </w:tcBorders>
          </w:tcPr>
          <w:p w14:paraId="2CE5933C" w14:textId="77777777" w:rsidR="008E27FF" w:rsidRPr="00AC669A" w:rsidRDefault="008E27FF" w:rsidP="008A08F3">
            <w:pPr>
              <w:rPr>
                <w:rFonts w:asciiTheme="minorHAnsi" w:eastAsia="Arial" w:hAnsiTheme="minorHAnsi" w:cstheme="minorHAnsi"/>
                <w:b/>
                <w:iCs/>
                <w:color w:val="404040" w:themeColor="text1" w:themeTint="BF"/>
                <w:sz w:val="16"/>
                <w:szCs w:val="16"/>
                <w:u w:color="000000"/>
                <w:lang w:val="sk-SK"/>
              </w:rPr>
            </w:pPr>
          </w:p>
        </w:tc>
      </w:tr>
    </w:tbl>
    <w:p w14:paraId="2CE5933E" w14:textId="77777777" w:rsidR="008D63E2" w:rsidRDefault="008D63E2" w:rsidP="008D63E2">
      <w:pPr>
        <w:rPr>
          <w:rFonts w:asciiTheme="minorHAnsi" w:hAnsiTheme="minorHAnsi" w:cstheme="minorHAnsi"/>
          <w:lang w:val="sk-SK"/>
        </w:rPr>
      </w:pPr>
    </w:p>
    <w:p w14:paraId="2CE5933F" w14:textId="77777777" w:rsidR="00A724FB" w:rsidRDefault="00A724FB" w:rsidP="008D63E2">
      <w:pPr>
        <w:rPr>
          <w:rFonts w:asciiTheme="minorHAnsi" w:hAnsiTheme="minorHAnsi" w:cstheme="minorHAnsi"/>
          <w:lang w:val="sk-SK"/>
        </w:rPr>
      </w:pPr>
    </w:p>
    <w:p w14:paraId="2CE59340" w14:textId="77777777" w:rsidR="00A724FB" w:rsidRPr="00AC669A" w:rsidRDefault="00A724FB" w:rsidP="008D63E2">
      <w:pPr>
        <w:rPr>
          <w:rFonts w:asciiTheme="minorHAnsi" w:hAnsiTheme="minorHAnsi" w:cstheme="minorHAnsi"/>
          <w:lang w:val="sk-SK"/>
        </w:rPr>
      </w:pPr>
    </w:p>
    <w:p w14:paraId="2CE59341" w14:textId="77777777" w:rsidR="00FA2800" w:rsidRPr="007F0B8E" w:rsidRDefault="00FA2800" w:rsidP="007F0B8E">
      <w:pPr>
        <w:pStyle w:val="Nadpis1"/>
        <w:rPr>
          <w:rFonts w:asciiTheme="majorHAnsi" w:hAnsiTheme="majorHAnsi" w:cstheme="majorHAnsi"/>
          <w:sz w:val="28"/>
          <w:szCs w:val="28"/>
        </w:rPr>
      </w:pPr>
      <w:bookmarkStart w:id="9" w:name="_Toc415231787"/>
      <w:bookmarkStart w:id="10" w:name="_Toc416191785"/>
      <w:r w:rsidRPr="007F0B8E">
        <w:rPr>
          <w:rFonts w:asciiTheme="majorHAnsi" w:hAnsiTheme="majorHAnsi" w:cstheme="majorHAnsi"/>
          <w:sz w:val="28"/>
          <w:szCs w:val="28"/>
        </w:rPr>
        <w:lastRenderedPageBreak/>
        <w:t>Hodnotenie podľa hodnotiacich kritérií pre prioritnú os 2 – dopytovo-orientované projekty</w:t>
      </w:r>
      <w:bookmarkEnd w:id="9"/>
      <w:bookmarkEnd w:id="10"/>
    </w:p>
    <w:p w14:paraId="2CE59342" w14:textId="77777777" w:rsidR="008D63E2" w:rsidRPr="00AC669A" w:rsidRDefault="008D63E2" w:rsidP="008D63E2">
      <w:pPr>
        <w:rPr>
          <w:rFonts w:asciiTheme="minorHAnsi" w:hAnsiTheme="minorHAnsi" w:cstheme="minorHAnsi"/>
          <w:lang w:val="sk-SK"/>
        </w:rPr>
      </w:pPr>
    </w:p>
    <w:tbl>
      <w:tblPr>
        <w:tblW w:w="0" w:type="auto"/>
        <w:tblInd w:w="-20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34"/>
        <w:gridCol w:w="1190"/>
        <w:gridCol w:w="2114"/>
        <w:gridCol w:w="1680"/>
        <w:gridCol w:w="2393"/>
        <w:gridCol w:w="5263"/>
      </w:tblGrid>
      <w:tr w:rsidR="008D63E2" w:rsidRPr="00AC669A" w14:paraId="2CE59349" w14:textId="77777777" w:rsidTr="0015565C">
        <w:trPr>
          <w:trHeight w:hRule="exact" w:val="805"/>
        </w:trPr>
        <w:tc>
          <w:tcPr>
            <w:tcW w:w="634" w:type="dxa"/>
            <w:tcBorders>
              <w:top w:val="single" w:sz="12" w:space="0" w:color="auto"/>
              <w:bottom w:val="single" w:sz="12" w:space="0" w:color="auto"/>
            </w:tcBorders>
            <w:shd w:val="clear" w:color="auto" w:fill="auto"/>
            <w:tcMar>
              <w:top w:w="80" w:type="dxa"/>
              <w:left w:w="80" w:type="dxa"/>
              <w:bottom w:w="80" w:type="dxa"/>
              <w:right w:w="80" w:type="dxa"/>
            </w:tcMar>
            <w:vAlign w:val="center"/>
          </w:tcPr>
          <w:p w14:paraId="2CE59343"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P.č.</w:t>
            </w:r>
          </w:p>
        </w:tc>
        <w:tc>
          <w:tcPr>
            <w:tcW w:w="1190" w:type="dxa"/>
            <w:tcBorders>
              <w:top w:val="single" w:sz="12" w:space="0" w:color="auto"/>
              <w:bottom w:val="single" w:sz="12" w:space="0" w:color="auto"/>
            </w:tcBorders>
            <w:shd w:val="clear" w:color="auto" w:fill="auto"/>
            <w:tcMar>
              <w:top w:w="80" w:type="dxa"/>
              <w:left w:w="80" w:type="dxa"/>
              <w:bottom w:w="80" w:type="dxa"/>
              <w:right w:w="80" w:type="dxa"/>
            </w:tcMar>
            <w:vAlign w:val="center"/>
          </w:tcPr>
          <w:p w14:paraId="2CE59344"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Kritérium</w:t>
            </w:r>
          </w:p>
        </w:tc>
        <w:tc>
          <w:tcPr>
            <w:tcW w:w="2114" w:type="dxa"/>
            <w:tcBorders>
              <w:top w:val="single" w:sz="12" w:space="0" w:color="auto"/>
              <w:bottom w:val="single" w:sz="12" w:space="0" w:color="auto"/>
            </w:tcBorders>
            <w:vAlign w:val="center"/>
          </w:tcPr>
          <w:p w14:paraId="2CE59345" w14:textId="77777777" w:rsidR="008D63E2" w:rsidRPr="00A630BD"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Predmet hodnotenia</w:t>
            </w:r>
          </w:p>
        </w:tc>
        <w:tc>
          <w:tcPr>
            <w:tcW w:w="1680" w:type="dxa"/>
            <w:tcBorders>
              <w:top w:val="single" w:sz="12" w:space="0" w:color="auto"/>
              <w:bottom w:val="single" w:sz="12" w:space="0" w:color="auto"/>
              <w:right w:val="single" w:sz="12" w:space="0" w:color="auto"/>
            </w:tcBorders>
            <w:shd w:val="clear" w:color="auto" w:fill="auto"/>
            <w:tcMar>
              <w:top w:w="80" w:type="dxa"/>
              <w:left w:w="83" w:type="dxa"/>
              <w:bottom w:w="80" w:type="dxa"/>
              <w:right w:w="216" w:type="dxa"/>
            </w:tcMar>
            <w:vAlign w:val="center"/>
          </w:tcPr>
          <w:p w14:paraId="2CE59346" w14:textId="77777777" w:rsidR="008D63E2" w:rsidRPr="00A630BD" w:rsidRDefault="008D63E2" w:rsidP="008A08F3">
            <w:pPr>
              <w:pStyle w:val="TableParagraph"/>
              <w:ind w:left="143" w:hanging="3"/>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Typ kritéria / hodnotenie</w:t>
            </w:r>
          </w:p>
        </w:tc>
        <w:tc>
          <w:tcPr>
            <w:tcW w:w="2393" w:type="dxa"/>
            <w:tcBorders>
              <w:top w:val="single" w:sz="12" w:space="0" w:color="auto"/>
              <w:left w:val="single" w:sz="12" w:space="0" w:color="auto"/>
              <w:bottom w:val="single" w:sz="12" w:space="0" w:color="auto"/>
            </w:tcBorders>
            <w:vAlign w:val="center"/>
          </w:tcPr>
          <w:p w14:paraId="2CE59347" w14:textId="77777777" w:rsidR="008D63E2" w:rsidRPr="00A630BD"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Spôsob aplikácie hodnotiaceho kritéria</w:t>
            </w:r>
          </w:p>
        </w:tc>
        <w:tc>
          <w:tcPr>
            <w:tcW w:w="5263" w:type="dxa"/>
            <w:tcBorders>
              <w:top w:val="single" w:sz="12" w:space="0" w:color="auto"/>
              <w:left w:val="single" w:sz="12" w:space="0" w:color="auto"/>
              <w:bottom w:val="single" w:sz="12" w:space="0" w:color="auto"/>
            </w:tcBorders>
            <w:vAlign w:val="center"/>
          </w:tcPr>
          <w:p w14:paraId="2CE59348" w14:textId="77777777" w:rsidR="008D63E2" w:rsidRPr="00A630BD"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Spôsob vyhodnotenia jednotlivých kritérií</w:t>
            </w:r>
          </w:p>
        </w:tc>
      </w:tr>
      <w:tr w:rsidR="008D63E2" w:rsidRPr="00AC669A" w14:paraId="2CE5934C" w14:textId="77777777" w:rsidTr="0015565C">
        <w:trPr>
          <w:trHeight w:hRule="exact" w:val="436"/>
        </w:trPr>
        <w:tc>
          <w:tcPr>
            <w:tcW w:w="634" w:type="dxa"/>
            <w:tcBorders>
              <w:top w:val="single" w:sz="12" w:space="0" w:color="auto"/>
              <w:bottom w:val="single" w:sz="6" w:space="0" w:color="auto"/>
            </w:tcBorders>
            <w:shd w:val="clear" w:color="auto" w:fill="auto"/>
            <w:tcMar>
              <w:top w:w="80" w:type="dxa"/>
              <w:left w:w="80" w:type="dxa"/>
              <w:bottom w:w="80" w:type="dxa"/>
              <w:right w:w="82" w:type="dxa"/>
            </w:tcMar>
            <w:vAlign w:val="center"/>
          </w:tcPr>
          <w:p w14:paraId="2CE5934A" w14:textId="77777777" w:rsidR="008D63E2" w:rsidRPr="00A630BD" w:rsidRDefault="008D63E2" w:rsidP="008A08F3">
            <w:pPr>
              <w:pStyle w:val="TableParagraph"/>
              <w:spacing w:line="269" w:lineRule="exact"/>
              <w:ind w:right="2"/>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1.</w:t>
            </w:r>
          </w:p>
        </w:tc>
        <w:tc>
          <w:tcPr>
            <w:tcW w:w="12640" w:type="dxa"/>
            <w:gridSpan w:val="5"/>
            <w:tcBorders>
              <w:top w:val="single" w:sz="12" w:space="0" w:color="auto"/>
              <w:bottom w:val="single" w:sz="6" w:space="0" w:color="auto"/>
            </w:tcBorders>
            <w:shd w:val="clear" w:color="auto" w:fill="auto"/>
            <w:tcMar>
              <w:top w:w="60" w:type="dxa"/>
              <w:left w:w="60" w:type="dxa"/>
              <w:bottom w:w="60" w:type="dxa"/>
              <w:right w:w="60" w:type="dxa"/>
            </w:tcMar>
            <w:vAlign w:val="center"/>
          </w:tcPr>
          <w:p w14:paraId="2CE5934B" w14:textId="77777777" w:rsidR="008D63E2" w:rsidRPr="00A630BD" w:rsidRDefault="008D63E2" w:rsidP="008A08F3">
            <w:pPr>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Príspevok navrhovaného projektu k cieľom a výsledkom OP EVS a PO 2</w:t>
            </w:r>
          </w:p>
        </w:tc>
      </w:tr>
      <w:tr w:rsidR="008D63E2" w:rsidRPr="00AC669A" w14:paraId="2CE59366" w14:textId="77777777" w:rsidTr="00B178C4">
        <w:trPr>
          <w:trHeight w:hRule="exact" w:val="6551"/>
        </w:trPr>
        <w:tc>
          <w:tcPr>
            <w:tcW w:w="634" w:type="dxa"/>
            <w:vMerge w:val="restart"/>
            <w:tcBorders>
              <w:top w:val="single" w:sz="8" w:space="0" w:color="auto"/>
              <w:bottom w:val="single" w:sz="6" w:space="0" w:color="auto"/>
            </w:tcBorders>
            <w:shd w:val="clear" w:color="auto" w:fill="auto"/>
            <w:tcMar>
              <w:top w:w="80" w:type="dxa"/>
              <w:left w:w="80" w:type="dxa"/>
              <w:bottom w:w="80" w:type="dxa"/>
              <w:right w:w="80" w:type="dxa"/>
            </w:tcMar>
            <w:vAlign w:val="center"/>
          </w:tcPr>
          <w:p w14:paraId="2CE5934D"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1.1</w:t>
            </w:r>
          </w:p>
        </w:tc>
        <w:tc>
          <w:tcPr>
            <w:tcW w:w="1190" w:type="dxa"/>
            <w:vMerge w:val="restart"/>
            <w:tcBorders>
              <w:top w:val="single" w:sz="8" w:space="0" w:color="auto"/>
              <w:bottom w:val="single" w:sz="6" w:space="0" w:color="auto"/>
            </w:tcBorders>
            <w:shd w:val="clear" w:color="auto" w:fill="auto"/>
            <w:tcMar>
              <w:top w:w="80" w:type="dxa"/>
              <w:left w:w="80" w:type="dxa"/>
              <w:bottom w:w="80" w:type="dxa"/>
              <w:right w:w="169" w:type="dxa"/>
            </w:tcMar>
            <w:vAlign w:val="center"/>
          </w:tcPr>
          <w:p w14:paraId="2CE5934E"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Súlad projektu s programovou stratégiou OP EVS</w:t>
            </w:r>
          </w:p>
        </w:tc>
        <w:tc>
          <w:tcPr>
            <w:tcW w:w="2114" w:type="dxa"/>
            <w:vMerge w:val="restart"/>
            <w:tcBorders>
              <w:top w:val="single" w:sz="8" w:space="0" w:color="auto"/>
              <w:bottom w:val="single" w:sz="8" w:space="0" w:color="auto"/>
            </w:tcBorders>
            <w:vAlign w:val="center"/>
          </w:tcPr>
          <w:p w14:paraId="2CE5934F" w14:textId="47774019"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Posudzuje sa súlad projektu s programovou stratégiou OP EVS, prioritnou osou č. 2 (PO 2) – Zefektívnený súdny systém a zvýšená vymáhateľnosť práva, t.j. súlad projektu so špecifickými cieľmi </w:t>
            </w:r>
          </w:p>
          <w:p w14:paraId="2CE59350" w14:textId="020D3CA3"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OP EVS, oprávnenými aktivitami a</w:t>
            </w:r>
            <w:r w:rsidR="007409F2">
              <w:rPr>
                <w:rFonts w:asciiTheme="minorHAnsi" w:hAnsiTheme="minorHAnsi" w:cstheme="minorHAnsi"/>
                <w:color w:val="404040" w:themeColor="text1" w:themeTint="BF"/>
                <w:sz w:val="15"/>
                <w:szCs w:val="15"/>
                <w:lang w:val="sk-SK"/>
              </w:rPr>
              <w:t xml:space="preserve"> očakávanými </w:t>
            </w:r>
            <w:r w:rsidRPr="00A630BD">
              <w:rPr>
                <w:rFonts w:asciiTheme="minorHAnsi" w:hAnsiTheme="minorHAnsi" w:cstheme="minorHAnsi"/>
                <w:color w:val="404040" w:themeColor="text1" w:themeTint="BF"/>
                <w:sz w:val="15"/>
                <w:szCs w:val="15"/>
                <w:lang w:val="sk-SK"/>
              </w:rPr>
              <w:t>výsledkami</w:t>
            </w:r>
            <w:r w:rsidR="007409F2">
              <w:rPr>
                <w:rFonts w:asciiTheme="minorHAnsi" w:hAnsiTheme="minorHAnsi" w:cstheme="minorHAnsi"/>
                <w:color w:val="404040" w:themeColor="text1" w:themeTint="BF"/>
                <w:sz w:val="15"/>
                <w:szCs w:val="15"/>
                <w:lang w:val="sk-SK"/>
              </w:rPr>
              <w:t xml:space="preserve"> stanovenými výzvou</w:t>
            </w:r>
            <w:r w:rsidRPr="00A630BD">
              <w:rPr>
                <w:rFonts w:asciiTheme="minorHAnsi" w:hAnsiTheme="minorHAnsi" w:cstheme="minorHAnsi"/>
                <w:color w:val="404040" w:themeColor="text1" w:themeTint="BF"/>
                <w:sz w:val="15"/>
                <w:szCs w:val="15"/>
                <w:lang w:val="sk-SK"/>
              </w:rPr>
              <w:t xml:space="preserve">. </w:t>
            </w:r>
          </w:p>
          <w:p w14:paraId="2CE59351"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p>
          <w:p w14:paraId="2CE59352"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Špecifické ciele:</w:t>
            </w:r>
          </w:p>
          <w:p w14:paraId="2CE59353" w14:textId="77777777" w:rsidR="008D63E2" w:rsidRPr="00A630BD" w:rsidRDefault="008D63E2" w:rsidP="00663DE7">
            <w:pPr>
              <w:pStyle w:val="TableParagraph"/>
              <w:numPr>
                <w:ilvl w:val="1"/>
                <w:numId w:val="8"/>
              </w:numPr>
              <w:pBdr>
                <w:top w:val="nil"/>
                <w:left w:val="nil"/>
                <w:bottom w:val="nil"/>
                <w:right w:val="nil"/>
                <w:between w:val="nil"/>
                <w:bar w:val="nil"/>
              </w:pBdr>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Zvýšená efektívnosť súdneho systému; </w:t>
            </w:r>
          </w:p>
          <w:p w14:paraId="2CE59354" w14:textId="77777777" w:rsidR="008D63E2" w:rsidRPr="00A630BD" w:rsidRDefault="008D63E2" w:rsidP="008A08F3">
            <w:pPr>
              <w:pStyle w:val="TableParagraph"/>
              <w:rPr>
                <w:rFonts w:asciiTheme="minorHAnsi" w:eastAsia="Helvetica"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2.2 Zvýšená kvalita a posilnená nezávislosť súdneho systému.</w:t>
            </w:r>
          </w:p>
        </w:tc>
        <w:tc>
          <w:tcPr>
            <w:tcW w:w="1680" w:type="dxa"/>
            <w:vMerge w:val="restart"/>
            <w:tcBorders>
              <w:top w:val="single" w:sz="8"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355" w14:textId="50DBF130" w:rsidR="008D63E2" w:rsidRPr="00A630BD" w:rsidRDefault="007409F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356" w14:textId="77777777" w:rsidR="008D63E2" w:rsidRPr="00A630BD" w:rsidRDefault="008D63E2" w:rsidP="008A08F3">
            <w:pPr>
              <w:pStyle w:val="TableParagraph"/>
              <w:spacing w:before="125"/>
              <w:rPr>
                <w:rFonts w:asciiTheme="minorHAnsi" w:hAnsiTheme="minorHAnsi" w:cstheme="minorHAnsi"/>
                <w:b/>
                <w:color w:val="404040" w:themeColor="text1" w:themeTint="BF"/>
                <w:sz w:val="15"/>
                <w:szCs w:val="15"/>
                <w:lang w:val="sk-SK"/>
              </w:rPr>
            </w:pPr>
            <w:r w:rsidRPr="00A630BD">
              <w:rPr>
                <w:rFonts w:asciiTheme="minorHAnsi" w:eastAsia="Helvetica" w:hAnsiTheme="minorHAnsi" w:cstheme="minorHAnsi"/>
                <w:b/>
                <w:color w:val="404040" w:themeColor="text1" w:themeTint="BF"/>
                <w:sz w:val="15"/>
                <w:szCs w:val="15"/>
                <w:lang w:val="sk-SK"/>
              </w:rPr>
              <w:t>áno - nie</w:t>
            </w:r>
          </w:p>
        </w:tc>
        <w:tc>
          <w:tcPr>
            <w:tcW w:w="2393" w:type="dxa"/>
            <w:tcBorders>
              <w:top w:val="single" w:sz="8" w:space="0" w:color="auto"/>
              <w:left w:val="single" w:sz="12" w:space="0" w:color="auto"/>
              <w:bottom w:val="single" w:sz="6" w:space="0" w:color="auto"/>
              <w:right w:val="single" w:sz="8" w:space="0" w:color="auto"/>
            </w:tcBorders>
            <w:vAlign w:val="center"/>
          </w:tcPr>
          <w:p w14:paraId="0C993D72" w14:textId="32C6F474" w:rsidR="008D63E2"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b/>
                <w:color w:val="404040" w:themeColor="text1" w:themeTint="BF"/>
                <w:sz w:val="15"/>
                <w:szCs w:val="15"/>
                <w:lang w:val="sk-SK"/>
              </w:rPr>
              <w:t>Áno</w:t>
            </w:r>
            <w:r w:rsidR="00B178C4">
              <w:rPr>
                <w:rFonts w:asciiTheme="minorHAnsi" w:eastAsia="Helvetica" w:hAnsiTheme="minorHAnsi" w:cstheme="minorHAnsi"/>
                <w:b/>
                <w:color w:val="404040" w:themeColor="text1" w:themeTint="BF"/>
                <w:sz w:val="15"/>
                <w:szCs w:val="15"/>
                <w:lang w:val="sk-SK"/>
              </w:rPr>
              <w:t>(1)</w:t>
            </w:r>
            <w:r w:rsidRPr="00A630BD">
              <w:rPr>
                <w:rFonts w:asciiTheme="minorHAnsi" w:eastAsia="Helvetica" w:hAnsiTheme="minorHAnsi" w:cstheme="minorHAnsi"/>
                <w:color w:val="404040" w:themeColor="text1" w:themeTint="BF"/>
                <w:sz w:val="15"/>
                <w:szCs w:val="15"/>
                <w:lang w:val="sk-SK"/>
              </w:rPr>
              <w:t xml:space="preserve"> – aktivity projektu sú v súlade s programovou stratégiou OP EVS</w:t>
            </w:r>
            <w:r w:rsidR="00E423E9">
              <w:rPr>
                <w:rFonts w:asciiTheme="minorHAnsi" w:eastAsia="Helvetica" w:hAnsiTheme="minorHAnsi" w:cstheme="minorHAnsi"/>
                <w:color w:val="404040" w:themeColor="text1" w:themeTint="BF"/>
                <w:sz w:val="15"/>
                <w:szCs w:val="15"/>
                <w:lang w:val="sk-SK"/>
              </w:rPr>
              <w:t xml:space="preserve"> stanovenou výzvou</w:t>
            </w:r>
            <w:r w:rsidRPr="00A630BD">
              <w:rPr>
                <w:rFonts w:asciiTheme="minorHAnsi" w:eastAsia="Helvetica" w:hAnsiTheme="minorHAnsi" w:cstheme="minorHAnsi"/>
                <w:color w:val="404040" w:themeColor="text1" w:themeTint="BF"/>
                <w:sz w:val="15"/>
                <w:szCs w:val="15"/>
                <w:lang w:val="sk-SK"/>
              </w:rPr>
              <w:t>.</w:t>
            </w:r>
          </w:p>
          <w:p w14:paraId="2CE59357" w14:textId="1ECB5733" w:rsidR="0046748B" w:rsidRPr="00A630BD" w:rsidRDefault="0046748B" w:rsidP="0046748B">
            <w:pPr>
              <w:pStyle w:val="TableParagraph"/>
              <w:spacing w:before="125"/>
              <w:rPr>
                <w:rFonts w:asciiTheme="minorHAnsi" w:eastAsia="Helvetica" w:hAnsiTheme="minorHAnsi" w:cstheme="minorHAnsi"/>
                <w:color w:val="404040" w:themeColor="text1" w:themeTint="BF"/>
                <w:sz w:val="15"/>
                <w:szCs w:val="15"/>
                <w:lang w:val="sk-SK"/>
              </w:rPr>
            </w:pPr>
            <w:r w:rsidRPr="0091756A">
              <w:rPr>
                <w:rFonts w:asciiTheme="minorHAnsi" w:eastAsia="Helvetica Neue Light" w:hAnsiTheme="minorHAnsi" w:cstheme="minorHAnsi"/>
                <w:color w:val="auto"/>
                <w:sz w:val="15"/>
                <w:szCs w:val="15"/>
                <w:lang w:val="sk-SK"/>
              </w:rPr>
              <w:t>(</w:t>
            </w:r>
            <w:r w:rsidRPr="0091756A">
              <w:rPr>
                <w:rFonts w:asciiTheme="minorHAnsi" w:hAnsiTheme="minorHAnsi" w:cstheme="minorHAnsi"/>
                <w:color w:val="auto"/>
                <w:sz w:val="15"/>
                <w:szCs w:val="15"/>
                <w:lang w:val="sk-SK"/>
              </w:rPr>
              <w:t>všetky ciele projektu, aktivity projektu, cieľové skupiny  a merateľné ukazovatele sú v súlade so znením OP EVS pre PO 2 a prispievajú k naplneniu minimálne jedného zo špecifických cieľov PO 2 OP EVS)</w:t>
            </w:r>
          </w:p>
        </w:tc>
        <w:tc>
          <w:tcPr>
            <w:tcW w:w="5263" w:type="dxa"/>
            <w:vMerge w:val="restart"/>
            <w:tcBorders>
              <w:top w:val="single" w:sz="8" w:space="0" w:color="auto"/>
              <w:left w:val="single" w:sz="8" w:space="0" w:color="auto"/>
              <w:bottom w:val="single" w:sz="8" w:space="0" w:color="auto"/>
            </w:tcBorders>
            <w:vAlign w:val="center"/>
          </w:tcPr>
          <w:p w14:paraId="2CE59358" w14:textId="77777777" w:rsidR="008D63E2" w:rsidRPr="00A630BD" w:rsidRDefault="008D63E2" w:rsidP="002D7A60">
            <w:pPr>
              <w:pStyle w:val="Predvolen"/>
              <w:tabs>
                <w:tab w:val="left" w:pos="9070"/>
              </w:tabs>
              <w:spacing w:line="288" w:lineRule="auto"/>
              <w:ind w:right="-2"/>
              <w:jc w:val="both"/>
              <w:rPr>
                <w:rFonts w:asciiTheme="minorHAnsi" w:hAnsiTheme="minorHAnsi" w:cstheme="minorHAnsi"/>
                <w:color w:val="auto"/>
                <w:sz w:val="15"/>
                <w:szCs w:val="15"/>
                <w:lang w:val="sk-SK"/>
              </w:rPr>
            </w:pPr>
          </w:p>
          <w:p w14:paraId="2CE59359" w14:textId="1C571BA6" w:rsidR="008D63E2" w:rsidRPr="00A630BD" w:rsidRDefault="008D63E2" w:rsidP="002D7A60">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informácie uvedené </w:t>
            </w:r>
            <w:r w:rsidR="002A5553">
              <w:rPr>
                <w:rFonts w:asciiTheme="minorHAnsi" w:hAnsiTheme="minorHAnsi" w:cstheme="minorHAnsi"/>
                <w:color w:val="auto"/>
                <w:sz w:val="15"/>
                <w:szCs w:val="15"/>
                <w:lang w:val="sk-SK"/>
              </w:rPr>
              <w:t>Ž</w:t>
            </w:r>
            <w:r w:rsidR="00E423E9">
              <w:rPr>
                <w:rFonts w:asciiTheme="minorHAnsi" w:hAnsiTheme="minorHAnsi" w:cstheme="minorHAnsi"/>
                <w:color w:val="auto"/>
                <w:sz w:val="15"/>
                <w:szCs w:val="15"/>
                <w:lang w:val="sk-SK"/>
              </w:rPr>
              <w:t xml:space="preserve">oNFP </w:t>
            </w:r>
            <w:r w:rsidRPr="00A630BD">
              <w:rPr>
                <w:rFonts w:asciiTheme="minorHAnsi" w:hAnsiTheme="minorHAnsi" w:cstheme="minorHAnsi"/>
                <w:color w:val="auto"/>
                <w:sz w:val="15"/>
                <w:szCs w:val="15"/>
                <w:lang w:val="sk-SK"/>
              </w:rPr>
              <w:t>v častiach: 7. Popis projektu, 8. Popis cieľovej skupiny, 10.1 Aktivity projektu a očakávané merateľné ukazovatele</w:t>
            </w:r>
            <w:r w:rsidR="00A724FB">
              <w:rPr>
                <w:rFonts w:asciiTheme="minorHAnsi" w:hAnsiTheme="minorHAnsi" w:cstheme="minorHAnsi"/>
                <w:color w:val="auto"/>
                <w:sz w:val="15"/>
                <w:szCs w:val="15"/>
                <w:lang w:val="sk-SK"/>
              </w:rPr>
              <w:t xml:space="preserve">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35A"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35B" w14:textId="22419FA4" w:rsidR="008D63E2" w:rsidRPr="00A630BD"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0" w:line="288" w:lineRule="auto"/>
              <w:ind w:left="317" w:right="-2" w:hanging="357"/>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súlad projektu s cieľom OP</w:t>
            </w:r>
            <w:r w:rsidR="005F5CC1">
              <w:rPr>
                <w:rFonts w:asciiTheme="minorHAnsi" w:hAnsiTheme="minorHAnsi" w:cstheme="minorHAnsi"/>
                <w:b/>
                <w:color w:val="auto"/>
                <w:sz w:val="15"/>
                <w:szCs w:val="15"/>
                <w:lang w:val="sk-SK"/>
              </w:rPr>
              <w:t xml:space="preserve"> </w:t>
            </w:r>
            <w:r w:rsidRPr="00A630BD">
              <w:rPr>
                <w:rFonts w:asciiTheme="minorHAnsi" w:hAnsiTheme="minorHAnsi" w:cstheme="minorHAnsi"/>
                <w:b/>
                <w:color w:val="auto"/>
                <w:sz w:val="15"/>
                <w:szCs w:val="15"/>
                <w:lang w:val="sk-SK"/>
              </w:rPr>
              <w:t>EVS</w:t>
            </w:r>
            <w:r w:rsidRPr="00A630BD">
              <w:rPr>
                <w:rFonts w:asciiTheme="minorHAnsi" w:hAnsiTheme="minorHAnsi" w:cstheme="minorHAnsi"/>
                <w:color w:val="auto"/>
                <w:sz w:val="15"/>
                <w:szCs w:val="15"/>
                <w:lang w:val="sk-SK"/>
              </w:rPr>
              <w:t xml:space="preserve"> t.j. - Proklientsky orientovaná, transparentná VS, poskytujúca svoje služby rýchlo, efektívne a kvalitne, v záujme podpory udržateľného rastu, tvorby pracovných miest a sociálnej inklúzie</w:t>
            </w:r>
          </w:p>
          <w:p w14:paraId="2CE5935C" w14:textId="79010D46" w:rsidR="008D63E2" w:rsidRPr="00A630BD"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0" w:line="288" w:lineRule="auto"/>
              <w:ind w:left="317" w:right="-2" w:hanging="357"/>
              <w:jc w:val="both"/>
              <w:rPr>
                <w:rFonts w:asciiTheme="minorHAnsi" w:hAnsiTheme="minorHAnsi" w:cstheme="minorHAnsi"/>
                <w:color w:val="auto"/>
                <w:sz w:val="15"/>
                <w:szCs w:val="15"/>
                <w:lang w:val="sk-SK"/>
              </w:rPr>
            </w:pPr>
            <w:r w:rsidRPr="00A630BD">
              <w:rPr>
                <w:rFonts w:asciiTheme="minorHAnsi" w:hAnsiTheme="minorHAnsi" w:cstheme="minorHAnsi"/>
                <w:b/>
                <w:bCs/>
                <w:color w:val="auto"/>
                <w:sz w:val="15"/>
                <w:szCs w:val="15"/>
                <w:lang w:val="sk-SK"/>
              </w:rPr>
              <w:t xml:space="preserve">súlad aktivít projektu so špecifickými cieľmi PO 2 OPEVS </w:t>
            </w:r>
            <w:r w:rsidRPr="00A630BD">
              <w:rPr>
                <w:rFonts w:asciiTheme="minorHAnsi" w:hAnsiTheme="minorHAnsi" w:cstheme="minorHAnsi"/>
                <w:color w:val="auto"/>
                <w:sz w:val="15"/>
                <w:szCs w:val="15"/>
                <w:lang w:val="sk-SK"/>
              </w:rPr>
              <w:t xml:space="preserve">- žiadosť musí byť svojimi aktivitami konzistentne zameraná na </w:t>
            </w:r>
            <w:r w:rsidRPr="00A630BD">
              <w:rPr>
                <w:rFonts w:asciiTheme="minorHAnsi" w:hAnsiTheme="minorHAnsi" w:cstheme="minorHAnsi"/>
                <w:b/>
                <w:bCs/>
                <w:color w:val="auto"/>
                <w:sz w:val="15"/>
                <w:szCs w:val="15"/>
                <w:lang w:val="sk-SK"/>
              </w:rPr>
              <w:t>plnenie cieľov minimálne jedného zo špecifických cieľov PO 2 OP</w:t>
            </w:r>
            <w:r w:rsidR="005F5CC1">
              <w:rPr>
                <w:rFonts w:asciiTheme="minorHAnsi" w:hAnsiTheme="minorHAnsi" w:cstheme="minorHAnsi"/>
                <w:b/>
                <w:bCs/>
                <w:color w:val="auto"/>
                <w:sz w:val="15"/>
                <w:szCs w:val="15"/>
                <w:lang w:val="sk-SK"/>
              </w:rPr>
              <w:t xml:space="preserve">  </w:t>
            </w:r>
            <w:r w:rsidRPr="00A630BD">
              <w:rPr>
                <w:rFonts w:asciiTheme="minorHAnsi" w:hAnsiTheme="minorHAnsi" w:cstheme="minorHAnsi"/>
                <w:b/>
                <w:bCs/>
                <w:color w:val="auto"/>
                <w:sz w:val="15"/>
                <w:szCs w:val="15"/>
                <w:lang w:val="sk-SK"/>
              </w:rPr>
              <w:t>EVS.</w:t>
            </w:r>
            <w:r w:rsidRPr="00A630BD">
              <w:rPr>
                <w:rFonts w:asciiTheme="minorHAnsi" w:hAnsiTheme="minorHAnsi" w:cstheme="minorHAnsi"/>
                <w:color w:val="auto"/>
                <w:sz w:val="15"/>
                <w:szCs w:val="15"/>
                <w:lang w:val="sk-SK"/>
              </w:rPr>
              <w:t xml:space="preserve"> </w:t>
            </w:r>
            <w:r w:rsidRPr="00A630BD">
              <w:rPr>
                <w:rFonts w:asciiTheme="minorHAnsi" w:hAnsiTheme="minorHAnsi" w:cstheme="minorHAnsi"/>
                <w:bCs/>
                <w:color w:val="auto"/>
                <w:sz w:val="15"/>
                <w:szCs w:val="15"/>
                <w:lang w:val="sk-SK"/>
              </w:rPr>
              <w:t>Špecifické ciele PO 2 OP EVS</w:t>
            </w:r>
            <w:r w:rsidRPr="00A630BD">
              <w:rPr>
                <w:rFonts w:asciiTheme="minorHAnsi" w:hAnsiTheme="minorHAnsi" w:cstheme="minorHAnsi"/>
                <w:color w:val="auto"/>
                <w:sz w:val="15"/>
                <w:szCs w:val="15"/>
                <w:lang w:val="sk-SK"/>
              </w:rPr>
              <w:t xml:space="preserve"> sú definované nasledovne: </w:t>
            </w:r>
          </w:p>
          <w:p w14:paraId="6397D949" w14:textId="77777777" w:rsidR="00B178C4" w:rsidRPr="00461021" w:rsidRDefault="00B178C4" w:rsidP="00B178C4">
            <w:pPr>
              <w:jc w:val="both"/>
              <w:rPr>
                <w:rFonts w:asciiTheme="minorHAnsi" w:eastAsia="Calibri" w:hAnsiTheme="minorHAnsi" w:cstheme="minorHAnsi"/>
                <w:sz w:val="15"/>
                <w:szCs w:val="15"/>
                <w:u w:color="000000"/>
                <w:lang w:val="sk-SK"/>
              </w:rPr>
            </w:pPr>
            <w:r w:rsidRPr="00461021">
              <w:rPr>
                <w:rFonts w:asciiTheme="minorHAnsi" w:eastAsia="Calibri" w:hAnsiTheme="minorHAnsi" w:cstheme="minorHAnsi"/>
                <w:sz w:val="15"/>
                <w:szCs w:val="15"/>
                <w:u w:color="000000"/>
                <w:lang w:val="sk-SK"/>
              </w:rPr>
              <w:t xml:space="preserve">2.1: Zvýšená efektívnosť súdneho systému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77B77C" w14:textId="77777777" w:rsidR="00B178C4" w:rsidRPr="00461021" w:rsidRDefault="00B178C4" w:rsidP="00B178C4">
            <w:pPr>
              <w:jc w:val="both"/>
              <w:rPr>
                <w:rFonts w:asciiTheme="minorHAnsi" w:eastAsia="Calibri" w:hAnsiTheme="minorHAnsi" w:cstheme="minorHAnsi"/>
                <w:sz w:val="15"/>
                <w:szCs w:val="15"/>
                <w:u w:color="000000"/>
                <w:lang w:val="sk-SK"/>
              </w:rPr>
            </w:pPr>
            <w:r w:rsidRPr="00461021">
              <w:rPr>
                <w:rFonts w:asciiTheme="minorHAnsi" w:eastAsia="Calibri" w:hAnsiTheme="minorHAnsi" w:cstheme="minorHAnsi"/>
                <w:sz w:val="15"/>
                <w:szCs w:val="15"/>
                <w:u w:color="000000"/>
                <w:lang w:val="sk-SK"/>
              </w:rPr>
              <w:t xml:space="preserve">2.2: Zvýšená kvalita a posilnená nezávislosť súdneho systému – zameriava sa na vytvorenie moderného systému vzdelávania sudcov, prokurátorov a ostatného súdneho personálu podieľajúceho sa na rozhodovacej činnosti súdov. Podporujú saaj opatrenia na zníženie počtu rozhodnutí prvostupňových súdov zrušených odvolacím súdom,  zvýšenie kvality súdnych rozhodnutí a možností alternatívneho riešenia sporov. V rámci </w:t>
            </w:r>
            <w:r w:rsidRPr="00461021">
              <w:rPr>
                <w:rFonts w:asciiTheme="minorHAnsi" w:eastAsia="Calibri" w:hAnsiTheme="minorHAnsi" w:cstheme="minorHAnsi"/>
                <w:sz w:val="15"/>
                <w:szCs w:val="15"/>
                <w:u w:color="000000"/>
                <w:lang w:val="sk-SK"/>
              </w:rPr>
              <w:lastRenderedPageBreak/>
              <w:t xml:space="preserve">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CE5935F" w14:textId="77777777" w:rsidR="008D63E2" w:rsidRPr="0091756A" w:rsidRDefault="008D63E2" w:rsidP="002D7A60">
            <w:pPr>
              <w:pStyle w:val="Predvolen"/>
              <w:tabs>
                <w:tab w:val="left" w:pos="9070"/>
              </w:tabs>
              <w:spacing w:line="288" w:lineRule="auto"/>
              <w:ind w:left="317" w:right="-2"/>
              <w:jc w:val="both"/>
              <w:rPr>
                <w:rFonts w:asciiTheme="minorHAnsi" w:eastAsia="Helvetica Neue Light" w:hAnsiTheme="minorHAnsi" w:cstheme="minorHAnsi"/>
                <w:color w:val="auto"/>
                <w:sz w:val="15"/>
                <w:szCs w:val="15"/>
                <w:lang w:val="sk-SK"/>
              </w:rPr>
            </w:pPr>
          </w:p>
          <w:p w14:paraId="2CE59360" w14:textId="77777777" w:rsidR="008D63E2" w:rsidRPr="0091756A"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317" w:right="-2" w:hanging="357"/>
              <w:jc w:val="both"/>
              <w:rPr>
                <w:rFonts w:asciiTheme="minorHAnsi" w:hAnsiTheme="minorHAnsi" w:cstheme="minorHAnsi"/>
                <w:b/>
                <w:color w:val="auto"/>
                <w:sz w:val="15"/>
                <w:szCs w:val="15"/>
                <w:lang w:val="sk-SK"/>
              </w:rPr>
            </w:pPr>
            <w:r w:rsidRPr="0091756A">
              <w:rPr>
                <w:rFonts w:asciiTheme="minorHAnsi" w:hAnsiTheme="minorHAnsi" w:cstheme="minorHAnsi"/>
                <w:b/>
                <w:bCs/>
                <w:color w:val="auto"/>
                <w:sz w:val="15"/>
                <w:szCs w:val="15"/>
                <w:lang w:val="sk-SK"/>
              </w:rPr>
              <w:t>súlad aktivít projektu s Opisom typu a príkladmi aktivít definovanými v OP EVS</w:t>
            </w:r>
            <w:r w:rsidRPr="0091756A">
              <w:rPr>
                <w:rFonts w:asciiTheme="minorHAnsi" w:hAnsiTheme="minorHAnsi" w:cstheme="minorHAnsi"/>
                <w:b/>
                <w:color w:val="auto"/>
                <w:sz w:val="15"/>
                <w:szCs w:val="15"/>
                <w:lang w:val="sk-SK"/>
              </w:rPr>
              <w:t xml:space="preserve"> pre príslušný špecifický cieľ</w:t>
            </w:r>
          </w:p>
          <w:p w14:paraId="2CE59361" w14:textId="77777777" w:rsidR="008D63E2" w:rsidRPr="0091756A"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317" w:right="-2" w:hanging="357"/>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súlad žiadosti s OP EVS v oblasti </w:t>
            </w:r>
            <w:r w:rsidRPr="0091756A">
              <w:rPr>
                <w:rFonts w:asciiTheme="minorHAnsi" w:hAnsiTheme="minorHAnsi" w:cstheme="minorHAnsi"/>
                <w:b/>
                <w:bCs/>
                <w:color w:val="auto"/>
                <w:sz w:val="15"/>
                <w:szCs w:val="15"/>
                <w:lang w:val="sk-SK"/>
              </w:rPr>
              <w:t>oprávnenosti cieľových skupín</w:t>
            </w:r>
          </w:p>
          <w:p w14:paraId="2CE59362" w14:textId="77777777" w:rsidR="008D63E2" w:rsidRPr="0091756A"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317" w:right="-2" w:hanging="357"/>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súlad žiadosti s OP EVS</w:t>
            </w:r>
            <w:r w:rsidRPr="0091756A">
              <w:rPr>
                <w:rFonts w:asciiTheme="minorHAnsi" w:hAnsiTheme="minorHAnsi" w:cstheme="minorHAnsi"/>
                <w:b/>
                <w:bCs/>
                <w:color w:val="auto"/>
                <w:sz w:val="15"/>
                <w:szCs w:val="15"/>
                <w:lang w:val="sk-SK"/>
              </w:rPr>
              <w:t xml:space="preserve"> v oblasti cieľového územia</w:t>
            </w:r>
          </w:p>
          <w:p w14:paraId="2CE59363" w14:textId="77777777" w:rsidR="008D63E2" w:rsidRPr="0091756A"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317" w:right="-2" w:hanging="357"/>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súlad žiadosti s OP EVS</w:t>
            </w:r>
            <w:r w:rsidRPr="0091756A">
              <w:rPr>
                <w:rFonts w:asciiTheme="minorHAnsi" w:hAnsiTheme="minorHAnsi" w:cstheme="minorHAnsi"/>
                <w:b/>
                <w:bCs/>
                <w:color w:val="auto"/>
                <w:sz w:val="15"/>
                <w:szCs w:val="15"/>
                <w:lang w:val="sk-SK"/>
              </w:rPr>
              <w:t xml:space="preserve"> v oblasti typu prijímateľa</w:t>
            </w:r>
          </w:p>
          <w:p w14:paraId="2CE59364"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w:t>
            </w:r>
            <w:r w:rsidRPr="00A630BD">
              <w:rPr>
                <w:rFonts w:asciiTheme="minorHAnsi" w:hAnsiTheme="minorHAnsi" w:cstheme="minorHAnsi"/>
                <w:color w:val="auto"/>
                <w:sz w:val="15"/>
                <w:szCs w:val="15"/>
                <w:lang w:val="sk-SK"/>
              </w:rPr>
              <w:t>ritéria, a to tak v prípade kladného ako i negatívneho hodnotenia.</w:t>
            </w:r>
          </w:p>
          <w:p w14:paraId="2CE59365" w14:textId="77777777" w:rsidR="008D63E2" w:rsidRPr="00A630BD" w:rsidRDefault="008D63E2" w:rsidP="008A08F3">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right="-2"/>
              <w:rPr>
                <w:rFonts w:asciiTheme="minorHAnsi" w:hAnsiTheme="minorHAnsi" w:cstheme="minorHAnsi"/>
                <w:b/>
                <w:color w:val="auto"/>
                <w:sz w:val="15"/>
                <w:szCs w:val="15"/>
                <w:lang w:val="sk-SK"/>
              </w:rPr>
            </w:pPr>
          </w:p>
        </w:tc>
      </w:tr>
      <w:tr w:rsidR="008D63E2" w:rsidRPr="00AC669A" w14:paraId="2CE5936D" w14:textId="77777777" w:rsidTr="0015565C">
        <w:trPr>
          <w:trHeight w:hRule="exact" w:val="6160"/>
        </w:trPr>
        <w:tc>
          <w:tcPr>
            <w:tcW w:w="634" w:type="dxa"/>
            <w:vMerge/>
            <w:tcBorders>
              <w:top w:val="single" w:sz="8" w:space="0" w:color="auto"/>
              <w:bottom w:val="single" w:sz="6" w:space="0" w:color="auto"/>
            </w:tcBorders>
            <w:shd w:val="clear" w:color="auto" w:fill="auto"/>
            <w:tcMar>
              <w:top w:w="80" w:type="dxa"/>
              <w:left w:w="80" w:type="dxa"/>
              <w:bottom w:w="80" w:type="dxa"/>
              <w:right w:w="80" w:type="dxa"/>
            </w:tcMar>
            <w:vAlign w:val="center"/>
          </w:tcPr>
          <w:p w14:paraId="2CE59367" w14:textId="77777777" w:rsidR="008D63E2" w:rsidRPr="00A630BD"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top w:val="single" w:sz="8" w:space="0" w:color="auto"/>
              <w:bottom w:val="single" w:sz="6" w:space="0" w:color="auto"/>
            </w:tcBorders>
            <w:shd w:val="clear" w:color="auto" w:fill="auto"/>
            <w:tcMar>
              <w:top w:w="80" w:type="dxa"/>
              <w:left w:w="80" w:type="dxa"/>
              <w:bottom w:w="80" w:type="dxa"/>
              <w:right w:w="169" w:type="dxa"/>
            </w:tcMar>
            <w:vAlign w:val="center"/>
          </w:tcPr>
          <w:p w14:paraId="2CE59368"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top w:val="single" w:sz="8" w:space="0" w:color="auto"/>
              <w:bottom w:val="single" w:sz="8" w:space="0" w:color="auto"/>
            </w:tcBorders>
            <w:vAlign w:val="center"/>
          </w:tcPr>
          <w:p w14:paraId="2CE59369"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80" w:type="dxa"/>
            <w:vMerge/>
            <w:tcBorders>
              <w:top w:val="single" w:sz="8"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36A"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tcBorders>
              <w:top w:val="single" w:sz="8" w:space="0" w:color="auto"/>
              <w:left w:val="single" w:sz="12" w:space="0" w:color="auto"/>
              <w:bottom w:val="single" w:sz="6" w:space="0" w:color="auto"/>
              <w:right w:val="single" w:sz="8" w:space="0" w:color="auto"/>
            </w:tcBorders>
            <w:vAlign w:val="center"/>
          </w:tcPr>
          <w:p w14:paraId="14D20282" w14:textId="75EA519F" w:rsidR="008D63E2"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b/>
                <w:color w:val="404040" w:themeColor="text1" w:themeTint="BF"/>
                <w:sz w:val="15"/>
                <w:szCs w:val="15"/>
                <w:lang w:val="sk-SK"/>
              </w:rPr>
              <w:t>Nie</w:t>
            </w:r>
            <w:r w:rsidR="00B178C4">
              <w:rPr>
                <w:rFonts w:asciiTheme="minorHAnsi" w:eastAsia="Helvetica" w:hAnsiTheme="minorHAnsi" w:cstheme="minorHAnsi"/>
                <w:b/>
                <w:color w:val="404040" w:themeColor="text1" w:themeTint="BF"/>
                <w:sz w:val="15"/>
                <w:szCs w:val="15"/>
                <w:lang w:val="sk-SK"/>
              </w:rPr>
              <w:t>(0)</w:t>
            </w:r>
            <w:r w:rsidRPr="00A630BD">
              <w:rPr>
                <w:rFonts w:asciiTheme="minorHAnsi" w:eastAsia="Helvetica" w:hAnsiTheme="minorHAnsi" w:cstheme="minorHAnsi"/>
                <w:color w:val="404040" w:themeColor="text1" w:themeTint="BF"/>
                <w:sz w:val="15"/>
                <w:szCs w:val="15"/>
                <w:lang w:val="sk-SK"/>
              </w:rPr>
              <w:t xml:space="preserve"> – aktivity projektu nie sú v súlade s programovou stratégiou OP EVS</w:t>
            </w:r>
            <w:r w:rsidR="00E423E9">
              <w:rPr>
                <w:rFonts w:asciiTheme="minorHAnsi" w:eastAsia="Helvetica" w:hAnsiTheme="minorHAnsi" w:cstheme="minorHAnsi"/>
                <w:color w:val="404040" w:themeColor="text1" w:themeTint="BF"/>
                <w:sz w:val="15"/>
                <w:szCs w:val="15"/>
                <w:lang w:val="sk-SK"/>
              </w:rPr>
              <w:t xml:space="preserve"> stanovenou výzvou</w:t>
            </w:r>
            <w:r w:rsidRPr="00A630BD">
              <w:rPr>
                <w:rFonts w:asciiTheme="minorHAnsi" w:eastAsia="Helvetica" w:hAnsiTheme="minorHAnsi" w:cstheme="minorHAnsi"/>
                <w:color w:val="404040" w:themeColor="text1" w:themeTint="BF"/>
                <w:sz w:val="15"/>
                <w:szCs w:val="15"/>
                <w:lang w:val="sk-SK"/>
              </w:rPr>
              <w:t>.</w:t>
            </w:r>
          </w:p>
          <w:p w14:paraId="2CE5936B" w14:textId="1F858CFE" w:rsidR="00EA7F86" w:rsidRPr="00A630BD" w:rsidRDefault="00EA7F86" w:rsidP="00EA7F86">
            <w:pPr>
              <w:pStyle w:val="TableParagraph"/>
              <w:spacing w:before="125"/>
              <w:rPr>
                <w:rFonts w:asciiTheme="minorHAnsi" w:eastAsia="Helvetica" w:hAnsiTheme="minorHAnsi" w:cstheme="minorHAnsi"/>
                <w:color w:val="404040" w:themeColor="text1" w:themeTint="BF"/>
                <w:sz w:val="15"/>
                <w:szCs w:val="15"/>
                <w:lang w:val="sk-SK"/>
              </w:rPr>
            </w:pPr>
            <w:r w:rsidRPr="0091756A">
              <w:rPr>
                <w:rFonts w:asciiTheme="minorHAnsi" w:hAnsiTheme="minorHAnsi" w:cstheme="minorHAnsi"/>
                <w:color w:val="auto"/>
                <w:sz w:val="15"/>
                <w:szCs w:val="15"/>
                <w:lang w:val="sk-SK"/>
              </w:rPr>
              <w:t>(minimálne jeden z cieľov projektu, aktivít projektu, cieľových skupín a merateľných ukazovateľov nie je v súlade so znením OP EVS pre PO 2, resp. žiadosť neprispieva k naplneniu ani jedného zo špecifických cieľov PO 2 OP EVS)</w:t>
            </w:r>
          </w:p>
        </w:tc>
        <w:tc>
          <w:tcPr>
            <w:tcW w:w="5263" w:type="dxa"/>
            <w:vMerge/>
            <w:tcBorders>
              <w:left w:val="single" w:sz="8" w:space="0" w:color="auto"/>
              <w:bottom w:val="single" w:sz="8" w:space="0" w:color="auto"/>
            </w:tcBorders>
          </w:tcPr>
          <w:p w14:paraId="2CE5936C" w14:textId="77777777" w:rsidR="008D63E2" w:rsidRPr="00A630BD" w:rsidRDefault="008D63E2" w:rsidP="008A08F3">
            <w:pPr>
              <w:pStyle w:val="TableParagraph"/>
              <w:spacing w:before="125"/>
              <w:rPr>
                <w:rFonts w:asciiTheme="minorHAnsi" w:eastAsia="Helvetica" w:hAnsiTheme="minorHAnsi" w:cstheme="minorHAnsi"/>
                <w:b/>
                <w:color w:val="404040" w:themeColor="text1" w:themeTint="BF"/>
                <w:sz w:val="15"/>
                <w:szCs w:val="15"/>
                <w:lang w:val="sk-SK"/>
              </w:rPr>
            </w:pPr>
          </w:p>
        </w:tc>
      </w:tr>
      <w:tr w:rsidR="008D63E2" w:rsidRPr="00AC669A" w14:paraId="2CE5937D" w14:textId="77777777" w:rsidTr="0015565C">
        <w:trPr>
          <w:trHeight w:val="4422"/>
        </w:trPr>
        <w:tc>
          <w:tcPr>
            <w:tcW w:w="634" w:type="dxa"/>
            <w:vMerge w:val="restart"/>
            <w:tcBorders>
              <w:top w:val="single" w:sz="12" w:space="0" w:color="auto"/>
            </w:tcBorders>
            <w:shd w:val="clear" w:color="auto" w:fill="auto"/>
            <w:tcMar>
              <w:top w:w="80" w:type="dxa"/>
              <w:left w:w="80" w:type="dxa"/>
              <w:bottom w:w="80" w:type="dxa"/>
              <w:right w:w="80" w:type="dxa"/>
            </w:tcMar>
            <w:vAlign w:val="center"/>
          </w:tcPr>
          <w:p w14:paraId="2CE5936E" w14:textId="77777777" w:rsidR="008D63E2" w:rsidRPr="00A630BD" w:rsidRDefault="008D63E2" w:rsidP="009A5736">
            <w:pPr>
              <w:pStyle w:val="Normlnywebov"/>
              <w:spacing w:after="0" w:afterAutospacing="0"/>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color w:val="404040" w:themeColor="text1" w:themeTint="BF"/>
                <w:sz w:val="15"/>
                <w:szCs w:val="15"/>
                <w:u w:color="000000"/>
                <w:bdr w:val="nil"/>
                <w:lang w:eastAsia="en-US"/>
              </w:rPr>
              <w:lastRenderedPageBreak/>
              <w:t xml:space="preserve">1.2 </w:t>
            </w:r>
          </w:p>
          <w:p w14:paraId="2CE5936F" w14:textId="77777777" w:rsidR="008D63E2" w:rsidRPr="00A630BD" w:rsidRDefault="008D63E2" w:rsidP="009A5736">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val="restart"/>
            <w:tcBorders>
              <w:top w:val="single" w:sz="12" w:space="0" w:color="auto"/>
              <w:bottom w:val="single" w:sz="8" w:space="0" w:color="auto"/>
            </w:tcBorders>
            <w:shd w:val="clear" w:color="auto" w:fill="auto"/>
            <w:tcMar>
              <w:top w:w="80" w:type="dxa"/>
              <w:left w:w="80" w:type="dxa"/>
              <w:bottom w:w="80" w:type="dxa"/>
              <w:right w:w="169" w:type="dxa"/>
            </w:tcMar>
            <w:vAlign w:val="center"/>
          </w:tcPr>
          <w:p w14:paraId="2CE59370" w14:textId="11734512" w:rsidR="008D63E2" w:rsidRPr="00A630BD" w:rsidRDefault="008D63E2" w:rsidP="00FF3824">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Súlad projektu </w:t>
            </w:r>
            <w:r w:rsidR="00614E14">
              <w:rPr>
                <w:rFonts w:asciiTheme="minorHAnsi" w:hAnsiTheme="minorHAnsi" w:cstheme="minorHAnsi"/>
                <w:color w:val="404040" w:themeColor="text1" w:themeTint="BF"/>
                <w:sz w:val="15"/>
                <w:szCs w:val="15"/>
                <w:lang w:val="sk-SK"/>
              </w:rPr>
              <w:t>s HP UR</w:t>
            </w:r>
          </w:p>
          <w:p w14:paraId="2CE59371" w14:textId="77777777" w:rsidR="008D63E2" w:rsidRPr="00A630BD" w:rsidRDefault="008D63E2" w:rsidP="00FF3824">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val="restart"/>
            <w:tcBorders>
              <w:top w:val="single" w:sz="12" w:space="0" w:color="auto"/>
              <w:bottom w:val="single" w:sz="8" w:space="0" w:color="auto"/>
              <w:right w:val="single" w:sz="8" w:space="0" w:color="auto"/>
            </w:tcBorders>
            <w:vAlign w:val="center"/>
          </w:tcPr>
          <w:p w14:paraId="2CE59373" w14:textId="0180A306" w:rsidR="008D63E2" w:rsidRPr="00A630BD" w:rsidRDefault="00257EAF" w:rsidP="00257EAF">
            <w:pPr>
              <w:pStyle w:val="TableParagraph"/>
              <w:rPr>
                <w:rFonts w:asciiTheme="minorHAnsi" w:eastAsia="Helvetica" w:hAnsiTheme="minorHAnsi" w:cstheme="minorHAnsi"/>
                <w:color w:val="404040" w:themeColor="text1" w:themeTint="BF"/>
                <w:sz w:val="15"/>
                <w:szCs w:val="15"/>
                <w:lang w:val="sk-SK"/>
              </w:rPr>
            </w:pPr>
            <w:r w:rsidRPr="000B6B9D">
              <w:rPr>
                <w:rFonts w:asciiTheme="minorHAnsi" w:eastAsia="Times New Roman" w:hAnsiTheme="minorHAnsi" w:cstheme="minorHAnsi"/>
                <w:color w:val="auto"/>
                <w:sz w:val="15"/>
                <w:szCs w:val="15"/>
                <w:lang w:val="sk-SK" w:eastAsia="sk-SK"/>
              </w:rPr>
              <w:t xml:space="preserve">Posudzuje sa súlad aktivít projektu s </w:t>
            </w:r>
            <w:r>
              <w:rPr>
                <w:rFonts w:asciiTheme="minorHAnsi" w:eastAsia="Times New Roman" w:hAnsiTheme="minorHAnsi" w:cstheme="minorHAnsi"/>
                <w:color w:val="auto"/>
                <w:sz w:val="15"/>
                <w:szCs w:val="15"/>
                <w:lang w:val="sk-SK" w:eastAsia="sk-SK"/>
              </w:rPr>
              <w:t xml:space="preserve">3 piliermi </w:t>
            </w:r>
            <w:r w:rsidRPr="000B6B9D">
              <w:rPr>
                <w:rFonts w:asciiTheme="minorHAnsi" w:eastAsia="Times New Roman" w:hAnsiTheme="minorHAnsi" w:cstheme="minorHAnsi"/>
                <w:color w:val="auto"/>
                <w:sz w:val="15"/>
                <w:szCs w:val="15"/>
                <w:lang w:val="sk-SK" w:eastAsia="sk-SK"/>
              </w:rPr>
              <w:t>udržateľného rozvoja</w:t>
            </w:r>
            <w:r>
              <w:rPr>
                <w:rFonts w:asciiTheme="minorHAnsi" w:eastAsia="Times New Roman" w:hAnsiTheme="minorHAnsi" w:cstheme="minorHAnsi"/>
                <w:color w:val="auto"/>
                <w:sz w:val="15"/>
                <w:szCs w:val="15"/>
                <w:lang w:val="sk-SK" w:eastAsia="sk-SK"/>
              </w:rPr>
              <w:t xml:space="preserve">: </w:t>
            </w:r>
            <w:r w:rsidRPr="000B6B9D">
              <w:rPr>
                <w:rFonts w:asciiTheme="minorHAnsi" w:eastAsia="Times New Roman" w:hAnsiTheme="minorHAnsi" w:cstheme="minorHAnsi"/>
                <w:color w:val="auto"/>
                <w:sz w:val="15"/>
                <w:szCs w:val="15"/>
                <w:lang w:val="sk-SK" w:eastAsia="sk-SK"/>
              </w:rPr>
              <w:t xml:space="preserve">environmentálneho, ekonomického </w:t>
            </w:r>
            <w:r w:rsidRPr="0091756A">
              <w:rPr>
                <w:rFonts w:asciiTheme="minorHAnsi" w:eastAsia="Times New Roman" w:hAnsiTheme="minorHAnsi" w:cstheme="minorHAnsi"/>
                <w:color w:val="auto"/>
                <w:sz w:val="15"/>
                <w:szCs w:val="15"/>
                <w:lang w:val="sk-SK" w:eastAsia="sk-SK"/>
              </w:rPr>
              <w:t>alebo sociálneho</w:t>
            </w:r>
            <w:r>
              <w:rPr>
                <w:rFonts w:asciiTheme="minorHAnsi" w:eastAsia="Times New Roman" w:hAnsiTheme="minorHAnsi" w:cstheme="minorHAnsi"/>
                <w:color w:val="auto"/>
                <w:sz w:val="15"/>
                <w:szCs w:val="15"/>
                <w:lang w:val="sk-SK" w:eastAsia="sk-SK"/>
              </w:rPr>
              <w:t>.</w:t>
            </w:r>
          </w:p>
        </w:tc>
        <w:tc>
          <w:tcPr>
            <w:tcW w:w="1680" w:type="dxa"/>
            <w:vMerge w:val="restart"/>
            <w:tcBorders>
              <w:top w:val="single" w:sz="12" w:space="0" w:color="auto"/>
              <w:left w:val="single" w:sz="8" w:space="0" w:color="auto"/>
              <w:bottom w:val="single" w:sz="8" w:space="0" w:color="auto"/>
              <w:right w:val="single" w:sz="12" w:space="0" w:color="auto"/>
            </w:tcBorders>
            <w:shd w:val="clear" w:color="auto" w:fill="auto"/>
            <w:tcMar>
              <w:top w:w="80" w:type="dxa"/>
              <w:left w:w="80" w:type="dxa"/>
              <w:bottom w:w="80" w:type="dxa"/>
              <w:right w:w="80" w:type="dxa"/>
            </w:tcMar>
            <w:vAlign w:val="center"/>
          </w:tcPr>
          <w:p w14:paraId="2CE59374" w14:textId="3EFAE064" w:rsidR="008D63E2" w:rsidRPr="00A630BD" w:rsidRDefault="00DD289D" w:rsidP="009A5736">
            <w:pPr>
              <w:pStyle w:val="Normlnywebov"/>
              <w:spacing w:after="0" w:afterAutospacing="0"/>
              <w:rPr>
                <w:rFonts w:asciiTheme="minorHAnsi" w:hAnsiTheme="minorHAnsi" w:cstheme="minorHAnsi"/>
                <w:sz w:val="15"/>
                <w:szCs w:val="15"/>
              </w:rPr>
            </w:pPr>
            <w:r w:rsidRPr="00A630BD">
              <w:rPr>
                <w:rFonts w:asciiTheme="minorHAnsi" w:eastAsia="Helvetica" w:hAnsiTheme="minorHAnsi" w:cstheme="minorHAnsi"/>
                <w:color w:val="404040" w:themeColor="text1" w:themeTint="BF"/>
                <w:sz w:val="15"/>
                <w:szCs w:val="15"/>
                <w:u w:color="000000"/>
                <w:bdr w:val="nil"/>
                <w:lang w:eastAsia="en-US"/>
              </w:rPr>
              <w:t>Vyluč</w:t>
            </w:r>
            <w:r>
              <w:rPr>
                <w:rFonts w:asciiTheme="minorHAnsi" w:eastAsia="Helvetica" w:hAnsiTheme="minorHAnsi" w:cstheme="minorHAnsi"/>
                <w:color w:val="404040" w:themeColor="text1" w:themeTint="BF"/>
                <w:sz w:val="15"/>
                <w:szCs w:val="15"/>
                <w:u w:color="000000"/>
                <w:bdr w:val="nil"/>
                <w:lang w:eastAsia="en-US"/>
              </w:rPr>
              <w:t>ujúce</w:t>
            </w:r>
            <w:r w:rsidRPr="00A630BD">
              <w:rPr>
                <w:rFonts w:asciiTheme="minorHAnsi" w:eastAsia="Helvetica" w:hAnsiTheme="minorHAnsi" w:cstheme="minorHAnsi"/>
                <w:color w:val="404040" w:themeColor="text1" w:themeTint="BF"/>
                <w:sz w:val="15"/>
                <w:szCs w:val="15"/>
                <w:u w:color="000000"/>
                <w:bdr w:val="nil"/>
                <w:lang w:eastAsia="en-US"/>
              </w:rPr>
              <w:t xml:space="preserve"> </w:t>
            </w:r>
            <w:r w:rsidR="008D63E2" w:rsidRPr="00A630BD">
              <w:rPr>
                <w:rFonts w:asciiTheme="minorHAnsi" w:eastAsia="Helvetica" w:hAnsiTheme="minorHAnsi" w:cstheme="minorHAnsi"/>
                <w:color w:val="404040" w:themeColor="text1" w:themeTint="BF"/>
                <w:sz w:val="15"/>
                <w:szCs w:val="15"/>
                <w:u w:color="000000"/>
                <w:bdr w:val="nil"/>
                <w:lang w:eastAsia="en-US"/>
              </w:rPr>
              <w:t>kritérium</w:t>
            </w:r>
            <w:r w:rsidR="008D63E2" w:rsidRPr="00A630BD">
              <w:rPr>
                <w:rFonts w:asciiTheme="minorHAnsi" w:hAnsiTheme="minorHAnsi" w:cstheme="minorHAnsi"/>
                <w:sz w:val="15"/>
                <w:szCs w:val="15"/>
              </w:rPr>
              <w:t xml:space="preserve"> </w:t>
            </w:r>
          </w:p>
          <w:p w14:paraId="2CE59375" w14:textId="77777777" w:rsidR="008D63E2" w:rsidRPr="00A630BD" w:rsidRDefault="008D63E2" w:rsidP="009A5736">
            <w:pPr>
              <w:pStyle w:val="Normlnywebov"/>
              <w:spacing w:after="0" w:afterAutospacing="0"/>
              <w:rPr>
                <w:rFonts w:asciiTheme="minorHAnsi" w:eastAsia="Helvetica" w:hAnsiTheme="minorHAnsi" w:cstheme="minorHAnsi"/>
                <w:color w:val="404040" w:themeColor="text1" w:themeTint="BF"/>
                <w:sz w:val="15"/>
                <w:szCs w:val="15"/>
              </w:rPr>
            </w:pPr>
            <w:r w:rsidRPr="00A630BD" w:rsidDel="006D3D9E">
              <w:rPr>
                <w:rFonts w:asciiTheme="minorHAnsi" w:eastAsia="Calibri" w:hAnsiTheme="minorHAnsi" w:cstheme="minorHAnsi"/>
                <w:color w:val="404040" w:themeColor="text1" w:themeTint="BF"/>
                <w:sz w:val="15"/>
                <w:szCs w:val="15"/>
                <w:u w:color="000000"/>
                <w:bdr w:val="nil"/>
                <w:lang w:eastAsia="en-US"/>
              </w:rPr>
              <w:t xml:space="preserve"> </w:t>
            </w:r>
            <w:r w:rsidRPr="00A630BD">
              <w:rPr>
                <w:rFonts w:asciiTheme="minorHAnsi" w:eastAsia="Helvetica" w:hAnsiTheme="minorHAnsi" w:cstheme="minorHAnsi"/>
                <w:b/>
                <w:color w:val="404040" w:themeColor="text1" w:themeTint="BF"/>
                <w:sz w:val="15"/>
                <w:szCs w:val="15"/>
              </w:rPr>
              <w:t>áno - nie</w:t>
            </w:r>
          </w:p>
        </w:tc>
        <w:tc>
          <w:tcPr>
            <w:tcW w:w="2393" w:type="dxa"/>
            <w:tcBorders>
              <w:top w:val="single" w:sz="12" w:space="0" w:color="auto"/>
              <w:left w:val="single" w:sz="12" w:space="0" w:color="auto"/>
              <w:bottom w:val="single" w:sz="8" w:space="0" w:color="auto"/>
              <w:right w:val="single" w:sz="8" w:space="0" w:color="auto"/>
            </w:tcBorders>
            <w:vAlign w:val="center"/>
          </w:tcPr>
          <w:p w14:paraId="2CE59376" w14:textId="394A350D" w:rsidR="008D63E2" w:rsidRPr="00A630BD" w:rsidRDefault="008D63E2" w:rsidP="009A5736">
            <w:pPr>
              <w:pStyle w:val="Normlnywebov"/>
              <w:spacing w:after="0" w:afterAutospacing="0"/>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b/>
                <w:color w:val="404040" w:themeColor="text1" w:themeTint="BF"/>
                <w:sz w:val="15"/>
                <w:szCs w:val="15"/>
                <w:u w:color="000000"/>
                <w:bdr w:val="nil"/>
                <w:lang w:eastAsia="en-US"/>
              </w:rPr>
              <w:t>Áno</w:t>
            </w:r>
            <w:r w:rsidR="00B178C4">
              <w:rPr>
                <w:rFonts w:asciiTheme="minorHAnsi" w:eastAsia="Calibri" w:hAnsiTheme="minorHAnsi" w:cstheme="minorHAnsi"/>
                <w:b/>
                <w:color w:val="404040" w:themeColor="text1" w:themeTint="BF"/>
                <w:sz w:val="15"/>
                <w:szCs w:val="15"/>
                <w:u w:color="000000"/>
                <w:bdr w:val="nil"/>
                <w:lang w:eastAsia="en-US"/>
              </w:rPr>
              <w:t>(1)</w:t>
            </w:r>
            <w:r w:rsidRPr="00A630BD">
              <w:rPr>
                <w:rFonts w:asciiTheme="minorHAnsi" w:eastAsia="Calibri" w:hAnsiTheme="minorHAnsi" w:cstheme="minorHAnsi"/>
                <w:color w:val="404040" w:themeColor="text1" w:themeTint="BF"/>
                <w:sz w:val="15"/>
                <w:szCs w:val="15"/>
                <w:u w:color="000000"/>
                <w:bdr w:val="nil"/>
                <w:lang w:eastAsia="en-US"/>
              </w:rPr>
              <w:t xml:space="preserve"> – aktivity projektu sú v súlade </w:t>
            </w:r>
            <w:r w:rsidR="00DD289D">
              <w:rPr>
                <w:rFonts w:asciiTheme="minorHAnsi" w:eastAsia="Calibri" w:hAnsiTheme="minorHAnsi" w:cstheme="minorHAnsi"/>
                <w:color w:val="404040" w:themeColor="text1" w:themeTint="BF"/>
                <w:sz w:val="15"/>
                <w:szCs w:val="15"/>
                <w:u w:color="000000"/>
                <w:bdr w:val="nil"/>
                <w:lang w:eastAsia="en-US"/>
              </w:rPr>
              <w:t>s cieľmi HP UR</w:t>
            </w:r>
            <w:r w:rsidRPr="00A630BD">
              <w:rPr>
                <w:rFonts w:asciiTheme="minorHAnsi" w:eastAsia="Calibri" w:hAnsiTheme="minorHAnsi" w:cstheme="minorHAnsi"/>
                <w:color w:val="404040" w:themeColor="text1" w:themeTint="BF"/>
                <w:sz w:val="15"/>
                <w:szCs w:val="15"/>
                <w:u w:color="000000"/>
                <w:bdr w:val="nil"/>
                <w:lang w:eastAsia="en-US"/>
              </w:rPr>
              <w:t xml:space="preserve"> </w:t>
            </w:r>
          </w:p>
        </w:tc>
        <w:tc>
          <w:tcPr>
            <w:tcW w:w="5263" w:type="dxa"/>
            <w:vMerge w:val="restart"/>
            <w:tcBorders>
              <w:top w:val="single" w:sz="8" w:space="0" w:color="auto"/>
              <w:left w:val="single" w:sz="8" w:space="0" w:color="auto"/>
              <w:bottom w:val="single" w:sz="8" w:space="0" w:color="auto"/>
            </w:tcBorders>
            <w:vAlign w:val="center"/>
          </w:tcPr>
          <w:p w14:paraId="76086480" w14:textId="77777777" w:rsidR="00257EAF" w:rsidRPr="0091756A" w:rsidRDefault="00257EAF" w:rsidP="00257EAF">
            <w:pPr>
              <w:pStyle w:val="Predvolen"/>
              <w:spacing w:line="288" w:lineRule="auto"/>
              <w:ind w:right="-2"/>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posudzuje najmä informácie uvedené v ŽoNFP  v častiach: 5. Identifikácia projektu, 7. Popis projektu, 8. Popis cieľovej skupiny, 12. VO a v prílohe Opis projektu.</w:t>
            </w:r>
          </w:p>
          <w:p w14:paraId="3B048699" w14:textId="120748E5" w:rsidR="00257EAF" w:rsidRPr="0091756A" w:rsidRDefault="00257EAF" w:rsidP="00257EAF">
            <w:pPr>
              <w:pStyle w:val="Predvolen"/>
              <w:spacing w:line="288" w:lineRule="auto"/>
              <w:ind w:right="-2"/>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posudzuje najmä plnenie nasledovných oblastí/pilierov UR a ich čiastkových cieľov:</w:t>
            </w:r>
          </w:p>
          <w:p w14:paraId="37AC7E6A" w14:textId="77777777" w:rsidR="00257EAF" w:rsidRPr="0091756A" w:rsidRDefault="00257EAF" w:rsidP="00B178C4">
            <w:pPr>
              <w:pStyle w:val="Predvolen"/>
              <w:numPr>
                <w:ilvl w:val="0"/>
                <w:numId w:val="6"/>
              </w:numPr>
              <w:spacing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 environmentálny  </w:t>
            </w:r>
            <w:r w:rsidRPr="0091756A">
              <w:rPr>
                <w:rFonts w:asciiTheme="minorHAnsi" w:eastAsia="Times New Roman" w:hAnsiTheme="minorHAnsi" w:cstheme="minorHAnsi"/>
                <w:color w:val="auto"/>
                <w:sz w:val="15"/>
                <w:szCs w:val="15"/>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p>
          <w:p w14:paraId="6F7A7262" w14:textId="70A52530" w:rsidR="00257EAF" w:rsidRPr="0091756A" w:rsidRDefault="00257EAF" w:rsidP="00B178C4">
            <w:pPr>
              <w:pStyle w:val="Predvolen"/>
              <w:numPr>
                <w:ilvl w:val="0"/>
                <w:numId w:val="6"/>
              </w:numPr>
              <w:spacing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ekonomický - </w:t>
            </w:r>
            <w:r w:rsidRPr="0091756A">
              <w:rPr>
                <w:rFonts w:asciiTheme="minorHAnsi" w:eastAsia="Times New Roman" w:hAnsiTheme="minorHAnsi" w:cstheme="minorHAnsi"/>
                <w:color w:val="auto"/>
                <w:sz w:val="15"/>
                <w:szCs w:val="15"/>
                <w:lang w:val="sk-SK" w:eastAsia="sk-SK"/>
              </w:rPr>
              <w:t>posilnenie výskumu, technologického rozvoja a inovácií, zlepšenie prístupu k informačno komunikačným technológiám</w:t>
            </w:r>
            <w:r w:rsidR="00B178C4">
              <w:rPr>
                <w:rFonts w:asciiTheme="minorHAnsi" w:eastAsia="Times New Roman" w:hAnsiTheme="minorHAnsi" w:cstheme="minorHAnsi"/>
                <w:color w:val="auto"/>
                <w:sz w:val="15"/>
                <w:szCs w:val="15"/>
                <w:lang w:val="sk-SK" w:eastAsia="sk-SK"/>
              </w:rPr>
              <w:t xml:space="preserve"> </w:t>
            </w:r>
            <w:r w:rsidRPr="0091756A">
              <w:rPr>
                <w:rFonts w:asciiTheme="minorHAnsi" w:eastAsia="Times New Roman" w:hAnsiTheme="minorHAnsi" w:cstheme="minorHAnsi"/>
                <w:color w:val="auto"/>
                <w:sz w:val="15"/>
                <w:szCs w:val="15"/>
                <w:lang w:val="sk-SK" w:eastAsia="sk-SK"/>
              </w:rPr>
              <w:t>(IKT) a zlepšenie ich využívania a kvality, zvýšenie konkurencieschopnosti malých a stredných podnikov (MSP), investovanie do vzdelávania, zručností a celoživotného vzdelávania, posilnenie inštitucionálnych kapacít a efektivity verejnej správy</w:t>
            </w:r>
          </w:p>
          <w:p w14:paraId="47831D8D" w14:textId="77777777" w:rsidR="00257EAF" w:rsidRPr="0091756A" w:rsidRDefault="00257EAF" w:rsidP="00B178C4">
            <w:pPr>
              <w:pStyle w:val="Predvolen"/>
              <w:numPr>
                <w:ilvl w:val="0"/>
                <w:numId w:val="6"/>
              </w:numPr>
              <w:spacing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 sociálny -  </w:t>
            </w:r>
            <w:r w:rsidRPr="0091756A">
              <w:rPr>
                <w:rFonts w:asciiTheme="minorHAnsi" w:eastAsia="Times New Roman" w:hAnsiTheme="minorHAnsi" w:cstheme="minorHAnsi"/>
                <w:color w:val="auto"/>
                <w:sz w:val="15"/>
                <w:szCs w:val="15"/>
                <w:lang w:val="sk-SK" w:eastAsia="sk-SK"/>
              </w:rPr>
              <w:t>podpora zamestnanosti a mobility pracovnej sily, podpora sociálneho začlenenia a boj proti chudobe</w:t>
            </w:r>
          </w:p>
          <w:p w14:paraId="24972A32" w14:textId="77777777" w:rsidR="00257EAF" w:rsidRDefault="00257EAF" w:rsidP="003C3091">
            <w:pPr>
              <w:tabs>
                <w:tab w:val="left" w:pos="9070"/>
              </w:tabs>
              <w:spacing w:before="125" w:line="288" w:lineRule="auto"/>
              <w:ind w:right="-2"/>
              <w:jc w:val="both"/>
              <w:rPr>
                <w:rFonts w:asciiTheme="minorHAnsi" w:hAnsiTheme="minorHAnsi" w:cstheme="minorHAnsi"/>
                <w:sz w:val="15"/>
                <w:szCs w:val="15"/>
                <w:lang w:val="sk-SK"/>
              </w:rPr>
            </w:pPr>
            <w:r w:rsidRPr="0091756A">
              <w:rPr>
                <w:rFonts w:asciiTheme="minorHAnsi" w:hAnsiTheme="minorHAnsi" w:cstheme="minorHAnsi"/>
                <w:sz w:val="15"/>
                <w:szCs w:val="15"/>
                <w:lang w:val="sk-SK" w:eastAsia="sk-SK"/>
              </w:rPr>
              <w:t xml:space="preserve">Z hľadiska HP UR je OP EVS zameraný na zabezpečenie prístupu k otvoreným, cenovo dostupným, kvalitným službám pre občanov a podnikateľov na efektívnu VS a podporu zeleného VO.  </w:t>
            </w:r>
            <w:r w:rsidRPr="0091756A">
              <w:rPr>
                <w:rFonts w:asciiTheme="minorHAnsi" w:hAnsiTheme="minorHAnsi" w:cstheme="minorHAnsi"/>
                <w:sz w:val="15"/>
                <w:szCs w:val="15"/>
                <w:lang w:val="sk-SK"/>
              </w:rPr>
              <w:t xml:space="preserve"> </w:t>
            </w:r>
          </w:p>
          <w:p w14:paraId="0134A289" w14:textId="77777777" w:rsidR="00257EAF" w:rsidRDefault="00257EAF" w:rsidP="003C3091">
            <w:pPr>
              <w:tabs>
                <w:tab w:val="left" w:pos="9070"/>
              </w:tabs>
              <w:spacing w:before="125" w:line="288" w:lineRule="auto"/>
              <w:ind w:right="-2"/>
              <w:jc w:val="both"/>
              <w:rPr>
                <w:rFonts w:asciiTheme="minorHAnsi" w:hAnsiTheme="minorHAnsi" w:cstheme="minorHAnsi"/>
                <w:sz w:val="15"/>
                <w:szCs w:val="15"/>
                <w:lang w:val="sk-SK"/>
              </w:rPr>
            </w:pPr>
          </w:p>
          <w:p w14:paraId="2CE5937C" w14:textId="0BEA876F" w:rsidR="008D63E2" w:rsidRPr="00A630BD" w:rsidRDefault="00DD289D" w:rsidP="00FF3824">
            <w:pPr>
              <w:tabs>
                <w:tab w:val="left" w:pos="9070"/>
              </w:tabs>
              <w:spacing w:line="288" w:lineRule="auto"/>
              <w:ind w:right="-2"/>
              <w:jc w:val="both"/>
              <w:rPr>
                <w:rFonts w:eastAsia="Calibri"/>
                <w:u w:color="000000"/>
                <w:bdr w:val="nil"/>
              </w:rPr>
            </w:pPr>
            <w:r w:rsidRPr="00A630BD">
              <w:rPr>
                <w:rFonts w:asciiTheme="minorHAnsi" w:hAnsiTheme="minorHAnsi" w:cstheme="minorHAnsi"/>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w:t>
            </w:r>
            <w:r w:rsidR="00257EAF">
              <w:rPr>
                <w:rFonts w:asciiTheme="minorHAnsi" w:hAnsiTheme="minorHAnsi" w:cstheme="minorHAnsi"/>
                <w:sz w:val="15"/>
                <w:szCs w:val="15"/>
                <w:lang w:val="sk-SK"/>
              </w:rPr>
              <w:t xml:space="preserve"> </w:t>
            </w:r>
            <w:r w:rsidR="008D63E2" w:rsidRPr="00A630BD">
              <w:rPr>
                <w:rFonts w:asciiTheme="minorHAnsi" w:hAnsiTheme="minorHAnsi" w:cstheme="minorHAnsi"/>
                <w:sz w:val="15"/>
                <w:szCs w:val="15"/>
                <w:lang w:val="sk-SK"/>
              </w:rPr>
              <w:t>Hodnotiteľ je povinný uviesť odpoveď pri každom konkrétnom hodnotení bodovacieho i vylučovacieho kritéria, a to tak v prípade kladného ako i negatívneho hodnotenia.</w:t>
            </w:r>
          </w:p>
        </w:tc>
      </w:tr>
      <w:tr w:rsidR="008D63E2" w:rsidRPr="00AC669A" w14:paraId="2CE59385" w14:textId="77777777" w:rsidTr="003C3091">
        <w:trPr>
          <w:trHeight w:val="3226"/>
        </w:trPr>
        <w:tc>
          <w:tcPr>
            <w:tcW w:w="634" w:type="dxa"/>
            <w:vMerge/>
            <w:tcBorders>
              <w:bottom w:val="single" w:sz="6" w:space="0" w:color="auto"/>
            </w:tcBorders>
            <w:shd w:val="clear" w:color="auto" w:fill="auto"/>
            <w:tcMar>
              <w:top w:w="80" w:type="dxa"/>
              <w:left w:w="80" w:type="dxa"/>
              <w:bottom w:w="80" w:type="dxa"/>
              <w:right w:w="80" w:type="dxa"/>
            </w:tcMar>
            <w:vAlign w:val="center"/>
          </w:tcPr>
          <w:p w14:paraId="2CE5937E" w14:textId="29A1F065"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90" w:type="dxa"/>
            <w:vMerge/>
            <w:tcBorders>
              <w:bottom w:val="single" w:sz="8" w:space="0" w:color="auto"/>
            </w:tcBorders>
            <w:shd w:val="clear" w:color="auto" w:fill="auto"/>
            <w:tcMar>
              <w:top w:w="80" w:type="dxa"/>
              <w:left w:w="80" w:type="dxa"/>
              <w:bottom w:w="80" w:type="dxa"/>
              <w:right w:w="169" w:type="dxa"/>
            </w:tcMar>
            <w:vAlign w:val="center"/>
          </w:tcPr>
          <w:p w14:paraId="2CE5937F"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bottom w:val="single" w:sz="8" w:space="0" w:color="auto"/>
              <w:right w:val="single" w:sz="8" w:space="0" w:color="auto"/>
            </w:tcBorders>
            <w:vAlign w:val="center"/>
          </w:tcPr>
          <w:p w14:paraId="2CE59380"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p>
        </w:tc>
        <w:tc>
          <w:tcPr>
            <w:tcW w:w="1680" w:type="dxa"/>
            <w:vMerge/>
            <w:tcBorders>
              <w:left w:val="single" w:sz="8" w:space="0" w:color="auto"/>
              <w:bottom w:val="single" w:sz="8" w:space="0" w:color="auto"/>
              <w:right w:val="single" w:sz="12" w:space="0" w:color="auto"/>
            </w:tcBorders>
            <w:shd w:val="clear" w:color="auto" w:fill="auto"/>
            <w:tcMar>
              <w:top w:w="80" w:type="dxa"/>
              <w:left w:w="80" w:type="dxa"/>
              <w:bottom w:w="80" w:type="dxa"/>
              <w:right w:w="80" w:type="dxa"/>
            </w:tcMar>
            <w:vAlign w:val="center"/>
          </w:tcPr>
          <w:p w14:paraId="2CE59381" w14:textId="77777777" w:rsidR="008D63E2" w:rsidRPr="00A630BD" w:rsidRDefault="008D63E2" w:rsidP="008A08F3">
            <w:pPr>
              <w:pStyle w:val="Normlnywebov"/>
              <w:rPr>
                <w:rFonts w:asciiTheme="minorHAnsi" w:eastAsia="Helvetica" w:hAnsiTheme="minorHAnsi" w:cstheme="minorHAnsi"/>
                <w:color w:val="404040" w:themeColor="text1" w:themeTint="BF"/>
                <w:sz w:val="15"/>
                <w:szCs w:val="15"/>
                <w:u w:color="000000"/>
                <w:bdr w:val="nil"/>
                <w:lang w:eastAsia="en-US"/>
              </w:rPr>
            </w:pPr>
          </w:p>
        </w:tc>
        <w:tc>
          <w:tcPr>
            <w:tcW w:w="2393" w:type="dxa"/>
            <w:tcBorders>
              <w:top w:val="single" w:sz="12" w:space="0" w:color="auto"/>
              <w:left w:val="single" w:sz="12" w:space="0" w:color="auto"/>
              <w:bottom w:val="single" w:sz="6" w:space="0" w:color="auto"/>
              <w:right w:val="single" w:sz="8" w:space="0" w:color="auto"/>
            </w:tcBorders>
            <w:vAlign w:val="center"/>
          </w:tcPr>
          <w:p w14:paraId="2CE59382" w14:textId="6EE209F6"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b/>
                <w:color w:val="404040" w:themeColor="text1" w:themeTint="BF"/>
                <w:sz w:val="15"/>
                <w:szCs w:val="15"/>
                <w:u w:color="000000"/>
                <w:bdr w:val="nil"/>
                <w:lang w:eastAsia="en-US"/>
              </w:rPr>
              <w:t>Nie</w:t>
            </w:r>
            <w:r w:rsidR="00B178C4">
              <w:rPr>
                <w:rFonts w:asciiTheme="minorHAnsi" w:eastAsia="Calibri" w:hAnsiTheme="minorHAnsi" w:cstheme="minorHAnsi"/>
                <w:b/>
                <w:color w:val="404040" w:themeColor="text1" w:themeTint="BF"/>
                <w:sz w:val="15"/>
                <w:szCs w:val="15"/>
                <w:u w:color="000000"/>
                <w:bdr w:val="nil"/>
                <w:lang w:eastAsia="en-US"/>
              </w:rPr>
              <w:t>(0)</w:t>
            </w:r>
            <w:r w:rsidRPr="00A630BD">
              <w:rPr>
                <w:rFonts w:asciiTheme="minorHAnsi" w:eastAsia="Calibri" w:hAnsiTheme="minorHAnsi" w:cstheme="minorHAnsi"/>
                <w:color w:val="404040" w:themeColor="text1" w:themeTint="BF"/>
                <w:sz w:val="15"/>
                <w:szCs w:val="15"/>
                <w:u w:color="000000"/>
                <w:bdr w:val="nil"/>
                <w:lang w:eastAsia="en-US"/>
              </w:rPr>
              <w:t xml:space="preserve"> – aktivity projektu nie sú v súlade s </w:t>
            </w:r>
            <w:r w:rsidR="00DD289D">
              <w:rPr>
                <w:rFonts w:asciiTheme="minorHAnsi" w:eastAsia="Calibri" w:hAnsiTheme="minorHAnsi" w:cstheme="minorHAnsi"/>
                <w:color w:val="404040" w:themeColor="text1" w:themeTint="BF"/>
                <w:sz w:val="15"/>
                <w:szCs w:val="15"/>
                <w:u w:color="000000"/>
                <w:bdr w:val="nil"/>
                <w:lang w:eastAsia="en-US"/>
              </w:rPr>
              <w:t>cieľmi HP UR</w:t>
            </w:r>
          </w:p>
          <w:p w14:paraId="2CE59383" w14:textId="77777777" w:rsidR="008D63E2" w:rsidRPr="00A630BD"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c>
          <w:tcPr>
            <w:tcW w:w="5263" w:type="dxa"/>
            <w:vMerge/>
            <w:tcBorders>
              <w:left w:val="single" w:sz="8" w:space="0" w:color="auto"/>
              <w:bottom w:val="single" w:sz="8" w:space="0" w:color="auto"/>
            </w:tcBorders>
          </w:tcPr>
          <w:p w14:paraId="2CE59384" w14:textId="77777777" w:rsidR="008D63E2" w:rsidRPr="00A630BD" w:rsidRDefault="008D63E2" w:rsidP="002D7A60">
            <w:pPr>
              <w:pStyle w:val="Normlnywebov"/>
              <w:jc w:val="both"/>
              <w:rPr>
                <w:rFonts w:asciiTheme="minorHAnsi" w:eastAsia="Calibri" w:hAnsiTheme="minorHAnsi" w:cstheme="minorHAnsi"/>
                <w:b/>
                <w:color w:val="404040" w:themeColor="text1" w:themeTint="BF"/>
                <w:sz w:val="15"/>
                <w:szCs w:val="15"/>
                <w:u w:color="000000"/>
                <w:bdr w:val="nil"/>
                <w:lang w:eastAsia="en-US"/>
              </w:rPr>
            </w:pPr>
          </w:p>
        </w:tc>
      </w:tr>
      <w:tr w:rsidR="008D63E2" w:rsidRPr="00AC669A" w14:paraId="2CE59392" w14:textId="77777777" w:rsidTr="0015565C">
        <w:trPr>
          <w:trHeight w:val="6123"/>
        </w:trPr>
        <w:tc>
          <w:tcPr>
            <w:tcW w:w="634" w:type="dxa"/>
            <w:tcBorders>
              <w:top w:val="single" w:sz="12" w:space="0" w:color="auto"/>
              <w:bottom w:val="single" w:sz="8" w:space="0" w:color="auto"/>
            </w:tcBorders>
            <w:shd w:val="clear" w:color="auto" w:fill="auto"/>
            <w:tcMar>
              <w:top w:w="80" w:type="dxa"/>
              <w:left w:w="80" w:type="dxa"/>
              <w:bottom w:w="80" w:type="dxa"/>
              <w:right w:w="80" w:type="dxa"/>
            </w:tcMar>
            <w:vAlign w:val="center"/>
          </w:tcPr>
          <w:p w14:paraId="2CE59386"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rPr>
              <w:lastRenderedPageBreak/>
              <w:t>1.3</w:t>
            </w:r>
          </w:p>
        </w:tc>
        <w:tc>
          <w:tcPr>
            <w:tcW w:w="1190" w:type="dxa"/>
            <w:tcBorders>
              <w:top w:val="single" w:sz="12" w:space="0" w:color="auto"/>
              <w:bottom w:val="single" w:sz="8" w:space="0" w:color="auto"/>
            </w:tcBorders>
            <w:shd w:val="clear" w:color="auto" w:fill="auto"/>
            <w:tcMar>
              <w:top w:w="80" w:type="dxa"/>
              <w:left w:w="80" w:type="dxa"/>
              <w:bottom w:w="80" w:type="dxa"/>
              <w:right w:w="169" w:type="dxa"/>
            </w:tcMar>
            <w:vAlign w:val="center"/>
          </w:tcPr>
          <w:p w14:paraId="2CE59387" w14:textId="2A94806E" w:rsidR="008D63E2" w:rsidRPr="00A630BD" w:rsidRDefault="008D63E2" w:rsidP="00614E14">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Posúdenie súladu projektu s cieľmi HP </w:t>
            </w:r>
            <w:r w:rsidR="00614E14">
              <w:rPr>
                <w:rFonts w:asciiTheme="minorHAnsi" w:hAnsiTheme="minorHAnsi" w:cstheme="minorHAnsi"/>
                <w:color w:val="404040" w:themeColor="text1" w:themeTint="BF"/>
                <w:sz w:val="15"/>
                <w:szCs w:val="15"/>
                <w:lang w:val="sk-SK"/>
              </w:rPr>
              <w:t>R</w:t>
            </w:r>
            <w:r w:rsidR="00614E14" w:rsidRPr="00A630BD">
              <w:rPr>
                <w:rFonts w:asciiTheme="minorHAnsi" w:hAnsiTheme="minorHAnsi" w:cstheme="minorHAnsi"/>
                <w:color w:val="404040" w:themeColor="text1" w:themeTint="BF"/>
                <w:sz w:val="15"/>
                <w:szCs w:val="15"/>
                <w:lang w:val="sk-SK"/>
              </w:rPr>
              <w:t xml:space="preserve">ovnosť </w:t>
            </w:r>
            <w:r w:rsidRPr="00A630BD">
              <w:rPr>
                <w:rFonts w:asciiTheme="minorHAnsi" w:hAnsiTheme="minorHAnsi" w:cstheme="minorHAnsi"/>
                <w:color w:val="404040" w:themeColor="text1" w:themeTint="BF"/>
                <w:sz w:val="15"/>
                <w:szCs w:val="15"/>
                <w:lang w:val="sk-SK"/>
              </w:rPr>
              <w:t xml:space="preserve">medzi mužmi a ženami a </w:t>
            </w:r>
            <w:r w:rsidR="00614E14">
              <w:rPr>
                <w:rFonts w:asciiTheme="minorHAnsi" w:hAnsiTheme="minorHAnsi" w:cstheme="minorHAnsi"/>
                <w:color w:val="404040" w:themeColor="text1" w:themeTint="BF"/>
                <w:sz w:val="15"/>
                <w:szCs w:val="15"/>
                <w:lang w:val="sk-SK"/>
              </w:rPr>
              <w:t>N</w:t>
            </w:r>
            <w:r w:rsidR="00614E14" w:rsidRPr="00A630BD">
              <w:rPr>
                <w:rFonts w:asciiTheme="minorHAnsi" w:hAnsiTheme="minorHAnsi" w:cstheme="minorHAnsi"/>
                <w:color w:val="404040" w:themeColor="text1" w:themeTint="BF"/>
                <w:sz w:val="15"/>
                <w:szCs w:val="15"/>
                <w:lang w:val="sk-SK"/>
              </w:rPr>
              <w:t>ediskriminácia</w:t>
            </w:r>
          </w:p>
        </w:tc>
        <w:tc>
          <w:tcPr>
            <w:tcW w:w="2114" w:type="dxa"/>
            <w:tcBorders>
              <w:top w:val="single" w:sz="12" w:space="0" w:color="auto"/>
              <w:bottom w:val="single" w:sz="8" w:space="0" w:color="auto"/>
            </w:tcBorders>
            <w:vAlign w:val="center"/>
          </w:tcPr>
          <w:p w14:paraId="2CE59388" w14:textId="77777777" w:rsidR="008D63E2" w:rsidRPr="00A630BD" w:rsidRDefault="008D63E2" w:rsidP="0091756A">
            <w:pPr>
              <w:rPr>
                <w:rFonts w:asciiTheme="minorHAnsi" w:eastAsia="Helvetica" w:hAnsiTheme="minorHAnsi" w:cstheme="minorHAnsi"/>
                <w:color w:val="404040" w:themeColor="text1" w:themeTint="BF"/>
                <w:sz w:val="15"/>
                <w:szCs w:val="15"/>
                <w:lang w:val="sk-SK"/>
              </w:rPr>
            </w:pPr>
            <w:r w:rsidRPr="00A630BD">
              <w:rPr>
                <w:rFonts w:asciiTheme="minorHAnsi" w:eastAsia="Calibri" w:hAnsiTheme="minorHAnsi" w:cstheme="minorHAnsi"/>
                <w:color w:val="404040" w:themeColor="text1" w:themeTint="BF"/>
                <w:sz w:val="15"/>
                <w:szCs w:val="15"/>
                <w:u w:color="000000"/>
                <w:bdr w:val="nil"/>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p>
        </w:tc>
        <w:tc>
          <w:tcPr>
            <w:tcW w:w="1680" w:type="dxa"/>
            <w:tcBorders>
              <w:top w:val="single" w:sz="12" w:space="0" w:color="auto"/>
              <w:bottom w:val="single" w:sz="8" w:space="0" w:color="auto"/>
              <w:right w:val="single" w:sz="12" w:space="0" w:color="auto"/>
            </w:tcBorders>
            <w:shd w:val="clear" w:color="auto" w:fill="auto"/>
            <w:tcMar>
              <w:top w:w="80" w:type="dxa"/>
              <w:left w:w="80" w:type="dxa"/>
              <w:bottom w:w="80" w:type="dxa"/>
              <w:right w:w="80" w:type="dxa"/>
            </w:tcMar>
            <w:vAlign w:val="center"/>
          </w:tcPr>
          <w:p w14:paraId="2CE59389" w14:textId="691D3436" w:rsidR="008D63E2" w:rsidRPr="00A630BD" w:rsidRDefault="00771B9C"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38A"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b/>
                <w:color w:val="404040" w:themeColor="text1" w:themeTint="BF"/>
                <w:sz w:val="15"/>
                <w:szCs w:val="15"/>
                <w:lang w:val="sk-SK"/>
              </w:rPr>
              <w:t>áno - nie</w:t>
            </w:r>
          </w:p>
        </w:tc>
        <w:tc>
          <w:tcPr>
            <w:tcW w:w="2393" w:type="dxa"/>
            <w:tcBorders>
              <w:top w:val="single" w:sz="12" w:space="0" w:color="auto"/>
              <w:left w:val="single" w:sz="12" w:space="0" w:color="auto"/>
              <w:bottom w:val="single" w:sz="8" w:space="0" w:color="auto"/>
              <w:right w:val="single" w:sz="8" w:space="0" w:color="auto"/>
            </w:tcBorders>
            <w:vAlign w:val="center"/>
          </w:tcPr>
          <w:p w14:paraId="2CE5938B" w14:textId="21029B53" w:rsidR="008D63E2" w:rsidRPr="00A630BD" w:rsidRDefault="008D63E2" w:rsidP="008A08F3">
            <w:pPr>
              <w:pStyle w:val="Normlnywebov"/>
              <w:rPr>
                <w:rFonts w:asciiTheme="minorHAnsi" w:hAnsiTheme="minorHAnsi" w:cstheme="minorHAnsi"/>
                <w:color w:val="404040" w:themeColor="text1" w:themeTint="BF"/>
                <w:sz w:val="15"/>
                <w:szCs w:val="15"/>
              </w:rPr>
            </w:pPr>
            <w:r w:rsidRPr="00A630BD">
              <w:rPr>
                <w:rFonts w:asciiTheme="minorHAnsi" w:eastAsia="Helvetica" w:hAnsiTheme="minorHAnsi" w:cstheme="minorHAnsi"/>
                <w:b/>
                <w:color w:val="404040" w:themeColor="text1" w:themeTint="BF"/>
                <w:sz w:val="15"/>
                <w:szCs w:val="15"/>
              </w:rPr>
              <w:t>Áno</w:t>
            </w:r>
            <w:r w:rsidR="00C63AC7">
              <w:rPr>
                <w:rFonts w:asciiTheme="minorHAnsi" w:eastAsia="Helvetica" w:hAnsiTheme="minorHAnsi" w:cstheme="minorHAnsi"/>
                <w:b/>
                <w:color w:val="404040" w:themeColor="text1" w:themeTint="BF"/>
                <w:sz w:val="15"/>
                <w:szCs w:val="15"/>
              </w:rPr>
              <w:t>(1)</w:t>
            </w:r>
            <w:r w:rsidRPr="00A630BD">
              <w:rPr>
                <w:rFonts w:asciiTheme="minorHAnsi" w:eastAsia="Helvetica" w:hAnsiTheme="minorHAnsi" w:cstheme="minorHAnsi"/>
                <w:color w:val="404040" w:themeColor="text1" w:themeTint="BF"/>
                <w:sz w:val="15"/>
                <w:szCs w:val="15"/>
              </w:rPr>
              <w:t xml:space="preserve"> – aktivity projektu sú v súlade s</w:t>
            </w:r>
            <w:r w:rsidRPr="00A630BD">
              <w:rPr>
                <w:rFonts w:asciiTheme="minorHAnsi" w:hAnsiTheme="minorHAnsi" w:cstheme="minorHAnsi"/>
                <w:color w:val="404040" w:themeColor="text1" w:themeTint="BF"/>
                <w:sz w:val="15"/>
                <w:szCs w:val="15"/>
              </w:rPr>
              <w:t> cieľmi HP RMŽ a ND</w:t>
            </w:r>
          </w:p>
        </w:tc>
        <w:tc>
          <w:tcPr>
            <w:tcW w:w="5263" w:type="dxa"/>
            <w:tcBorders>
              <w:top w:val="single" w:sz="12" w:space="0" w:color="auto"/>
              <w:left w:val="single" w:sz="8" w:space="0" w:color="auto"/>
              <w:bottom w:val="single" w:sz="8" w:space="0" w:color="auto"/>
            </w:tcBorders>
          </w:tcPr>
          <w:p w14:paraId="4D4EB5A7" w14:textId="77777777" w:rsidR="002166B0" w:rsidRDefault="002166B0" w:rsidP="003071C4">
            <w:pPr>
              <w:pStyle w:val="Predvolen"/>
              <w:spacing w:line="288" w:lineRule="auto"/>
              <w:ind w:right="-2"/>
              <w:jc w:val="both"/>
              <w:rPr>
                <w:rFonts w:asciiTheme="minorHAnsi" w:hAnsiTheme="minorHAnsi" w:cstheme="minorHAnsi"/>
                <w:color w:val="auto"/>
                <w:sz w:val="15"/>
                <w:szCs w:val="15"/>
                <w:lang w:val="sk-SK"/>
              </w:rPr>
            </w:pPr>
          </w:p>
          <w:p w14:paraId="393E42DE" w14:textId="640CA572" w:rsidR="003071C4" w:rsidRPr="00287D31" w:rsidRDefault="003071C4" w:rsidP="003071C4">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informácie uvedené v častiach: 5. Identifikácia projektu, 7. Popis projektu, 8. Popis cieľovej skupiny </w:t>
            </w:r>
            <w:r w:rsidR="00771B9C">
              <w:rPr>
                <w:rFonts w:asciiTheme="minorHAnsi" w:hAnsiTheme="minorHAnsi" w:cstheme="minorHAnsi"/>
                <w:color w:val="auto"/>
                <w:sz w:val="15"/>
                <w:szCs w:val="15"/>
                <w:lang w:val="sk-SK"/>
              </w:rPr>
              <w:t xml:space="preserve">ŽoNFP </w:t>
            </w:r>
            <w:r w:rsidRPr="00287D31">
              <w:rPr>
                <w:rFonts w:asciiTheme="minorHAnsi" w:hAnsiTheme="minorHAnsi" w:cstheme="minorHAnsi"/>
                <w:color w:val="auto"/>
                <w:sz w:val="15"/>
                <w:szCs w:val="15"/>
                <w:lang w:val="sk-SK"/>
              </w:rPr>
              <w:t>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4980A41" w14:textId="77777777" w:rsidR="003071C4" w:rsidRPr="00287D31" w:rsidRDefault="003071C4" w:rsidP="003071C4">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77CE291D" w14:textId="77777777" w:rsidR="003071C4" w:rsidRPr="00287D31" w:rsidRDefault="003071C4" w:rsidP="003071C4">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podpora rovnosti mužov a žien, </w:t>
            </w:r>
            <w:r w:rsidRPr="00287D31">
              <w:rPr>
                <w:rFonts w:asciiTheme="minorHAnsi" w:hAnsiTheme="minorHAnsi" w:cstheme="minorHAnsi"/>
                <w:sz w:val="15"/>
                <w:szCs w:val="15"/>
                <w:lang w:val="sk-SK"/>
              </w:rPr>
              <w:t>ktorým je zabezpečiť rovnosť mužov a žien na trhu práce a v príprave naň</w:t>
            </w:r>
          </w:p>
          <w:p w14:paraId="3B0C4502" w14:textId="77777777" w:rsidR="003071C4" w:rsidRPr="00287D31" w:rsidRDefault="003071C4" w:rsidP="003071C4">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nediskriminácia, </w:t>
            </w:r>
            <w:r w:rsidRPr="00287D31">
              <w:rPr>
                <w:rFonts w:asciiTheme="minorHAnsi" w:hAnsiTheme="minorHAnsi" w:cstheme="minorHAnsi"/>
                <w:sz w:val="15"/>
                <w:szCs w:val="15"/>
                <w:lang w:val="sk-SK"/>
              </w:rPr>
              <w:t>ktorým je zabezpečiť rovnosť príležitostí na trhu práce a v príprave naň</w:t>
            </w:r>
          </w:p>
          <w:p w14:paraId="60C020C9" w14:textId="77777777" w:rsidR="003071C4" w:rsidRPr="00287D31" w:rsidRDefault="003071C4" w:rsidP="003071C4">
            <w:pPr>
              <w:pStyle w:val="Odsekzoznamu"/>
              <w:numPr>
                <w:ilvl w:val="0"/>
                <w:numId w:val="6"/>
              </w:numPr>
              <w:tabs>
                <w:tab w:val="left" w:pos="9072"/>
              </w:tabs>
              <w:spacing w:line="288" w:lineRule="auto"/>
              <w:ind w:left="288"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 xml:space="preserve">zohľadnenie osôb so zdravotným postihnutím, </w:t>
            </w:r>
            <w:r w:rsidRPr="00287D31">
              <w:rPr>
                <w:rFonts w:asciiTheme="minorHAnsi" w:hAnsiTheme="minorHAnsi" w:cstheme="minorHAnsi"/>
                <w:sz w:val="15"/>
                <w:szCs w:val="15"/>
                <w:lang w:val="sk-SK"/>
              </w:rPr>
              <w:t>pre ktoré je potrebné vytvorenie mimoriadnych podmienok prístupnosti (napr. bezbariérové architektonické prostredie, prístupné informácie a pod.).</w:t>
            </w:r>
            <w:r w:rsidRPr="00287D31">
              <w:rPr>
                <w:rFonts w:asciiTheme="minorHAnsi" w:hAnsiTheme="minorHAnsi" w:cstheme="minorHAnsi"/>
                <w:b/>
                <w:sz w:val="15"/>
                <w:szCs w:val="15"/>
                <w:lang w:val="sk-SK"/>
              </w:rPr>
              <w:t xml:space="preserve"> </w:t>
            </w:r>
          </w:p>
          <w:p w14:paraId="45B6AEAA" w14:textId="77777777" w:rsidR="003071C4" w:rsidRPr="00287D31" w:rsidRDefault="003071C4" w:rsidP="003071C4">
            <w:pPr>
              <w:tabs>
                <w:tab w:val="left" w:pos="9072"/>
              </w:tabs>
              <w:spacing w:line="288" w:lineRule="auto"/>
              <w:ind w:right="-2"/>
              <w:jc w:val="both"/>
              <w:rPr>
                <w:rFonts w:asciiTheme="minorHAnsi" w:hAnsiTheme="minorHAnsi" w:cstheme="minorHAnsi"/>
                <w:sz w:val="15"/>
                <w:szCs w:val="15"/>
                <w:lang w:val="sk-SK"/>
              </w:rPr>
            </w:pPr>
          </w:p>
          <w:p w14:paraId="0C577BF7" w14:textId="77777777" w:rsidR="003071C4" w:rsidRPr="00287D31" w:rsidRDefault="003071C4" w:rsidP="003071C4">
            <w:pPr>
              <w:tabs>
                <w:tab w:val="left" w:pos="9072"/>
              </w:tabs>
              <w:spacing w:line="288" w:lineRule="auto"/>
              <w:ind w:right="-2"/>
              <w:jc w:val="both"/>
              <w:rPr>
                <w:rFonts w:asciiTheme="minorHAnsi" w:hAnsiTheme="minorHAnsi" w:cstheme="minorHAnsi"/>
                <w:sz w:val="15"/>
                <w:szCs w:val="15"/>
                <w:lang w:val="sk-SK"/>
              </w:rPr>
            </w:pPr>
            <w:r w:rsidRPr="00287D31">
              <w:rPr>
                <w:rFonts w:asciiTheme="minorHAnsi" w:hAnsiTheme="minorHAnsi" w:cstheme="minorHAnsi"/>
                <w:sz w:val="15"/>
                <w:szCs w:val="15"/>
                <w:lang w:val="sk-SK"/>
              </w:rPr>
              <w:t>Hodnotiteľ posúdi, či</w:t>
            </w:r>
            <w:r>
              <w:rPr>
                <w:rFonts w:asciiTheme="minorHAnsi" w:hAnsiTheme="minorHAnsi" w:cstheme="minorHAnsi"/>
                <w:sz w:val="15"/>
                <w:szCs w:val="15"/>
                <w:lang w:val="sk-SK"/>
              </w:rPr>
              <w:t xml:space="preserve"> je projekt priamo zameraný na znevýhodnené skupiny, či</w:t>
            </w:r>
            <w:r w:rsidRPr="00287D31">
              <w:rPr>
                <w:rFonts w:asciiTheme="minorHAnsi" w:hAnsiTheme="minorHAnsi" w:cstheme="minorHAnsi"/>
                <w:sz w:val="15"/>
                <w:szCs w:val="15"/>
                <w:lang w:val="sk-SK"/>
              </w:rPr>
              <w:t xml:space="preserve"> príspevok deklarovaný v žiadosti  o NFP je v súlade s cieľmi HP RMŽ a ND a posúdi, či deklarovaný príspevok vyplýva z realizácie konkrétnych aktivít projektu a je ade</w:t>
            </w:r>
            <w:r>
              <w:rPr>
                <w:rFonts w:asciiTheme="minorHAnsi" w:hAnsiTheme="minorHAnsi" w:cstheme="minorHAnsi"/>
                <w:sz w:val="15"/>
                <w:szCs w:val="15"/>
                <w:lang w:val="sk-SK"/>
              </w:rPr>
              <w:t xml:space="preserve">kvátne vyjadrený merateľnými </w:t>
            </w:r>
            <w:r w:rsidRPr="00287D31">
              <w:rPr>
                <w:rFonts w:asciiTheme="minorHAnsi" w:hAnsiTheme="minorHAnsi" w:cstheme="minorHAnsi"/>
                <w:sz w:val="15"/>
                <w:szCs w:val="15"/>
                <w:lang w:val="sk-SK"/>
              </w:rPr>
              <w:t>ukazovateľmi.</w:t>
            </w:r>
          </w:p>
          <w:p w14:paraId="133B5BCB" w14:textId="77777777" w:rsidR="003071C4" w:rsidRDefault="003071C4" w:rsidP="003071C4">
            <w:pPr>
              <w:pStyle w:val="Predvolen"/>
              <w:spacing w:before="125" w:line="288" w:lineRule="auto"/>
              <w:ind w:right="-2"/>
              <w:jc w:val="both"/>
              <w:rPr>
                <w:rFonts w:asciiTheme="minorHAnsi" w:hAnsiTheme="minorHAnsi" w:cstheme="minorHAnsi"/>
                <w:color w:val="auto"/>
                <w:sz w:val="15"/>
                <w:szCs w:val="15"/>
                <w:lang w:val="sk-SK"/>
              </w:rPr>
            </w:pPr>
            <w:r w:rsidRPr="00E86B2D">
              <w:rPr>
                <w:rFonts w:asciiTheme="minorHAnsi" w:hAnsiTheme="minorHAnsi" w:cstheme="minorHAnsi"/>
                <w:color w:val="auto"/>
                <w:sz w:val="15"/>
                <w:szCs w:val="15"/>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p w14:paraId="54340305" w14:textId="61EF45D5" w:rsidR="00771B9C" w:rsidRDefault="00771B9C" w:rsidP="003071C4">
            <w:pPr>
              <w:pStyle w:val="Predvolen"/>
              <w:spacing w:before="125" w:line="288" w:lineRule="auto"/>
              <w:ind w:right="-2"/>
              <w:jc w:val="both"/>
              <w:rPr>
                <w:rFonts w:asciiTheme="minorHAnsi" w:hAnsiTheme="minorHAnsi" w:cstheme="minorHAnsi"/>
                <w:color w:val="auto"/>
                <w:sz w:val="15"/>
                <w:szCs w:val="15"/>
                <w:lang w:val="sk-SK"/>
              </w:rPr>
            </w:pPr>
          </w:p>
          <w:p w14:paraId="2CE59391" w14:textId="79ED4A00" w:rsidR="008D63E2" w:rsidRPr="003071C4" w:rsidRDefault="003071C4" w:rsidP="003071C4">
            <w:pPr>
              <w:tabs>
                <w:tab w:val="left" w:pos="9070"/>
              </w:tabs>
              <w:spacing w:line="288" w:lineRule="auto"/>
              <w:ind w:right="-2"/>
              <w:jc w:val="both"/>
              <w:rPr>
                <w:rFonts w:asciiTheme="minorHAnsi" w:hAnsiTheme="minorHAnsi" w:cstheme="minorHAnsi"/>
                <w:b/>
                <w:sz w:val="15"/>
                <w:szCs w:val="15"/>
                <w:lang w:val="sk-SK"/>
              </w:rPr>
            </w:pPr>
            <w:r w:rsidRPr="00287D31">
              <w:rPr>
                <w:rFonts w:asciiTheme="minorHAnsi" w:hAnsiTheme="minorHAnsi" w:cstheme="minorHAnsi"/>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r>
              <w:rPr>
                <w:rFonts w:asciiTheme="minorHAnsi" w:hAnsiTheme="minorHAnsi" w:cstheme="minorHAnsi"/>
                <w:sz w:val="15"/>
                <w:szCs w:val="15"/>
                <w:lang w:val="sk-SK"/>
              </w:rPr>
              <w:t>.</w:t>
            </w:r>
          </w:p>
        </w:tc>
      </w:tr>
      <w:tr w:rsidR="008D63E2" w:rsidRPr="00AC669A" w14:paraId="2CE5939F" w14:textId="77777777" w:rsidTr="0015565C">
        <w:trPr>
          <w:trHeight w:hRule="exact" w:val="2931"/>
        </w:trPr>
        <w:tc>
          <w:tcPr>
            <w:tcW w:w="634" w:type="dxa"/>
            <w:tcBorders>
              <w:top w:val="single" w:sz="8" w:space="0" w:color="auto"/>
              <w:bottom w:val="single" w:sz="6" w:space="0" w:color="auto"/>
            </w:tcBorders>
            <w:shd w:val="clear" w:color="auto" w:fill="auto"/>
            <w:tcMar>
              <w:top w:w="80" w:type="dxa"/>
              <w:left w:w="80" w:type="dxa"/>
              <w:bottom w:w="80" w:type="dxa"/>
              <w:right w:w="80" w:type="dxa"/>
            </w:tcMar>
            <w:vAlign w:val="center"/>
          </w:tcPr>
          <w:p w14:paraId="2CE59393"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rPr>
            </w:pPr>
          </w:p>
        </w:tc>
        <w:tc>
          <w:tcPr>
            <w:tcW w:w="1190" w:type="dxa"/>
            <w:tcBorders>
              <w:top w:val="single" w:sz="8" w:space="0" w:color="auto"/>
              <w:bottom w:val="single" w:sz="6" w:space="0" w:color="auto"/>
            </w:tcBorders>
            <w:shd w:val="clear" w:color="auto" w:fill="auto"/>
            <w:tcMar>
              <w:top w:w="80" w:type="dxa"/>
              <w:left w:w="80" w:type="dxa"/>
              <w:bottom w:w="80" w:type="dxa"/>
              <w:right w:w="169" w:type="dxa"/>
            </w:tcMar>
            <w:vAlign w:val="center"/>
          </w:tcPr>
          <w:p w14:paraId="2CE59394"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tcBorders>
              <w:top w:val="single" w:sz="8" w:space="0" w:color="auto"/>
              <w:bottom w:val="single" w:sz="8" w:space="0" w:color="auto"/>
            </w:tcBorders>
            <w:vAlign w:val="center"/>
          </w:tcPr>
          <w:p w14:paraId="2CE59395" w14:textId="77777777" w:rsidR="008D63E2" w:rsidRPr="00A630BD" w:rsidRDefault="008D63E2" w:rsidP="0091756A">
            <w:pPr>
              <w:rPr>
                <w:rFonts w:asciiTheme="minorHAnsi" w:hAnsiTheme="minorHAnsi" w:cstheme="minorHAnsi"/>
                <w:sz w:val="15"/>
                <w:szCs w:val="15"/>
                <w:lang w:val="sk-SK"/>
              </w:rPr>
            </w:pPr>
            <w:r w:rsidRPr="00A630BD">
              <w:rPr>
                <w:rFonts w:asciiTheme="minorHAnsi" w:eastAsia="Calibri" w:hAnsiTheme="minorHAnsi" w:cstheme="minorHAnsi"/>
                <w:color w:val="404040" w:themeColor="text1" w:themeTint="BF"/>
                <w:sz w:val="15"/>
                <w:szCs w:val="15"/>
                <w:u w:color="000000"/>
                <w:bdr w:val="nil"/>
                <w:lang w:val="sk-SK"/>
              </w:rPr>
              <w:t xml:space="preserve"> antidiskriminačného zákona a dodržiavaním Dohovoru OSN pre osoby so zdravotným postihnutím - k odstráneniu rodových rozdielov, zvyšovaniu zamestnanosti cieľových skupín HP RMŽ a ND a prístupnosti k službám a pod.</w:t>
            </w:r>
          </w:p>
          <w:p w14:paraId="2CE59396" w14:textId="77777777" w:rsidR="008D63E2" w:rsidRPr="00A630BD" w:rsidRDefault="008D63E2" w:rsidP="0091756A">
            <w:pPr>
              <w:pStyle w:val="TableParagraph"/>
              <w:spacing w:before="125"/>
              <w:rPr>
                <w:rFonts w:asciiTheme="minorHAnsi" w:hAnsiTheme="minorHAnsi" w:cstheme="minorHAnsi"/>
                <w:color w:val="404040" w:themeColor="text1" w:themeTint="BF"/>
                <w:sz w:val="15"/>
                <w:szCs w:val="15"/>
                <w:bdr w:val="nil"/>
                <w:lang w:val="sk-SK"/>
              </w:rPr>
            </w:pPr>
          </w:p>
        </w:tc>
        <w:tc>
          <w:tcPr>
            <w:tcW w:w="1680" w:type="dxa"/>
            <w:tcBorders>
              <w:top w:val="single" w:sz="8" w:space="0" w:color="auto"/>
              <w:bottom w:val="single" w:sz="8" w:space="0" w:color="auto"/>
              <w:right w:val="single" w:sz="12" w:space="0" w:color="auto"/>
            </w:tcBorders>
            <w:shd w:val="clear" w:color="auto" w:fill="auto"/>
            <w:tcMar>
              <w:top w:w="80" w:type="dxa"/>
              <w:left w:w="80" w:type="dxa"/>
              <w:bottom w:w="80" w:type="dxa"/>
              <w:right w:w="80" w:type="dxa"/>
            </w:tcMar>
            <w:vAlign w:val="center"/>
          </w:tcPr>
          <w:p w14:paraId="2CE59397"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tcBorders>
              <w:top w:val="single" w:sz="8" w:space="0" w:color="auto"/>
              <w:left w:val="single" w:sz="12" w:space="0" w:color="auto"/>
              <w:bottom w:val="single" w:sz="6" w:space="0" w:color="auto"/>
              <w:right w:val="single" w:sz="8" w:space="0" w:color="auto"/>
            </w:tcBorders>
            <w:vAlign w:val="center"/>
          </w:tcPr>
          <w:p w14:paraId="2CE59398" w14:textId="7C0D7027" w:rsidR="008D63E2" w:rsidRPr="00A630BD" w:rsidRDefault="008D63E2" w:rsidP="008A08F3">
            <w:pPr>
              <w:pStyle w:val="Normlnywebov"/>
              <w:rPr>
                <w:rFonts w:asciiTheme="minorHAnsi" w:eastAsia="Helvetica" w:hAnsiTheme="minorHAnsi" w:cstheme="minorHAnsi"/>
                <w:b/>
                <w:color w:val="404040" w:themeColor="text1" w:themeTint="BF"/>
                <w:sz w:val="15"/>
                <w:szCs w:val="15"/>
              </w:rPr>
            </w:pPr>
            <w:r w:rsidRPr="00A630BD">
              <w:rPr>
                <w:rFonts w:asciiTheme="minorHAnsi" w:eastAsia="Helvetica" w:hAnsiTheme="minorHAnsi" w:cstheme="minorHAnsi"/>
                <w:b/>
                <w:color w:val="404040" w:themeColor="text1" w:themeTint="BF"/>
                <w:sz w:val="15"/>
                <w:szCs w:val="15"/>
              </w:rPr>
              <w:t>Nie</w:t>
            </w:r>
            <w:r w:rsidR="00C63AC7">
              <w:rPr>
                <w:rFonts w:asciiTheme="minorHAnsi" w:eastAsia="Helvetica" w:hAnsiTheme="minorHAnsi" w:cstheme="minorHAnsi"/>
                <w:b/>
                <w:color w:val="404040" w:themeColor="text1" w:themeTint="BF"/>
                <w:sz w:val="15"/>
                <w:szCs w:val="15"/>
              </w:rPr>
              <w:t>(0)</w:t>
            </w:r>
            <w:r w:rsidRPr="00A630BD">
              <w:rPr>
                <w:rFonts w:asciiTheme="minorHAnsi" w:eastAsia="Helvetica" w:hAnsiTheme="minorHAnsi" w:cstheme="minorHAnsi"/>
                <w:color w:val="404040" w:themeColor="text1" w:themeTint="BF"/>
                <w:sz w:val="15"/>
                <w:szCs w:val="15"/>
              </w:rPr>
              <w:t xml:space="preserve"> – aktivity projektu nie sú v súlade s</w:t>
            </w:r>
            <w:r w:rsidRPr="00A630BD">
              <w:rPr>
                <w:rFonts w:asciiTheme="minorHAnsi" w:hAnsiTheme="minorHAnsi" w:cstheme="minorHAnsi"/>
                <w:color w:val="404040" w:themeColor="text1" w:themeTint="BF"/>
                <w:sz w:val="15"/>
                <w:szCs w:val="15"/>
              </w:rPr>
              <w:t> cieľmi HP RMŽ a ND</w:t>
            </w:r>
          </w:p>
        </w:tc>
        <w:tc>
          <w:tcPr>
            <w:tcW w:w="5263" w:type="dxa"/>
            <w:tcBorders>
              <w:top w:val="single" w:sz="8" w:space="0" w:color="auto"/>
              <w:left w:val="single" w:sz="8" w:space="0" w:color="auto"/>
              <w:bottom w:val="single" w:sz="8" w:space="0" w:color="auto"/>
            </w:tcBorders>
          </w:tcPr>
          <w:p w14:paraId="2CE5939D" w14:textId="77777777" w:rsidR="008D63E2" w:rsidRPr="00A630BD" w:rsidRDefault="008D63E2" w:rsidP="002D7A60">
            <w:pPr>
              <w:tabs>
                <w:tab w:val="left" w:pos="9070"/>
              </w:tabs>
              <w:spacing w:line="288" w:lineRule="auto"/>
              <w:ind w:right="-2"/>
              <w:jc w:val="both"/>
              <w:rPr>
                <w:rFonts w:asciiTheme="minorHAnsi" w:hAnsiTheme="minorHAnsi" w:cstheme="minorHAnsi"/>
                <w:sz w:val="15"/>
                <w:szCs w:val="15"/>
                <w:lang w:val="sk-SK"/>
              </w:rPr>
            </w:pPr>
          </w:p>
          <w:p w14:paraId="2CE5939E" w14:textId="77777777" w:rsidR="008D63E2" w:rsidRPr="00A630BD" w:rsidRDefault="008D63E2" w:rsidP="002D7A60">
            <w:pPr>
              <w:tabs>
                <w:tab w:val="left" w:pos="9070"/>
              </w:tabs>
              <w:spacing w:line="288" w:lineRule="auto"/>
              <w:ind w:right="-2"/>
              <w:jc w:val="both"/>
              <w:rPr>
                <w:rFonts w:asciiTheme="minorHAnsi" w:eastAsia="Helvetica" w:hAnsiTheme="minorHAnsi" w:cstheme="minorHAnsi"/>
                <w:b/>
                <w:color w:val="404040" w:themeColor="text1" w:themeTint="BF"/>
                <w:sz w:val="15"/>
                <w:szCs w:val="15"/>
              </w:rPr>
            </w:pPr>
          </w:p>
        </w:tc>
      </w:tr>
      <w:tr w:rsidR="008D63E2" w:rsidRPr="00AC669A" w14:paraId="2CE593C9" w14:textId="77777777" w:rsidTr="0015565C">
        <w:trPr>
          <w:trHeight w:hRule="exact" w:val="9745"/>
        </w:trPr>
        <w:tc>
          <w:tcPr>
            <w:tcW w:w="634" w:type="dxa"/>
            <w:tcBorders>
              <w:top w:val="single" w:sz="12" w:space="0" w:color="auto"/>
              <w:bottom w:val="single" w:sz="6" w:space="0" w:color="auto"/>
            </w:tcBorders>
            <w:shd w:val="clear" w:color="auto" w:fill="auto"/>
            <w:tcMar>
              <w:top w:w="80" w:type="dxa"/>
              <w:left w:w="80" w:type="dxa"/>
              <w:bottom w:w="80" w:type="dxa"/>
              <w:right w:w="80" w:type="dxa"/>
            </w:tcMar>
            <w:vAlign w:val="center"/>
          </w:tcPr>
          <w:p w14:paraId="2CE593B7" w14:textId="06E7168D" w:rsidR="008D63E2" w:rsidRPr="00A630BD" w:rsidRDefault="008D63E2" w:rsidP="00614E14">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1.</w:t>
            </w:r>
            <w:r w:rsidR="00614E14">
              <w:rPr>
                <w:rFonts w:asciiTheme="minorHAnsi" w:hAnsiTheme="minorHAnsi" w:cstheme="minorHAnsi"/>
                <w:color w:val="404040" w:themeColor="text1" w:themeTint="BF"/>
                <w:sz w:val="15"/>
                <w:szCs w:val="15"/>
                <w:lang w:val="sk-SK"/>
              </w:rPr>
              <w:t>4</w:t>
            </w:r>
          </w:p>
        </w:tc>
        <w:tc>
          <w:tcPr>
            <w:tcW w:w="1190" w:type="dxa"/>
            <w:tcBorders>
              <w:top w:val="single" w:sz="12" w:space="0" w:color="auto"/>
              <w:bottom w:val="single" w:sz="6" w:space="0" w:color="auto"/>
            </w:tcBorders>
            <w:shd w:val="clear" w:color="auto" w:fill="auto"/>
            <w:tcMar>
              <w:top w:w="80" w:type="dxa"/>
              <w:left w:w="80" w:type="dxa"/>
              <w:bottom w:w="80" w:type="dxa"/>
              <w:right w:w="169" w:type="dxa"/>
            </w:tcMar>
            <w:vAlign w:val="center"/>
          </w:tcPr>
          <w:p w14:paraId="2CE593B8" w14:textId="5DDDC9EC"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Do akej miery projekt prisp</w:t>
            </w:r>
            <w:r w:rsidR="00C63AC7">
              <w:rPr>
                <w:rFonts w:asciiTheme="minorHAnsi" w:hAnsiTheme="minorHAnsi" w:cstheme="minorHAnsi"/>
                <w:color w:val="404040" w:themeColor="text1" w:themeTint="BF"/>
                <w:sz w:val="15"/>
                <w:szCs w:val="15"/>
                <w:lang w:val="sk-SK"/>
              </w:rPr>
              <w:t>ieva k prierezovým témam OP EVS</w:t>
            </w:r>
          </w:p>
        </w:tc>
        <w:tc>
          <w:tcPr>
            <w:tcW w:w="2114" w:type="dxa"/>
            <w:tcBorders>
              <w:top w:val="single" w:sz="12" w:space="0" w:color="auto"/>
              <w:bottom w:val="single" w:sz="6" w:space="0" w:color="auto"/>
            </w:tcBorders>
            <w:vAlign w:val="center"/>
          </w:tcPr>
          <w:p w14:paraId="2CE593B9"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Posudzuje sa miera príspevku projektu k prierezovým témam OP EVS.</w:t>
            </w:r>
          </w:p>
        </w:tc>
        <w:tc>
          <w:tcPr>
            <w:tcW w:w="1680" w:type="dxa"/>
            <w:tcBorders>
              <w:top w:val="single" w:sz="12"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3BA"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2CE593BB" w14:textId="6A58CECD" w:rsidR="008D63E2" w:rsidRPr="00A630BD" w:rsidRDefault="00D74387"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12" w:space="0" w:color="auto"/>
              <w:left w:val="single" w:sz="12" w:space="0" w:color="auto"/>
              <w:bottom w:val="single" w:sz="6" w:space="0" w:color="auto"/>
              <w:right w:val="single" w:sz="8" w:space="0" w:color="auto"/>
            </w:tcBorders>
            <w:vAlign w:val="center"/>
          </w:tcPr>
          <w:p w14:paraId="2B92BB06" w14:textId="3593D844" w:rsidR="00D74387" w:rsidRDefault="00D74387" w:rsidP="008A08F3">
            <w:pPr>
              <w:pStyle w:val="TableParagraph"/>
              <w:spacing w:before="60"/>
              <w:rPr>
                <w:rFonts w:asciiTheme="minorHAnsi" w:eastAsia="Helvetica" w:hAnsiTheme="minorHAnsi" w:cstheme="minorHAnsi"/>
                <w:color w:val="404040" w:themeColor="text1" w:themeTint="BF"/>
                <w:sz w:val="15"/>
                <w:szCs w:val="15"/>
                <w:lang w:val="sk-SK"/>
              </w:rPr>
            </w:pPr>
          </w:p>
          <w:p w14:paraId="44A71253" w14:textId="000425EA" w:rsidR="00D74387" w:rsidRPr="00AA2A2D" w:rsidRDefault="00D74387" w:rsidP="00AA2A2D">
            <w:pPr>
              <w:pStyle w:val="TableParagraph"/>
              <w:spacing w:before="60"/>
              <w:rPr>
                <w:rFonts w:asciiTheme="minorHAnsi" w:eastAsia="Helvetica" w:hAnsiTheme="minorHAnsi" w:cstheme="minorHAnsi"/>
                <w:color w:val="404040" w:themeColor="text1" w:themeTint="BF"/>
                <w:sz w:val="15"/>
                <w:szCs w:val="15"/>
                <w:lang w:val="sk-SK"/>
              </w:rPr>
            </w:pPr>
            <w:r w:rsidRPr="00AA2A2D">
              <w:rPr>
                <w:rFonts w:asciiTheme="minorHAnsi" w:eastAsia="Helvetica" w:hAnsiTheme="minorHAnsi" w:cstheme="minorHAnsi"/>
                <w:color w:val="404040" w:themeColor="text1" w:themeTint="BF"/>
                <w:sz w:val="15"/>
                <w:szCs w:val="15"/>
                <w:lang w:val="sk-SK"/>
              </w:rPr>
              <w:t xml:space="preserve">5 – projekt má potenciál generovať výrazný príspevok k  prierezových témam  OP EVS (výrazný príspevok projektu k minimálne jednej z prierezových tém OP EVS a súčasne príspevok projektu k ďalšej z prierezových tém OP EVS) </w:t>
            </w:r>
          </w:p>
          <w:p w14:paraId="632DD7BE" w14:textId="3A2F35EF" w:rsidR="00D74387" w:rsidRPr="00AA2A2D" w:rsidRDefault="00D74387" w:rsidP="00D74387">
            <w:pPr>
              <w:pStyle w:val="TableParagraph"/>
              <w:spacing w:before="60"/>
              <w:rPr>
                <w:rFonts w:asciiTheme="minorHAnsi" w:eastAsia="Helvetica" w:hAnsiTheme="minorHAnsi" w:cstheme="minorHAnsi"/>
                <w:color w:val="404040" w:themeColor="text1" w:themeTint="BF"/>
                <w:sz w:val="15"/>
                <w:szCs w:val="15"/>
                <w:lang w:val="sk-SK"/>
              </w:rPr>
            </w:pPr>
            <w:r w:rsidRPr="00AA2A2D">
              <w:rPr>
                <w:rFonts w:asciiTheme="minorHAnsi" w:eastAsia="Helvetica" w:hAnsiTheme="minorHAnsi" w:cstheme="minorHAnsi"/>
                <w:color w:val="404040" w:themeColor="text1" w:themeTint="BF"/>
                <w:sz w:val="15"/>
                <w:szCs w:val="15"/>
                <w:lang w:val="sk-SK"/>
              </w:rPr>
              <w:t>3–projekt má  potenciál čiastočne prispievať   k prierezovým  témam</w:t>
            </w:r>
            <w:r w:rsidRPr="002857B8">
              <w:rPr>
                <w:rFonts w:ascii="Verdana" w:eastAsiaTheme="minorHAnsi" w:hAnsi="Verdana" w:cstheme="minorBidi"/>
                <w:color w:val="auto"/>
                <w:sz w:val="16"/>
                <w:szCs w:val="16"/>
                <w:lang w:val="sk-SK"/>
              </w:rPr>
              <w:t xml:space="preserve"> </w:t>
            </w:r>
            <w:r w:rsidRPr="00AA2A2D">
              <w:rPr>
                <w:rFonts w:asciiTheme="minorHAnsi" w:eastAsia="Helvetica" w:hAnsiTheme="minorHAnsi" w:cstheme="minorHAnsi"/>
                <w:color w:val="404040" w:themeColor="text1" w:themeTint="BF"/>
                <w:sz w:val="15"/>
                <w:szCs w:val="15"/>
                <w:lang w:val="sk-SK"/>
              </w:rPr>
              <w:t xml:space="preserve">OP EVS a jeho príspevok je identifikovateľný (prispieva priamo k minimálne  jednej z prierezových tém OP EVS , niektoré z hlavných aktivít  projektu prispievajú k plneniu len čiastočne). </w:t>
            </w:r>
          </w:p>
          <w:p w14:paraId="70BA88C2" w14:textId="77777777" w:rsidR="00D74387" w:rsidRPr="00AA2A2D" w:rsidRDefault="00D74387" w:rsidP="00D74387">
            <w:pPr>
              <w:pStyle w:val="TableParagraph"/>
              <w:spacing w:before="60"/>
              <w:rPr>
                <w:rFonts w:asciiTheme="minorHAnsi" w:eastAsia="Helvetica" w:hAnsiTheme="minorHAnsi" w:cstheme="minorHAnsi"/>
                <w:color w:val="404040" w:themeColor="text1" w:themeTint="BF"/>
                <w:sz w:val="15"/>
                <w:szCs w:val="15"/>
                <w:lang w:val="sk-SK"/>
              </w:rPr>
            </w:pPr>
            <w:r w:rsidRPr="00AA2A2D">
              <w:rPr>
                <w:rFonts w:asciiTheme="minorHAnsi" w:eastAsia="Helvetica" w:hAnsiTheme="minorHAnsi" w:cstheme="minorHAnsi"/>
                <w:color w:val="404040" w:themeColor="text1" w:themeTint="BF"/>
                <w:sz w:val="15"/>
                <w:szCs w:val="15"/>
                <w:lang w:val="sk-SK"/>
              </w:rPr>
              <w:t>1 – príspevok projektu k prierezovým témam sa nedá dostatočne identifikovať  (aktivity  pravdepodobne čiastočne prispievajú k prierezovým témam OP EVS alebo len nepriamo prispievajú k plneniu prierezových tém; podstatnú časť aktivít nie je možné priradiť</w:t>
            </w:r>
            <w:r w:rsidRPr="002857B8">
              <w:rPr>
                <w:rFonts w:ascii="Verdana" w:eastAsiaTheme="minorHAnsi" w:hAnsi="Verdana" w:cstheme="minorBidi"/>
                <w:i/>
                <w:color w:val="auto"/>
                <w:sz w:val="16"/>
                <w:szCs w:val="16"/>
                <w:lang w:val="sk-SK"/>
              </w:rPr>
              <w:t xml:space="preserve"> </w:t>
            </w:r>
            <w:r w:rsidRPr="00AA2A2D">
              <w:rPr>
                <w:rFonts w:asciiTheme="minorHAnsi" w:eastAsia="Helvetica" w:hAnsiTheme="minorHAnsi" w:cstheme="minorHAnsi"/>
                <w:color w:val="404040" w:themeColor="text1" w:themeTint="BF"/>
                <w:sz w:val="15"/>
                <w:szCs w:val="15"/>
                <w:lang w:val="sk-SK"/>
              </w:rPr>
              <w:t xml:space="preserve">k prierezovým témam).  </w:t>
            </w:r>
          </w:p>
          <w:p w14:paraId="2CE593C0" w14:textId="371DB0BE" w:rsidR="008D63E2" w:rsidRPr="00A630BD"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w:t>
            </w:r>
          </w:p>
        </w:tc>
        <w:tc>
          <w:tcPr>
            <w:tcW w:w="5263" w:type="dxa"/>
            <w:tcBorders>
              <w:top w:val="single" w:sz="12" w:space="0" w:color="auto"/>
              <w:left w:val="single" w:sz="8" w:space="0" w:color="auto"/>
              <w:bottom w:val="single" w:sz="6" w:space="0" w:color="auto"/>
            </w:tcBorders>
          </w:tcPr>
          <w:p w14:paraId="2CE593C1" w14:textId="5E786784" w:rsidR="008D63E2" w:rsidRPr="00A630BD" w:rsidRDefault="008D63E2" w:rsidP="002D7A60">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 10.1 Aktivity projektu a očakávané merateľné ukazovatele</w:t>
            </w:r>
            <w:r w:rsidR="001D2E12">
              <w:rPr>
                <w:rFonts w:asciiTheme="minorHAnsi" w:hAnsiTheme="minorHAnsi" w:cstheme="minorHAnsi"/>
                <w:color w:val="auto"/>
                <w:sz w:val="15"/>
                <w:szCs w:val="15"/>
                <w:lang w:val="sk-SK"/>
              </w:rPr>
              <w:t xml:space="preserve"> ŽoNFP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3C2"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plnenia nasledovných oblastí:</w:t>
            </w:r>
          </w:p>
          <w:p w14:paraId="2CE593C3"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príspevok aktivít projektu k prirezovej téme 1. Zamedzenie korupcie a podpora transparentnosti</w:t>
            </w:r>
          </w:p>
          <w:p w14:paraId="2CE593C4"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príspevok aktivít projektu k prirezovej téme 2. Podpora partnerstva a sociálneho dialógu prostredníctvom budovania kapacít a spolupráce VS so sociálnymi a ekonomickými partnermi a subjektmi MNO</w:t>
            </w:r>
          </w:p>
          <w:p w14:paraId="2CE593C5"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príspevok aktivít projektu k prirezovej téme 3. Hodnotenia dopadov regulačných rámcov</w:t>
            </w:r>
          </w:p>
          <w:p w14:paraId="2CE593C6"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3C7"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p>
          <w:p w14:paraId="2CE593C8" w14:textId="77777777" w:rsidR="008D63E2" w:rsidRPr="00A630BD"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r>
      <w:tr w:rsidR="008D63E2" w:rsidRPr="00AC669A" w14:paraId="2CE593DE" w14:textId="77777777" w:rsidTr="0015565C">
        <w:trPr>
          <w:trHeight w:val="9605"/>
        </w:trPr>
        <w:tc>
          <w:tcPr>
            <w:tcW w:w="634" w:type="dxa"/>
            <w:tcBorders>
              <w:top w:val="single" w:sz="12" w:space="0" w:color="auto"/>
              <w:bottom w:val="single" w:sz="6" w:space="0" w:color="auto"/>
            </w:tcBorders>
            <w:shd w:val="clear" w:color="auto" w:fill="auto"/>
            <w:tcMar>
              <w:top w:w="80" w:type="dxa"/>
              <w:left w:w="80" w:type="dxa"/>
              <w:bottom w:w="80" w:type="dxa"/>
              <w:right w:w="80" w:type="dxa"/>
            </w:tcMar>
            <w:vAlign w:val="center"/>
          </w:tcPr>
          <w:p w14:paraId="2CE593CA" w14:textId="03DC7043" w:rsidR="008D63E2" w:rsidRPr="00A630BD" w:rsidRDefault="008D63E2" w:rsidP="00614E14">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1.</w:t>
            </w:r>
            <w:r w:rsidR="00614E14">
              <w:rPr>
                <w:rFonts w:asciiTheme="minorHAnsi" w:hAnsiTheme="minorHAnsi" w:cstheme="minorHAnsi"/>
                <w:color w:val="404040" w:themeColor="text1" w:themeTint="BF"/>
                <w:sz w:val="15"/>
                <w:szCs w:val="15"/>
                <w:lang w:val="sk-SK"/>
              </w:rPr>
              <w:t>5</w:t>
            </w:r>
          </w:p>
        </w:tc>
        <w:tc>
          <w:tcPr>
            <w:tcW w:w="1190" w:type="dxa"/>
            <w:tcBorders>
              <w:top w:val="single" w:sz="12" w:space="0" w:color="auto"/>
              <w:bottom w:val="single" w:sz="6" w:space="0" w:color="auto"/>
            </w:tcBorders>
            <w:shd w:val="clear" w:color="auto" w:fill="auto"/>
            <w:tcMar>
              <w:top w:w="80" w:type="dxa"/>
              <w:left w:w="80" w:type="dxa"/>
              <w:bottom w:w="80" w:type="dxa"/>
              <w:right w:w="169" w:type="dxa"/>
            </w:tcMar>
            <w:vAlign w:val="center"/>
          </w:tcPr>
          <w:p w14:paraId="2CE593CB" w14:textId="0E890059"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Do akej miery projekt prispieva k zvýšeniu ef</w:t>
            </w:r>
            <w:r w:rsidR="00C63AC7">
              <w:rPr>
                <w:rFonts w:asciiTheme="minorHAnsi" w:hAnsiTheme="minorHAnsi" w:cstheme="minorHAnsi"/>
                <w:color w:val="404040" w:themeColor="text1" w:themeTint="BF"/>
                <w:sz w:val="15"/>
                <w:szCs w:val="15"/>
                <w:lang w:val="sk-SK"/>
              </w:rPr>
              <w:t>ektívnosti súdneho systému</w:t>
            </w:r>
          </w:p>
        </w:tc>
        <w:tc>
          <w:tcPr>
            <w:tcW w:w="2114" w:type="dxa"/>
            <w:tcBorders>
              <w:top w:val="single" w:sz="12" w:space="0" w:color="auto"/>
              <w:bottom w:val="single" w:sz="6" w:space="0" w:color="auto"/>
            </w:tcBorders>
            <w:vAlign w:val="center"/>
          </w:tcPr>
          <w:p w14:paraId="62BB98C0" w14:textId="77777777" w:rsidR="008D63E2" w:rsidRDefault="008D63E2" w:rsidP="008A08F3">
            <w:pPr>
              <w:pStyle w:val="TableParagraph"/>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51DFE47A" w14:textId="77777777" w:rsidR="00915FCC" w:rsidRDefault="00915FCC" w:rsidP="008A08F3">
            <w:pPr>
              <w:pStyle w:val="TableParagraph"/>
              <w:spacing w:before="125"/>
              <w:rPr>
                <w:rFonts w:asciiTheme="minorHAnsi" w:hAnsiTheme="minorHAnsi" w:cstheme="minorHAnsi"/>
                <w:color w:val="404040" w:themeColor="text1" w:themeTint="BF"/>
                <w:sz w:val="15"/>
                <w:szCs w:val="15"/>
                <w:lang w:val="sk-SK"/>
              </w:rPr>
            </w:pPr>
          </w:p>
          <w:p w14:paraId="2CE593CC" w14:textId="77777777" w:rsidR="00915FCC" w:rsidRPr="00A630BD" w:rsidRDefault="00915FCC"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80" w:type="dxa"/>
            <w:tcBorders>
              <w:top w:val="single" w:sz="12"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3CD"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2CE593CE" w14:textId="3ACB7FB9" w:rsidR="008D63E2" w:rsidRPr="00A630BD" w:rsidRDefault="00915FCC"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12" w:space="0" w:color="auto"/>
              <w:left w:val="single" w:sz="12" w:space="0" w:color="auto"/>
              <w:bottom w:val="single" w:sz="6" w:space="0" w:color="auto"/>
              <w:right w:val="single" w:sz="8" w:space="0" w:color="auto"/>
            </w:tcBorders>
            <w:vAlign w:val="center"/>
          </w:tcPr>
          <w:p w14:paraId="63AC50B0" w14:textId="4495F15A" w:rsidR="008D63E2" w:rsidRDefault="008D63E2" w:rsidP="008A08F3">
            <w:pPr>
              <w:pStyle w:val="TableParagraph"/>
              <w:spacing w:before="60"/>
              <w:rPr>
                <w:rFonts w:asciiTheme="minorHAnsi" w:hAnsiTheme="minorHAnsi" w:cstheme="minorHAnsi"/>
                <w:color w:val="404040" w:themeColor="text1" w:themeTint="BF"/>
                <w:sz w:val="15"/>
                <w:szCs w:val="15"/>
                <w:lang w:val="sk-SK"/>
              </w:rPr>
            </w:pPr>
          </w:p>
          <w:p w14:paraId="64A054DD" w14:textId="77777777" w:rsidR="00915FCC" w:rsidRPr="005C4C48" w:rsidRDefault="00915FCC" w:rsidP="005C4C48">
            <w:pPr>
              <w:pStyle w:val="TableParagraph"/>
              <w:spacing w:before="60"/>
              <w:rPr>
                <w:rFonts w:asciiTheme="minorHAnsi" w:eastAsia="Helvetica" w:hAnsiTheme="minorHAnsi" w:cstheme="minorHAnsi"/>
                <w:color w:val="404040" w:themeColor="text1" w:themeTint="BF"/>
                <w:sz w:val="15"/>
                <w:szCs w:val="15"/>
                <w:lang w:val="sk-SK"/>
              </w:rPr>
            </w:pPr>
            <w:r w:rsidRPr="005C4C48">
              <w:rPr>
                <w:rFonts w:asciiTheme="minorHAnsi" w:eastAsia="Helvetica" w:hAnsiTheme="minorHAnsi" w:cstheme="minorHAnsi"/>
                <w:color w:val="404040" w:themeColor="text1" w:themeTint="BF"/>
                <w:sz w:val="15"/>
                <w:szCs w:val="15"/>
                <w:lang w:val="sk-SK"/>
              </w:rPr>
              <w:t xml:space="preserve">5 – projekt má potenciál generovať  výrazný príspevok  k zvýšeniu efektívnosti  súdneho systému </w:t>
            </w:r>
            <w:r w:rsidRPr="005C4C48">
              <w:rPr>
                <w:rFonts w:asciiTheme="minorHAnsi" w:eastAsia="Helvetica" w:hAnsiTheme="minorHAnsi" w:cstheme="minorHAnsi"/>
                <w:color w:val="404040" w:themeColor="text1" w:themeTint="BF"/>
                <w:sz w:val="15"/>
                <w:szCs w:val="15"/>
                <w:lang w:val="sk-SK"/>
              </w:rPr>
              <w:br/>
              <w:t>(aktivity sú  zamerané  na racionalizáciu štruktúr a  systémov riadenia súdneho systému alebo integráciu a optimalizáciu procesov a majú výrazný potenciál k ním prispieť).</w:t>
            </w:r>
          </w:p>
          <w:p w14:paraId="75E495D2" w14:textId="77777777" w:rsidR="00915FCC" w:rsidRPr="005C4C48" w:rsidRDefault="00915FCC" w:rsidP="005C4C48">
            <w:pPr>
              <w:pStyle w:val="TableParagraph"/>
              <w:spacing w:before="60"/>
              <w:rPr>
                <w:rFonts w:asciiTheme="minorHAnsi" w:eastAsia="Helvetica" w:hAnsiTheme="minorHAnsi" w:cstheme="minorHAnsi"/>
                <w:color w:val="404040" w:themeColor="text1" w:themeTint="BF"/>
                <w:sz w:val="15"/>
                <w:szCs w:val="15"/>
                <w:lang w:val="sk-SK"/>
              </w:rPr>
            </w:pPr>
            <w:r w:rsidRPr="005C4C48">
              <w:rPr>
                <w:rFonts w:asciiTheme="minorHAnsi" w:eastAsia="Helvetica" w:hAnsiTheme="minorHAnsi" w:cstheme="minorHAnsi"/>
                <w:color w:val="404040" w:themeColor="text1" w:themeTint="BF"/>
                <w:sz w:val="15"/>
                <w:szCs w:val="15"/>
                <w:lang w:val="sk-SK"/>
              </w:rPr>
              <w:t>3 –projekt má potenciál</w:t>
            </w:r>
            <w:r w:rsidRPr="002857B8">
              <w:rPr>
                <w:rFonts w:ascii="Verdana" w:eastAsiaTheme="minorHAnsi" w:hAnsi="Verdana" w:cstheme="minorBidi"/>
                <w:color w:val="auto"/>
                <w:sz w:val="16"/>
                <w:szCs w:val="16"/>
                <w:lang w:val="sk-SK"/>
              </w:rPr>
              <w:t xml:space="preserve"> </w:t>
            </w:r>
            <w:r w:rsidRPr="005C4C48">
              <w:rPr>
                <w:rFonts w:asciiTheme="minorHAnsi" w:eastAsia="Helvetica" w:hAnsiTheme="minorHAnsi" w:cstheme="minorHAnsi"/>
                <w:color w:val="404040" w:themeColor="text1" w:themeTint="BF"/>
                <w:sz w:val="15"/>
                <w:szCs w:val="15"/>
                <w:lang w:val="sk-SK"/>
              </w:rPr>
              <w:t>čiastočne  prispieť  k zvyšovaniu efektívnosti súdneho systému a jeho príspevok je identifikovateľný (súčasťou projektu sú aj aktivity vedúce k priamemu zvyšovaniu efektívnosti súdneho systému).</w:t>
            </w:r>
          </w:p>
          <w:p w14:paraId="2CE593D3" w14:textId="5D549CF0" w:rsidR="00915FCC" w:rsidRPr="00A630BD" w:rsidRDefault="00915FCC" w:rsidP="00915FCC">
            <w:pPr>
              <w:pStyle w:val="TableParagraph"/>
              <w:spacing w:before="60"/>
              <w:rPr>
                <w:rFonts w:asciiTheme="minorHAnsi" w:eastAsia="Helvetica" w:hAnsiTheme="minorHAnsi" w:cstheme="minorHAnsi"/>
                <w:b/>
                <w:color w:val="404040" w:themeColor="text1" w:themeTint="BF"/>
                <w:sz w:val="15"/>
                <w:szCs w:val="15"/>
                <w:lang w:val="sk-SK"/>
              </w:rPr>
            </w:pPr>
            <w:r w:rsidRPr="005C4C48">
              <w:rPr>
                <w:rFonts w:asciiTheme="minorHAnsi" w:eastAsia="Helvetica" w:hAnsiTheme="minorHAnsi" w:cstheme="minorHAnsi"/>
                <w:color w:val="404040" w:themeColor="text1" w:themeTint="BF"/>
                <w:sz w:val="15"/>
                <w:szCs w:val="15"/>
                <w:lang w:val="sk-SK"/>
              </w:rPr>
              <w:t>1 – príspevok projektu k zvýšeniu efektívnosti súdneho systému  sa nedá dostatočne identifikovať (niektoré</w:t>
            </w:r>
            <w:r w:rsidRPr="002857B8">
              <w:rPr>
                <w:rFonts w:ascii="Verdana" w:eastAsiaTheme="minorHAnsi" w:hAnsi="Verdana" w:cstheme="minorBidi"/>
                <w:i/>
                <w:color w:val="auto"/>
                <w:sz w:val="16"/>
                <w:szCs w:val="16"/>
                <w:lang w:val="sk-SK"/>
              </w:rPr>
              <w:t xml:space="preserve"> </w:t>
            </w:r>
            <w:r w:rsidRPr="005C4C48">
              <w:rPr>
                <w:rFonts w:asciiTheme="minorHAnsi" w:eastAsia="Helvetica" w:hAnsiTheme="minorHAnsi" w:cstheme="minorHAnsi"/>
                <w:color w:val="404040" w:themeColor="text1" w:themeTint="BF"/>
                <w:sz w:val="15"/>
                <w:szCs w:val="15"/>
                <w:lang w:val="sk-SK"/>
              </w:rPr>
              <w:t>aktivity  pravdepodobne čiastočne prispievajú  k zvýšeniu efektívnosti súdneho systému alebo majú potenciál prispieť okrajovo; podstatnej časti aktivít nie je možné priradiť príspevok k zvýšeniu efektívnosti súdneho systému).</w:t>
            </w:r>
          </w:p>
        </w:tc>
        <w:tc>
          <w:tcPr>
            <w:tcW w:w="5263" w:type="dxa"/>
            <w:tcBorders>
              <w:top w:val="single" w:sz="12" w:space="0" w:color="auto"/>
              <w:left w:val="single" w:sz="8" w:space="0" w:color="auto"/>
              <w:bottom w:val="single" w:sz="6" w:space="0" w:color="auto"/>
            </w:tcBorders>
            <w:vAlign w:val="center"/>
          </w:tcPr>
          <w:p w14:paraId="2CE593D4" w14:textId="3EC4AABC" w:rsidR="008D63E2" w:rsidRPr="00A630BD" w:rsidRDefault="008D63E2" w:rsidP="002D7A60">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 10.1 Aktivity projektu a očakávané merateľné ukazovatele</w:t>
            </w:r>
            <w:r w:rsidR="001D2E12">
              <w:rPr>
                <w:rFonts w:asciiTheme="minorHAnsi" w:hAnsiTheme="minorHAnsi" w:cstheme="minorHAnsi"/>
                <w:color w:val="auto"/>
                <w:sz w:val="15"/>
                <w:szCs w:val="15"/>
                <w:lang w:val="sk-SK"/>
              </w:rPr>
              <w:t xml:space="preserve"> ŽoNFP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3D5"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príspevku projektu k nasledovným oblastiam:</w:t>
            </w:r>
          </w:p>
          <w:p w14:paraId="2CE593D6"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zvýšenie vymožiteľnosti práva vyplývajúce z prieťahov v súdnom konaní</w:t>
            </w:r>
          </w:p>
          <w:p w14:paraId="2CE593D7"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efektívne riadenie ľudských zdrojov v súdnictve</w:t>
            </w:r>
          </w:p>
          <w:p w14:paraId="2CE593D8"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integrácia a optimalizácia procesov a systémov</w:t>
            </w:r>
          </w:p>
          <w:p w14:paraId="2CE593D9" w14:textId="77777777" w:rsidR="008D63E2" w:rsidRPr="00A630BD" w:rsidRDefault="008D63E2" w:rsidP="00663DE7">
            <w:pPr>
              <w:pStyle w:val="Odsekzoznamu"/>
              <w:numPr>
                <w:ilvl w:val="0"/>
                <w:numId w:val="6"/>
              </w:numPr>
              <w:tabs>
                <w:tab w:val="left" w:pos="9070"/>
              </w:tabs>
              <w:spacing w:line="288" w:lineRule="auto"/>
              <w:ind w:left="293" w:right="-2"/>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elektronizácia súdneho spisu a výmeny informácií</w:t>
            </w:r>
          </w:p>
          <w:p w14:paraId="2CE593DA" w14:textId="77777777" w:rsidR="008D63E2" w:rsidRPr="00A630BD" w:rsidRDefault="008D63E2" w:rsidP="00663DE7">
            <w:pPr>
              <w:pStyle w:val="Odsekzoznamu"/>
              <w:numPr>
                <w:ilvl w:val="0"/>
                <w:numId w:val="6"/>
              </w:numPr>
              <w:tabs>
                <w:tab w:val="left" w:pos="9070"/>
              </w:tabs>
              <w:spacing w:before="60"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 xml:space="preserve">dôsledné uplatňovanie princípov 3E, znižovanie a optimalizácii výdavkov na prevádzkové náklady súdnictva, spotrebu tovarov a služieb </w:t>
            </w:r>
          </w:p>
          <w:p w14:paraId="2CE593DB" w14:textId="77777777" w:rsidR="008D63E2" w:rsidRPr="00A630BD" w:rsidRDefault="008D63E2" w:rsidP="00663DE7">
            <w:pPr>
              <w:pStyle w:val="Odsekzoznamu"/>
              <w:numPr>
                <w:ilvl w:val="0"/>
                <w:numId w:val="6"/>
              </w:numPr>
              <w:tabs>
                <w:tab w:val="left" w:pos="9070"/>
              </w:tabs>
              <w:spacing w:before="60" w:line="288" w:lineRule="auto"/>
              <w:ind w:left="293" w:right="-2"/>
              <w:jc w:val="both"/>
              <w:rPr>
                <w:rFonts w:asciiTheme="minorHAnsi" w:hAnsiTheme="minorHAnsi" w:cstheme="minorHAnsi"/>
                <w:b/>
                <w:sz w:val="15"/>
                <w:szCs w:val="15"/>
                <w:lang w:val="sk-SK"/>
              </w:rPr>
            </w:pPr>
            <w:r w:rsidRPr="00A630BD">
              <w:rPr>
                <w:rFonts w:asciiTheme="minorHAnsi" w:hAnsiTheme="minorHAnsi" w:cstheme="minorHAnsi"/>
                <w:b/>
                <w:sz w:val="15"/>
                <w:szCs w:val="15"/>
                <w:lang w:val="sk-SK"/>
              </w:rPr>
              <w:t>transparentné a efektívne uplatňovaniu pravidiel verejného obstarávania.</w:t>
            </w:r>
          </w:p>
          <w:p w14:paraId="2CE593DC"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3DD" w14:textId="77777777" w:rsidR="008D63E2" w:rsidRPr="00A630BD"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r>
      <w:tr w:rsidR="008D63E2" w:rsidRPr="00AC669A" w14:paraId="2CE593F3" w14:textId="77777777" w:rsidTr="0015565C">
        <w:trPr>
          <w:trHeight w:val="9321"/>
        </w:trPr>
        <w:tc>
          <w:tcPr>
            <w:tcW w:w="634" w:type="dxa"/>
            <w:tcBorders>
              <w:top w:val="single" w:sz="12" w:space="0" w:color="auto"/>
              <w:bottom w:val="single" w:sz="6" w:space="0" w:color="auto"/>
            </w:tcBorders>
            <w:shd w:val="clear" w:color="auto" w:fill="auto"/>
            <w:tcMar>
              <w:top w:w="80" w:type="dxa"/>
              <w:left w:w="80" w:type="dxa"/>
              <w:bottom w:w="80" w:type="dxa"/>
              <w:right w:w="80" w:type="dxa"/>
            </w:tcMar>
            <w:vAlign w:val="center"/>
          </w:tcPr>
          <w:p w14:paraId="2CE593DF" w14:textId="04E22D73" w:rsidR="008D63E2" w:rsidRPr="00A630BD" w:rsidRDefault="008D63E2" w:rsidP="00614E14">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1</w:t>
            </w:r>
            <w:r w:rsidR="0015565C">
              <w:rPr>
                <w:rFonts w:asciiTheme="minorHAnsi" w:hAnsiTheme="minorHAnsi" w:cstheme="minorHAnsi"/>
                <w:color w:val="404040" w:themeColor="text1" w:themeTint="BF"/>
                <w:sz w:val="15"/>
                <w:szCs w:val="15"/>
                <w:lang w:val="sk-SK"/>
              </w:rPr>
              <w:t>.</w:t>
            </w:r>
            <w:r w:rsidR="00614E14">
              <w:rPr>
                <w:rFonts w:asciiTheme="minorHAnsi" w:hAnsiTheme="minorHAnsi" w:cstheme="minorHAnsi"/>
                <w:color w:val="404040" w:themeColor="text1" w:themeTint="BF"/>
                <w:sz w:val="15"/>
                <w:szCs w:val="15"/>
                <w:lang w:val="sk-SK"/>
              </w:rPr>
              <w:t>6</w:t>
            </w:r>
          </w:p>
        </w:tc>
        <w:tc>
          <w:tcPr>
            <w:tcW w:w="1190" w:type="dxa"/>
            <w:tcBorders>
              <w:top w:val="single" w:sz="12" w:space="0" w:color="auto"/>
              <w:bottom w:val="single" w:sz="6" w:space="0" w:color="auto"/>
            </w:tcBorders>
            <w:shd w:val="clear" w:color="auto" w:fill="auto"/>
            <w:tcMar>
              <w:top w:w="80" w:type="dxa"/>
              <w:left w:w="80" w:type="dxa"/>
              <w:bottom w:w="80" w:type="dxa"/>
              <w:right w:w="169" w:type="dxa"/>
            </w:tcMar>
            <w:vAlign w:val="center"/>
          </w:tcPr>
          <w:p w14:paraId="2CE593E0" w14:textId="624B3C0E"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Do akej miery projekt prispieva k zvýšeniu k</w:t>
            </w:r>
            <w:r w:rsidR="00C63AC7">
              <w:rPr>
                <w:rFonts w:asciiTheme="minorHAnsi" w:hAnsiTheme="minorHAnsi" w:cstheme="minorHAnsi"/>
                <w:color w:val="404040" w:themeColor="text1" w:themeTint="BF"/>
                <w:sz w:val="15"/>
                <w:szCs w:val="15"/>
                <w:lang w:val="sk-SK"/>
              </w:rPr>
              <w:t>vality výstupov súdneho systému</w:t>
            </w:r>
          </w:p>
        </w:tc>
        <w:tc>
          <w:tcPr>
            <w:tcW w:w="2114" w:type="dxa"/>
            <w:tcBorders>
              <w:top w:val="single" w:sz="12" w:space="0" w:color="auto"/>
              <w:bottom w:val="single" w:sz="6" w:space="0" w:color="auto"/>
            </w:tcBorders>
            <w:vAlign w:val="center"/>
          </w:tcPr>
          <w:p w14:paraId="19E79422" w14:textId="1B08185F" w:rsidR="008D63E2" w:rsidRDefault="008D63E2" w:rsidP="00450669">
            <w:pPr>
              <w:pStyle w:val="TableParagraph"/>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Posudzuje sa miera príspevku projektu k zvyšovaniu kvalitatívnej úrovne odborných schopností personálnych kapacít (vzdelávaniu, riadeniu, hodnoteniu kvality, monitorovaniu, zvyšovaniu analytick</w:t>
            </w:r>
            <w:r w:rsidR="00C63AC7">
              <w:rPr>
                <w:rFonts w:asciiTheme="minorHAnsi" w:hAnsiTheme="minorHAnsi" w:cstheme="minorHAnsi"/>
                <w:color w:val="404040" w:themeColor="text1" w:themeTint="BF"/>
                <w:sz w:val="15"/>
                <w:szCs w:val="15"/>
                <w:lang w:val="sk-SK"/>
              </w:rPr>
              <w:t xml:space="preserve">ých a strategických kapacít), </w:t>
            </w:r>
            <w:r w:rsidRPr="00A630BD">
              <w:rPr>
                <w:rFonts w:asciiTheme="minorHAnsi" w:hAnsiTheme="minorHAnsi" w:cstheme="minorHAnsi"/>
                <w:color w:val="404040" w:themeColor="text1" w:themeTint="BF"/>
                <w:sz w:val="15"/>
                <w:szCs w:val="15"/>
                <w:lang w:val="sk-SK"/>
              </w:rPr>
              <w:t xml:space="preserve">nezávislosti súdnictva, posilňovaniu nezávislosti súdnictva, meraniu a hodnoteniu kvality výstupov a ďalším formám zvyšovania kvality súdnictva. </w:t>
            </w:r>
          </w:p>
          <w:p w14:paraId="2CE593E1" w14:textId="7318CFC4" w:rsidR="00450669" w:rsidRPr="00A630BD" w:rsidRDefault="00450669" w:rsidP="00450669">
            <w:pPr>
              <w:pStyle w:val="TableParagraph"/>
              <w:spacing w:before="125"/>
              <w:rPr>
                <w:rFonts w:asciiTheme="minorHAnsi" w:hAnsiTheme="minorHAnsi" w:cstheme="minorHAnsi"/>
                <w:color w:val="404040" w:themeColor="text1" w:themeTint="BF"/>
                <w:sz w:val="15"/>
                <w:szCs w:val="15"/>
                <w:lang w:val="sk-SK"/>
              </w:rPr>
            </w:pPr>
          </w:p>
        </w:tc>
        <w:tc>
          <w:tcPr>
            <w:tcW w:w="1680" w:type="dxa"/>
            <w:tcBorders>
              <w:top w:val="single" w:sz="12"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3E2"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2CE593E3" w14:textId="0899A25F" w:rsidR="008D63E2" w:rsidRPr="00A630BD" w:rsidRDefault="00450669"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12" w:space="0" w:color="auto"/>
              <w:left w:val="single" w:sz="12" w:space="0" w:color="auto"/>
              <w:bottom w:val="single" w:sz="6" w:space="0" w:color="auto"/>
              <w:right w:val="single" w:sz="8" w:space="0" w:color="auto"/>
            </w:tcBorders>
            <w:vAlign w:val="center"/>
          </w:tcPr>
          <w:p w14:paraId="3E036C3C" w14:textId="3E70CDF2" w:rsidR="008D63E2" w:rsidRDefault="008D63E2" w:rsidP="008A08F3">
            <w:pPr>
              <w:pStyle w:val="TableParagraph"/>
              <w:spacing w:before="60"/>
              <w:rPr>
                <w:rFonts w:asciiTheme="minorHAnsi" w:hAnsiTheme="minorHAnsi" w:cstheme="minorHAnsi"/>
                <w:color w:val="404040" w:themeColor="text1" w:themeTint="BF"/>
                <w:sz w:val="15"/>
                <w:szCs w:val="15"/>
                <w:lang w:val="sk-SK"/>
              </w:rPr>
            </w:pPr>
          </w:p>
          <w:p w14:paraId="0FE32066" w14:textId="77777777" w:rsidR="00292458" w:rsidRPr="00ED5D37" w:rsidRDefault="00292458" w:rsidP="00292458">
            <w:pPr>
              <w:pStyle w:val="TableParagraph"/>
              <w:spacing w:before="60"/>
              <w:rPr>
                <w:rFonts w:asciiTheme="minorHAnsi" w:eastAsia="Helvetica" w:hAnsiTheme="minorHAnsi" w:cstheme="minorHAnsi"/>
                <w:color w:val="404040" w:themeColor="text1" w:themeTint="BF"/>
                <w:sz w:val="15"/>
                <w:szCs w:val="15"/>
                <w:lang w:val="sk-SK"/>
              </w:rPr>
            </w:pPr>
            <w:r w:rsidRPr="00ED5D37">
              <w:rPr>
                <w:rFonts w:asciiTheme="minorHAnsi" w:eastAsia="Helvetica" w:hAnsiTheme="minorHAnsi" w:cstheme="minorHAnsi"/>
                <w:color w:val="404040" w:themeColor="text1" w:themeTint="BF"/>
                <w:sz w:val="15"/>
                <w:szCs w:val="15"/>
                <w:lang w:val="sk-SK"/>
              </w:rPr>
              <w:t>5 – projekt má potenciál generovať výrazný príspevok  k  zvýšeniu kvality  výstupov súdneho systému a budovaniu kapacít súdnictva (hlavné aktivity projektu majú výrazný potenciál  prispieť k zvyšovaniu kvality súdneho systému a budovaniu kapacít súdnictva)</w:t>
            </w:r>
          </w:p>
          <w:p w14:paraId="175EB170" w14:textId="77777777" w:rsidR="00292458" w:rsidRPr="00ED5D37" w:rsidRDefault="00292458" w:rsidP="00292458">
            <w:pPr>
              <w:pStyle w:val="TableParagraph"/>
              <w:spacing w:before="60"/>
              <w:rPr>
                <w:rFonts w:asciiTheme="minorHAnsi" w:eastAsia="Helvetica" w:hAnsiTheme="minorHAnsi" w:cstheme="minorHAnsi"/>
                <w:color w:val="404040" w:themeColor="text1" w:themeTint="BF"/>
                <w:sz w:val="15"/>
                <w:szCs w:val="15"/>
                <w:lang w:val="sk-SK"/>
              </w:rPr>
            </w:pPr>
            <w:r w:rsidRPr="00ED5D37">
              <w:rPr>
                <w:rFonts w:asciiTheme="minorHAnsi" w:eastAsia="Helvetica" w:hAnsiTheme="minorHAnsi" w:cstheme="minorHAnsi"/>
                <w:color w:val="404040" w:themeColor="text1" w:themeTint="BF"/>
                <w:sz w:val="15"/>
                <w:szCs w:val="15"/>
                <w:lang w:val="sk-SK"/>
              </w:rPr>
              <w:t>3 – projekt má potenciál čiastočne prispieť</w:t>
            </w:r>
            <w:r w:rsidRPr="002857B8">
              <w:rPr>
                <w:rFonts w:ascii="Verdana" w:eastAsiaTheme="minorHAnsi" w:hAnsi="Verdana" w:cstheme="minorBidi"/>
                <w:color w:val="auto"/>
                <w:sz w:val="16"/>
                <w:szCs w:val="16"/>
                <w:lang w:val="sk-SK"/>
              </w:rPr>
              <w:t xml:space="preserve"> </w:t>
            </w:r>
            <w:r w:rsidRPr="00ED5D37">
              <w:rPr>
                <w:rFonts w:asciiTheme="minorHAnsi" w:eastAsia="Helvetica" w:hAnsiTheme="minorHAnsi" w:cstheme="minorHAnsi"/>
                <w:color w:val="404040" w:themeColor="text1" w:themeTint="BF"/>
                <w:sz w:val="15"/>
                <w:szCs w:val="15"/>
                <w:lang w:val="sk-SK"/>
              </w:rPr>
              <w:t xml:space="preserve">k zvýšeniu kvality výstupov súdneho systému a budovaniu kapacít súdnictva a/alebo budovaniu kapacít súdnictva  a jeho príspevok je identifikovateľný </w:t>
            </w:r>
            <w:r w:rsidRPr="00ED5D37">
              <w:rPr>
                <w:rFonts w:asciiTheme="minorHAnsi" w:eastAsia="Helvetica" w:hAnsiTheme="minorHAnsi" w:cstheme="minorHAnsi"/>
                <w:color w:val="404040" w:themeColor="text1" w:themeTint="BF"/>
                <w:sz w:val="15"/>
                <w:szCs w:val="15"/>
                <w:lang w:val="sk-SK"/>
              </w:rPr>
              <w:br/>
              <w:t xml:space="preserve">(súčasťou projektu sú aj aktivity vedúce  k zvyšovaniu kvality súdneho systému a budovaniu kapacít súdnictva ).    </w:t>
            </w:r>
          </w:p>
          <w:p w14:paraId="2CE593E8" w14:textId="26C9DAFF" w:rsidR="00450669" w:rsidRPr="00A630BD" w:rsidRDefault="00292458" w:rsidP="00292458">
            <w:pPr>
              <w:pStyle w:val="TableParagraph"/>
              <w:spacing w:before="60"/>
              <w:rPr>
                <w:rFonts w:asciiTheme="minorHAnsi" w:eastAsia="Helvetica" w:hAnsiTheme="minorHAnsi" w:cstheme="minorHAnsi"/>
                <w:b/>
                <w:color w:val="404040" w:themeColor="text1" w:themeTint="BF"/>
                <w:sz w:val="15"/>
                <w:szCs w:val="15"/>
                <w:lang w:val="sk-SK"/>
              </w:rPr>
            </w:pPr>
            <w:r w:rsidRPr="00ED5D37">
              <w:rPr>
                <w:rFonts w:asciiTheme="minorHAnsi" w:eastAsia="Helvetica" w:hAnsiTheme="minorHAnsi" w:cstheme="minorHAnsi"/>
                <w:color w:val="404040" w:themeColor="text1" w:themeTint="BF"/>
                <w:sz w:val="15"/>
                <w:szCs w:val="15"/>
                <w:lang w:val="sk-SK"/>
              </w:rPr>
              <w:t>1 – príspevok projektu k zvýšeniu kvality výstupov súdneho systému a budovaniu kapacít súdnictva sa nedá dostatočne identifikovať (niektoré aktivity  pravdepodobne čiastočne prispejú  k  zvyšovaniu kvality súdneho systému a budovaniu kapacít súdnictva;  podstatnej časti aktivít nie je možné priradiť príspevok).</w:t>
            </w:r>
          </w:p>
        </w:tc>
        <w:tc>
          <w:tcPr>
            <w:tcW w:w="5263" w:type="dxa"/>
            <w:tcBorders>
              <w:top w:val="single" w:sz="12" w:space="0" w:color="auto"/>
              <w:left w:val="single" w:sz="8" w:space="0" w:color="auto"/>
              <w:bottom w:val="single" w:sz="6" w:space="0" w:color="auto"/>
            </w:tcBorders>
            <w:vAlign w:val="center"/>
          </w:tcPr>
          <w:p w14:paraId="2CE593E9" w14:textId="336B900B" w:rsidR="008D63E2" w:rsidRPr="00A630BD" w:rsidRDefault="008D63E2" w:rsidP="00C63AC7">
            <w:pPr>
              <w:pStyle w:val="Predvolen"/>
              <w:spacing w:line="288" w:lineRule="auto"/>
              <w:ind w:right="720"/>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sidR="00ED5D37">
              <w:rPr>
                <w:rFonts w:asciiTheme="minorHAnsi" w:hAnsiTheme="minorHAnsi" w:cstheme="minorHAnsi"/>
                <w:color w:val="auto"/>
                <w:sz w:val="15"/>
                <w:szCs w:val="15"/>
                <w:lang w:val="sk-SK"/>
              </w:rPr>
              <w:t xml:space="preserve"> ŽoNFP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3EA" w14:textId="77777777" w:rsidR="008D63E2" w:rsidRPr="00F50D75" w:rsidRDefault="008D63E2" w:rsidP="002D7A60">
            <w:pPr>
              <w:pStyle w:val="Predvolen"/>
              <w:spacing w:before="125" w:line="288" w:lineRule="auto"/>
              <w:ind w:right="612"/>
              <w:jc w:val="both"/>
              <w:rPr>
                <w:rFonts w:asciiTheme="minorHAnsi" w:hAnsiTheme="minorHAnsi" w:cstheme="minorHAnsi"/>
                <w:color w:val="auto"/>
                <w:sz w:val="15"/>
                <w:szCs w:val="15"/>
                <w:lang w:val="sk-SK"/>
              </w:rPr>
            </w:pPr>
            <w:r w:rsidRPr="009802F7">
              <w:rPr>
                <w:rFonts w:asciiTheme="minorHAnsi" w:hAnsiTheme="minorHAnsi" w:cstheme="minorHAnsi"/>
                <w:color w:val="auto"/>
                <w:sz w:val="15"/>
                <w:szCs w:val="15"/>
                <w:lang w:val="sk-SK"/>
              </w:rPr>
              <w:t xml:space="preserve">Hodnotiteľ posudzuje najmä </w:t>
            </w:r>
            <w:r w:rsidRPr="009802F7">
              <w:rPr>
                <w:rFonts w:asciiTheme="minorHAnsi" w:hAnsiTheme="minorHAnsi" w:cstheme="minorHAnsi"/>
                <w:b/>
                <w:color w:val="auto"/>
                <w:sz w:val="15"/>
                <w:szCs w:val="15"/>
                <w:u w:val="single"/>
                <w:lang w:val="sk-SK"/>
              </w:rPr>
              <w:t>mieru</w:t>
            </w:r>
            <w:r w:rsidRPr="009802F7">
              <w:rPr>
                <w:rFonts w:asciiTheme="minorHAnsi" w:hAnsiTheme="minorHAnsi" w:cstheme="minorHAnsi"/>
                <w:color w:val="auto"/>
                <w:sz w:val="15"/>
                <w:szCs w:val="15"/>
                <w:lang w:val="sk-SK"/>
              </w:rPr>
              <w:t xml:space="preserve"> príspevku projektu k </w:t>
            </w:r>
            <w:r w:rsidRPr="00F50D75">
              <w:rPr>
                <w:rFonts w:asciiTheme="minorHAnsi" w:hAnsiTheme="minorHAnsi" w:cstheme="minorHAnsi"/>
                <w:color w:val="auto"/>
                <w:sz w:val="15"/>
                <w:szCs w:val="15"/>
                <w:lang w:val="sk-SK"/>
              </w:rPr>
              <w:t>nasledovným oblastiam:</w:t>
            </w:r>
          </w:p>
          <w:p w14:paraId="2CE593EB" w14:textId="77777777" w:rsidR="008D63E2" w:rsidRPr="0091756A" w:rsidRDefault="008D63E2" w:rsidP="00663DE7">
            <w:pPr>
              <w:pStyle w:val="Odsekzoznamu"/>
              <w:numPr>
                <w:ilvl w:val="0"/>
                <w:numId w:val="6"/>
              </w:numPr>
              <w:spacing w:line="288" w:lineRule="auto"/>
              <w:jc w:val="both"/>
              <w:rPr>
                <w:rFonts w:asciiTheme="minorHAnsi" w:hAnsiTheme="minorHAnsi" w:cstheme="minorHAnsi"/>
                <w:b/>
                <w:sz w:val="15"/>
                <w:szCs w:val="15"/>
                <w:lang w:val="sk-SK"/>
              </w:rPr>
            </w:pPr>
            <w:r w:rsidRPr="0091756A">
              <w:rPr>
                <w:rFonts w:asciiTheme="minorHAnsi" w:hAnsiTheme="minorHAnsi" w:cstheme="minorHAnsi"/>
                <w:b/>
                <w:sz w:val="15"/>
                <w:szCs w:val="15"/>
                <w:lang w:val="sk-SK"/>
              </w:rPr>
              <w:t>zvýšenie kvality rozhodovacej činnosti súdov v rámci ktorej bude zvýšená konzistentnosť, znížený počet zrušených prvostupňových rozhodnutí</w:t>
            </w:r>
          </w:p>
          <w:p w14:paraId="2CE593EC" w14:textId="77777777" w:rsidR="008D63E2" w:rsidRPr="0091756A" w:rsidRDefault="008D63E2" w:rsidP="00663DE7">
            <w:pPr>
              <w:pStyle w:val="Odsekzoznamu"/>
              <w:numPr>
                <w:ilvl w:val="0"/>
                <w:numId w:val="6"/>
              </w:numPr>
              <w:spacing w:line="288" w:lineRule="auto"/>
              <w:jc w:val="both"/>
              <w:rPr>
                <w:rFonts w:asciiTheme="minorHAnsi" w:hAnsiTheme="minorHAnsi" w:cstheme="minorHAnsi"/>
                <w:b/>
                <w:sz w:val="15"/>
                <w:szCs w:val="15"/>
                <w:lang w:val="sk-SK"/>
              </w:rPr>
            </w:pPr>
            <w:r w:rsidRPr="0091756A">
              <w:rPr>
                <w:rFonts w:asciiTheme="minorHAnsi" w:hAnsiTheme="minorHAnsi" w:cstheme="minorHAnsi"/>
                <w:b/>
                <w:sz w:val="15"/>
                <w:szCs w:val="15"/>
                <w:lang w:val="sk-SK"/>
              </w:rPr>
              <w:t>zavedenie manažmentu kvality</w:t>
            </w:r>
          </w:p>
          <w:p w14:paraId="2CE593ED" w14:textId="77777777" w:rsidR="008D63E2" w:rsidRPr="0091756A" w:rsidRDefault="008D63E2" w:rsidP="00663DE7">
            <w:pPr>
              <w:pStyle w:val="Odsekzoznamu"/>
              <w:numPr>
                <w:ilvl w:val="0"/>
                <w:numId w:val="6"/>
              </w:numPr>
              <w:spacing w:line="288" w:lineRule="auto"/>
              <w:jc w:val="both"/>
              <w:rPr>
                <w:rFonts w:asciiTheme="minorHAnsi" w:hAnsiTheme="minorHAnsi" w:cstheme="minorHAnsi"/>
                <w:b/>
                <w:sz w:val="15"/>
                <w:szCs w:val="15"/>
                <w:lang w:val="sk-SK"/>
              </w:rPr>
            </w:pPr>
            <w:r w:rsidRPr="0091756A">
              <w:rPr>
                <w:rFonts w:asciiTheme="minorHAnsi" w:hAnsiTheme="minorHAnsi" w:cstheme="minorHAnsi"/>
                <w:b/>
                <w:sz w:val="15"/>
                <w:szCs w:val="15"/>
                <w:lang w:val="sk-SK"/>
              </w:rPr>
              <w:t>zvýšenie stability a prehľadnosti právneho poriadku</w:t>
            </w:r>
          </w:p>
          <w:p w14:paraId="2CE593EE" w14:textId="77777777" w:rsidR="008D63E2" w:rsidRPr="0091756A" w:rsidRDefault="008D63E2" w:rsidP="00663DE7">
            <w:pPr>
              <w:pStyle w:val="Odsekzoznamu"/>
              <w:numPr>
                <w:ilvl w:val="0"/>
                <w:numId w:val="6"/>
              </w:numPr>
              <w:spacing w:line="288" w:lineRule="auto"/>
              <w:ind w:left="714" w:hanging="357"/>
              <w:jc w:val="both"/>
              <w:rPr>
                <w:rFonts w:asciiTheme="minorHAnsi" w:eastAsia="Arial Unicode MS" w:hAnsiTheme="minorHAnsi" w:cstheme="minorHAnsi"/>
                <w:b/>
                <w:sz w:val="15"/>
                <w:szCs w:val="15"/>
                <w:bdr w:val="none" w:sz="0" w:space="0" w:color="auto" w:frame="1"/>
                <w:lang w:val="sk-SK"/>
              </w:rPr>
            </w:pPr>
            <w:r w:rsidRPr="0091756A">
              <w:rPr>
                <w:rFonts w:asciiTheme="minorHAnsi" w:eastAsia="Arial Unicode MS" w:hAnsiTheme="minorHAnsi" w:cstheme="minorHAnsi"/>
                <w:b/>
                <w:sz w:val="15"/>
                <w:szCs w:val="15"/>
                <w:bdr w:val="none" w:sz="0" w:space="0" w:color="auto" w:frame="1"/>
                <w:lang w:val="sk-SK"/>
              </w:rPr>
              <w:t>zavedenie systému vzdelávanie sudcov, prokurátorov a odborného personálu a zamestnancov rezortu spravodlivosti,</w:t>
            </w:r>
          </w:p>
          <w:p w14:paraId="2CE593EF" w14:textId="77777777" w:rsidR="008D63E2" w:rsidRPr="0091756A" w:rsidRDefault="008D63E2" w:rsidP="00663DE7">
            <w:pPr>
              <w:pStyle w:val="Odsekzoznamu"/>
              <w:numPr>
                <w:ilvl w:val="0"/>
                <w:numId w:val="6"/>
              </w:numPr>
              <w:spacing w:line="288" w:lineRule="auto"/>
              <w:ind w:left="714" w:hanging="357"/>
              <w:jc w:val="both"/>
              <w:rPr>
                <w:rFonts w:asciiTheme="minorHAnsi" w:eastAsia="Arial Unicode MS" w:hAnsiTheme="minorHAnsi" w:cstheme="minorHAnsi"/>
                <w:b/>
                <w:sz w:val="15"/>
                <w:szCs w:val="15"/>
                <w:bdr w:val="none" w:sz="0" w:space="0" w:color="auto" w:frame="1"/>
                <w:lang w:val="sk-SK"/>
              </w:rPr>
            </w:pPr>
            <w:r w:rsidRPr="0091756A">
              <w:rPr>
                <w:rFonts w:asciiTheme="minorHAnsi" w:eastAsia="Arial Unicode MS" w:hAnsiTheme="minorHAnsi" w:cstheme="minorHAnsi"/>
                <w:b/>
                <w:sz w:val="15"/>
                <w:szCs w:val="15"/>
                <w:bdr w:val="none" w:sz="0" w:space="0" w:color="auto" w:frame="1"/>
                <w:lang w:val="sk-SK"/>
              </w:rPr>
              <w:t>zavedenie kľúčových znalostných systémov</w:t>
            </w:r>
          </w:p>
          <w:p w14:paraId="2CE593F1" w14:textId="73559E34" w:rsidR="008D63E2" w:rsidRPr="002A73D0" w:rsidRDefault="008D63E2" w:rsidP="00663DE7">
            <w:pPr>
              <w:pStyle w:val="Odsekzoznamu"/>
              <w:numPr>
                <w:ilvl w:val="0"/>
                <w:numId w:val="6"/>
              </w:numPr>
              <w:spacing w:line="288" w:lineRule="auto"/>
              <w:ind w:left="714" w:hanging="357"/>
              <w:jc w:val="both"/>
              <w:rPr>
                <w:rFonts w:asciiTheme="minorHAnsi" w:eastAsia="Arial Unicode MS" w:hAnsiTheme="minorHAnsi" w:cstheme="minorHAnsi"/>
                <w:b/>
                <w:sz w:val="15"/>
                <w:szCs w:val="15"/>
                <w:bdr w:val="none" w:sz="0" w:space="0" w:color="auto" w:frame="1"/>
                <w:lang w:val="sk-SK"/>
              </w:rPr>
            </w:pPr>
            <w:r w:rsidRPr="0091756A">
              <w:rPr>
                <w:rFonts w:asciiTheme="minorHAnsi" w:eastAsia="Arial Unicode MS" w:hAnsiTheme="minorHAnsi" w:cstheme="minorHAnsi"/>
                <w:b/>
                <w:sz w:val="15"/>
                <w:szCs w:val="15"/>
                <w:bdr w:val="none" w:sz="0" w:space="0" w:color="auto" w:frame="1"/>
                <w:lang w:val="sk-SK"/>
              </w:rPr>
              <w:t>zvýšenie využívania</w:t>
            </w:r>
            <w:r w:rsidRPr="002A73D0">
              <w:rPr>
                <w:rFonts w:asciiTheme="minorHAnsi" w:eastAsia="Arial Unicode MS" w:hAnsiTheme="minorHAnsi" w:cstheme="minorHAnsi"/>
                <w:b/>
                <w:sz w:val="15"/>
                <w:szCs w:val="15"/>
                <w:bdr w:val="none" w:sz="0" w:space="0" w:color="auto" w:frame="1"/>
                <w:lang w:val="sk-SK"/>
              </w:rPr>
              <w:t xml:space="preserve"> alternatívneho riešenia sporov</w:t>
            </w:r>
          </w:p>
          <w:p w14:paraId="2CE593F2" w14:textId="77777777" w:rsidR="008D63E2" w:rsidRPr="00A630BD" w:rsidRDefault="008D63E2" w:rsidP="002D7A60">
            <w:pPr>
              <w:pStyle w:val="TableParagraph"/>
              <w:spacing w:before="60" w:line="288" w:lineRule="auto"/>
              <w:jc w:val="both"/>
              <w:rPr>
                <w:rFonts w:asciiTheme="minorHAnsi" w:eastAsia="Helvetica" w:hAnsiTheme="minorHAnsi" w:cstheme="minorHAnsi"/>
                <w:b/>
                <w:color w:val="404040" w:themeColor="text1" w:themeTint="BF"/>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8D63E2" w:rsidRPr="00AC669A" w14:paraId="2CE59406" w14:textId="77777777" w:rsidTr="0015565C">
        <w:trPr>
          <w:trHeight w:val="9605"/>
        </w:trPr>
        <w:tc>
          <w:tcPr>
            <w:tcW w:w="634" w:type="dxa"/>
            <w:tcBorders>
              <w:top w:val="single" w:sz="12" w:space="0" w:color="auto"/>
              <w:bottom w:val="single" w:sz="12" w:space="0" w:color="auto"/>
            </w:tcBorders>
            <w:shd w:val="clear" w:color="auto" w:fill="auto"/>
            <w:tcMar>
              <w:top w:w="80" w:type="dxa"/>
              <w:left w:w="80" w:type="dxa"/>
              <w:bottom w:w="80" w:type="dxa"/>
              <w:right w:w="80" w:type="dxa"/>
            </w:tcMar>
            <w:vAlign w:val="center"/>
          </w:tcPr>
          <w:p w14:paraId="2CE593F4" w14:textId="08F6C7BE" w:rsidR="008D63E2" w:rsidRPr="00A630BD" w:rsidRDefault="008D63E2" w:rsidP="00614E14">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1.</w:t>
            </w:r>
            <w:r w:rsidR="00614E14">
              <w:rPr>
                <w:rFonts w:asciiTheme="minorHAnsi" w:hAnsiTheme="minorHAnsi" w:cstheme="minorHAnsi"/>
                <w:color w:val="404040" w:themeColor="text1" w:themeTint="BF"/>
                <w:sz w:val="15"/>
                <w:szCs w:val="15"/>
                <w:lang w:val="sk-SK"/>
              </w:rPr>
              <w:t>7</w:t>
            </w:r>
          </w:p>
        </w:tc>
        <w:tc>
          <w:tcPr>
            <w:tcW w:w="1190" w:type="dxa"/>
            <w:tcBorders>
              <w:top w:val="single" w:sz="12" w:space="0" w:color="auto"/>
              <w:bottom w:val="single" w:sz="12" w:space="0" w:color="auto"/>
            </w:tcBorders>
            <w:shd w:val="clear" w:color="auto" w:fill="auto"/>
            <w:tcMar>
              <w:top w:w="80" w:type="dxa"/>
              <w:left w:w="80" w:type="dxa"/>
              <w:bottom w:w="80" w:type="dxa"/>
              <w:right w:w="169" w:type="dxa"/>
            </w:tcMar>
            <w:vAlign w:val="center"/>
          </w:tcPr>
          <w:p w14:paraId="2CE593F5" w14:textId="7E598475" w:rsidR="008D63E2" w:rsidRPr="00A630BD" w:rsidRDefault="008D63E2" w:rsidP="00C07D35">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Do akej miery projekt prispieva k zvýšeniu kvality, rozsahu služieb pre verejnosť a zapojenie verejnosti</w:t>
            </w:r>
          </w:p>
        </w:tc>
        <w:tc>
          <w:tcPr>
            <w:tcW w:w="2114" w:type="dxa"/>
            <w:tcBorders>
              <w:top w:val="single" w:sz="12" w:space="0" w:color="auto"/>
              <w:bottom w:val="single" w:sz="12" w:space="0" w:color="auto"/>
            </w:tcBorders>
            <w:vAlign w:val="center"/>
          </w:tcPr>
          <w:p w14:paraId="2CE593F6" w14:textId="77777777" w:rsidR="008D63E2" w:rsidRPr="00A630BD" w:rsidRDefault="008D63E2" w:rsidP="008A08F3">
            <w:pPr>
              <w:pStyle w:val="TableParagraph"/>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Posudzuje sa do akej miery projekt prispieva k zvýšeniu dostupnosti informácii a právnych služieb pre verejnosť, k otvoreniu súdneho systému verejnosti a k zapojeniu MNO a pod.</w:t>
            </w:r>
          </w:p>
        </w:tc>
        <w:tc>
          <w:tcPr>
            <w:tcW w:w="1680" w:type="dxa"/>
            <w:tcBorders>
              <w:top w:val="single" w:sz="12" w:space="0" w:color="auto"/>
              <w:bottom w:val="single" w:sz="12" w:space="0" w:color="auto"/>
              <w:right w:val="single" w:sz="12" w:space="0" w:color="auto"/>
            </w:tcBorders>
            <w:shd w:val="clear" w:color="auto" w:fill="auto"/>
            <w:tcMar>
              <w:top w:w="80" w:type="dxa"/>
              <w:left w:w="80" w:type="dxa"/>
              <w:bottom w:w="80" w:type="dxa"/>
              <w:right w:w="80" w:type="dxa"/>
            </w:tcMar>
            <w:vAlign w:val="center"/>
          </w:tcPr>
          <w:p w14:paraId="2CE593F7"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2CE593F8" w14:textId="4B3B84CC" w:rsidR="008D63E2" w:rsidRPr="00A630BD" w:rsidRDefault="00C07D35"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12" w:space="0" w:color="auto"/>
              <w:left w:val="single" w:sz="12" w:space="0" w:color="auto"/>
              <w:bottom w:val="single" w:sz="12" w:space="0" w:color="auto"/>
              <w:right w:val="single" w:sz="8" w:space="0" w:color="auto"/>
            </w:tcBorders>
            <w:vAlign w:val="center"/>
          </w:tcPr>
          <w:p w14:paraId="2A93BEA0" w14:textId="77777777" w:rsidR="00C07D35" w:rsidRPr="00A178D3" w:rsidRDefault="00C07D35" w:rsidP="00C07D35">
            <w:pPr>
              <w:pStyle w:val="TableParagraph"/>
              <w:spacing w:before="60"/>
              <w:rPr>
                <w:rFonts w:asciiTheme="minorHAnsi" w:hAnsiTheme="minorHAnsi" w:cstheme="minorHAnsi"/>
                <w:color w:val="404040" w:themeColor="text1" w:themeTint="BF"/>
                <w:sz w:val="15"/>
                <w:szCs w:val="15"/>
                <w:lang w:val="sk-SK"/>
              </w:rPr>
            </w:pPr>
            <w:r w:rsidRPr="00A178D3">
              <w:rPr>
                <w:rFonts w:asciiTheme="minorHAnsi" w:hAnsiTheme="minorHAnsi" w:cstheme="minorHAnsi"/>
                <w:color w:val="404040" w:themeColor="text1" w:themeTint="BF"/>
                <w:sz w:val="15"/>
                <w:szCs w:val="15"/>
                <w:lang w:val="sk-SK"/>
              </w:rPr>
              <w:t>5  – projekt má potenciál generovať výrazný príspevok  k    zvýšeniu dostupnosti informácii a právnych služieb pre verejnosť, otvoreniu súdneho systému verejnosti a zapojenie MNO.</w:t>
            </w:r>
            <w:r w:rsidRPr="00A178D3">
              <w:rPr>
                <w:rFonts w:asciiTheme="minorHAnsi" w:hAnsiTheme="minorHAnsi" w:cstheme="minorHAnsi"/>
                <w:color w:val="404040" w:themeColor="text1" w:themeTint="BF"/>
                <w:sz w:val="15"/>
                <w:szCs w:val="15"/>
                <w:lang w:val="sk-SK"/>
              </w:rPr>
              <w:br/>
              <w:t>(hlavné aktivity projektu majú výrazný potenciál  prispieť k zvýšeniu dostupnosti informácii a právnych služieb pre verejnosť, otvoreniu súdneho systému verejnosti a zapojenie MNO).</w:t>
            </w:r>
          </w:p>
          <w:p w14:paraId="0104D83F" w14:textId="77777777" w:rsidR="00C07D35" w:rsidRPr="00A178D3" w:rsidRDefault="00C07D35" w:rsidP="00C07D35">
            <w:pPr>
              <w:pStyle w:val="TableParagraph"/>
              <w:spacing w:before="60"/>
              <w:rPr>
                <w:rFonts w:asciiTheme="minorHAnsi" w:hAnsiTheme="minorHAnsi" w:cstheme="minorHAnsi"/>
                <w:color w:val="404040" w:themeColor="text1" w:themeTint="BF"/>
                <w:sz w:val="15"/>
                <w:szCs w:val="15"/>
                <w:lang w:val="sk-SK"/>
              </w:rPr>
            </w:pPr>
          </w:p>
          <w:p w14:paraId="31E88D61" w14:textId="77777777" w:rsidR="00C07D35" w:rsidRPr="00A178D3" w:rsidRDefault="00C07D35" w:rsidP="00C07D35">
            <w:pPr>
              <w:pStyle w:val="TableParagraph"/>
              <w:spacing w:before="60"/>
              <w:rPr>
                <w:rFonts w:asciiTheme="minorHAnsi" w:hAnsiTheme="minorHAnsi" w:cstheme="minorHAnsi"/>
                <w:color w:val="404040" w:themeColor="text1" w:themeTint="BF"/>
                <w:sz w:val="15"/>
                <w:szCs w:val="15"/>
                <w:lang w:val="sk-SK"/>
              </w:rPr>
            </w:pPr>
            <w:r w:rsidRPr="00A178D3">
              <w:rPr>
                <w:rFonts w:asciiTheme="minorHAnsi" w:hAnsiTheme="minorHAnsi" w:cstheme="minorHAnsi"/>
                <w:color w:val="404040" w:themeColor="text1" w:themeTint="BF"/>
                <w:sz w:val="15"/>
                <w:szCs w:val="15"/>
                <w:lang w:val="sk-SK"/>
              </w:rPr>
              <w:t>3 – projekt má potenciál čiastočne  prispieť k  zvýšeniu dostupnosti informácii a právnych služieb pre verejnosť, otvoreniu súdneho systému verejnosti a zapojenie MNO a jeho príspevok je dobre identifikovateľný  (súčasťou projektu sú aj aktivity vedúce  zvýšeniu dostupnosti informácii a právnych služieb pre verejnosť, otvoreniu súdneho systému verejnosti a zapojenie MNO).</w:t>
            </w:r>
          </w:p>
          <w:p w14:paraId="4A6FAEAD" w14:textId="41848753" w:rsidR="008D63E2" w:rsidRPr="00531145" w:rsidRDefault="00C07D35" w:rsidP="00531145">
            <w:pPr>
              <w:pStyle w:val="TableParagraph"/>
              <w:spacing w:before="60"/>
              <w:rPr>
                <w:rFonts w:asciiTheme="minorHAnsi" w:hAnsiTheme="minorHAnsi" w:cstheme="minorHAnsi"/>
                <w:color w:val="404040" w:themeColor="text1" w:themeTint="BF"/>
                <w:sz w:val="15"/>
                <w:szCs w:val="15"/>
                <w:lang w:val="sk-SK"/>
              </w:rPr>
            </w:pPr>
            <w:r w:rsidRPr="00A178D3">
              <w:rPr>
                <w:rFonts w:asciiTheme="minorHAnsi" w:hAnsiTheme="minorHAnsi" w:cstheme="minorHAnsi"/>
                <w:color w:val="404040" w:themeColor="text1" w:themeTint="BF"/>
                <w:sz w:val="15"/>
                <w:szCs w:val="15"/>
                <w:lang w:val="sk-SK"/>
              </w:rPr>
              <w:t>1 – príspevok projektu k zvýšeniu dostupnosti informácii a právnych služieb pre verejnosť, otvoreniu súdneho systému verejnosti a zapojenie MNO  sa nedá dostatočne identifikovať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p w14:paraId="2CE593FE" w14:textId="77777777" w:rsidR="00C07D35" w:rsidRPr="00531145" w:rsidRDefault="00C07D35" w:rsidP="00C07D35">
            <w:pPr>
              <w:pStyle w:val="TableParagraph"/>
              <w:spacing w:before="125"/>
              <w:rPr>
                <w:rFonts w:asciiTheme="minorHAnsi" w:hAnsiTheme="minorHAnsi" w:cstheme="minorHAnsi"/>
                <w:color w:val="404040" w:themeColor="text1" w:themeTint="BF"/>
                <w:sz w:val="15"/>
                <w:szCs w:val="15"/>
                <w:lang w:val="sk-SK"/>
              </w:rPr>
            </w:pPr>
          </w:p>
        </w:tc>
        <w:tc>
          <w:tcPr>
            <w:tcW w:w="5263" w:type="dxa"/>
            <w:tcBorders>
              <w:top w:val="single" w:sz="12" w:space="0" w:color="auto"/>
              <w:left w:val="single" w:sz="8" w:space="0" w:color="auto"/>
              <w:bottom w:val="single" w:sz="12" w:space="0" w:color="auto"/>
            </w:tcBorders>
            <w:vAlign w:val="center"/>
          </w:tcPr>
          <w:p w14:paraId="2CE593FF" w14:textId="74AE8C7C" w:rsidR="008D63E2" w:rsidRPr="00A630BD" w:rsidRDefault="008D63E2" w:rsidP="002D7A60">
            <w:pPr>
              <w:pStyle w:val="Predvolen"/>
              <w:spacing w:line="288" w:lineRule="auto"/>
              <w:ind w:right="720"/>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sidR="00C07D35">
              <w:rPr>
                <w:rFonts w:asciiTheme="minorHAnsi" w:hAnsiTheme="minorHAnsi" w:cstheme="minorHAnsi"/>
                <w:color w:val="auto"/>
                <w:sz w:val="15"/>
                <w:szCs w:val="15"/>
                <w:lang w:val="sk-SK"/>
              </w:rPr>
              <w:t xml:space="preserve"> ŽoNFP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400" w14:textId="77777777" w:rsidR="008D63E2" w:rsidRPr="00A630BD" w:rsidRDefault="008D63E2" w:rsidP="002D7A60">
            <w:pPr>
              <w:pStyle w:val="Predvolen"/>
              <w:spacing w:before="125" w:line="288" w:lineRule="auto"/>
              <w:ind w:right="61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plnenia nasledovných oblastí:</w:t>
            </w:r>
          </w:p>
          <w:p w14:paraId="2CE59401" w14:textId="77777777" w:rsidR="008D63E2" w:rsidRPr="00A630BD" w:rsidRDefault="008D63E2" w:rsidP="00663DE7">
            <w:pPr>
              <w:pStyle w:val="Odsekzoznamu"/>
              <w:numPr>
                <w:ilvl w:val="0"/>
                <w:numId w:val="6"/>
              </w:numPr>
              <w:spacing w:line="288" w:lineRule="auto"/>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zefektívnenie poskytovania právnej pomoci vylúčeným občanom</w:t>
            </w:r>
          </w:p>
          <w:p w14:paraId="2CE59402" w14:textId="77777777" w:rsidR="008D63E2" w:rsidRPr="00A630BD" w:rsidRDefault="008D63E2" w:rsidP="00663DE7">
            <w:pPr>
              <w:pStyle w:val="Odsekzoznamu"/>
              <w:numPr>
                <w:ilvl w:val="0"/>
                <w:numId w:val="6"/>
              </w:numPr>
              <w:spacing w:line="288" w:lineRule="auto"/>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modernizácia informačných centier súdov</w:t>
            </w:r>
          </w:p>
          <w:p w14:paraId="2CE59403" w14:textId="77777777" w:rsidR="008D63E2" w:rsidRPr="00A630BD" w:rsidRDefault="008D63E2" w:rsidP="00663DE7">
            <w:pPr>
              <w:pStyle w:val="Odsekzoznamu"/>
              <w:numPr>
                <w:ilvl w:val="0"/>
                <w:numId w:val="6"/>
              </w:numPr>
              <w:spacing w:line="288" w:lineRule="auto"/>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zapojenie mimovládneho sektora do legislatívnej činnosti, monitorovania a hodnotenia</w:t>
            </w:r>
          </w:p>
          <w:p w14:paraId="2CE59404" w14:textId="77777777" w:rsidR="008D63E2" w:rsidRPr="00A630BD" w:rsidRDefault="008D63E2" w:rsidP="002D7A60">
            <w:pPr>
              <w:spacing w:line="288" w:lineRule="auto"/>
              <w:jc w:val="both"/>
              <w:rPr>
                <w:rFonts w:asciiTheme="minorHAnsi" w:hAnsiTheme="minorHAnsi" w:cstheme="minorHAnsi"/>
                <w:sz w:val="15"/>
                <w:szCs w:val="15"/>
                <w:lang w:val="sk-SK"/>
              </w:rPr>
            </w:pPr>
          </w:p>
          <w:p w14:paraId="2CE59405" w14:textId="77777777" w:rsidR="008D63E2" w:rsidRPr="00A630BD" w:rsidRDefault="008D63E2" w:rsidP="002D7A60">
            <w:pPr>
              <w:pStyle w:val="TableParagraph"/>
              <w:spacing w:before="60" w:line="288" w:lineRule="auto"/>
              <w:jc w:val="both"/>
              <w:rPr>
                <w:rFonts w:asciiTheme="minorHAnsi" w:eastAsia="Helvetica" w:hAnsiTheme="minorHAnsi" w:cstheme="minorHAnsi"/>
                <w:b/>
                <w:color w:val="404040" w:themeColor="text1" w:themeTint="BF"/>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8D63E2" w:rsidRPr="00AC669A" w14:paraId="2CE59409" w14:textId="77777777" w:rsidTr="0015565C">
        <w:trPr>
          <w:trHeight w:hRule="exact" w:val="615"/>
        </w:trPr>
        <w:tc>
          <w:tcPr>
            <w:tcW w:w="634" w:type="dxa"/>
            <w:tcBorders>
              <w:top w:val="single" w:sz="12" w:space="0" w:color="auto"/>
            </w:tcBorders>
            <w:shd w:val="clear" w:color="auto" w:fill="auto"/>
            <w:tcMar>
              <w:top w:w="80" w:type="dxa"/>
              <w:left w:w="80" w:type="dxa"/>
              <w:bottom w:w="80" w:type="dxa"/>
              <w:right w:w="80" w:type="dxa"/>
            </w:tcMar>
            <w:vAlign w:val="center"/>
          </w:tcPr>
          <w:p w14:paraId="2CE59407" w14:textId="77777777" w:rsidR="008D63E2" w:rsidRPr="00A630BD" w:rsidRDefault="008D63E2" w:rsidP="008A08F3">
            <w:pPr>
              <w:pStyle w:val="TableParagraph"/>
              <w:spacing w:before="120"/>
              <w:rPr>
                <w:rFonts w:asciiTheme="minorHAnsi" w:hAnsiTheme="minorHAnsi" w:cstheme="minorHAnsi"/>
                <w:b/>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lastRenderedPageBreak/>
              <w:t>2.</w:t>
            </w:r>
          </w:p>
        </w:tc>
        <w:tc>
          <w:tcPr>
            <w:tcW w:w="12640" w:type="dxa"/>
            <w:gridSpan w:val="5"/>
            <w:tcBorders>
              <w:top w:val="single" w:sz="12" w:space="0" w:color="auto"/>
              <w:bottom w:val="single" w:sz="12" w:space="0" w:color="auto"/>
            </w:tcBorders>
            <w:shd w:val="clear" w:color="auto" w:fill="auto"/>
            <w:tcMar>
              <w:top w:w="80" w:type="dxa"/>
              <w:left w:w="80" w:type="dxa"/>
              <w:bottom w:w="80" w:type="dxa"/>
              <w:right w:w="171" w:type="dxa"/>
            </w:tcMar>
            <w:vAlign w:val="center"/>
          </w:tcPr>
          <w:p w14:paraId="2CE59408" w14:textId="77777777" w:rsidR="008D63E2" w:rsidRPr="00A630BD" w:rsidRDefault="008D63E2" w:rsidP="008A08F3">
            <w:pPr>
              <w:pStyle w:val="tltabuky2"/>
              <w:widowControl w:val="0"/>
              <w:spacing w:before="125"/>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Navrhovaný spôsob</w:t>
            </w:r>
            <w:r w:rsidRPr="00A630BD">
              <w:rPr>
                <w:rFonts w:asciiTheme="minorHAnsi" w:hAnsiTheme="minorHAnsi" w:cstheme="minorHAnsi"/>
                <w:b/>
                <w:bCs/>
                <w:color w:val="404040" w:themeColor="text1" w:themeTint="BF"/>
                <w:spacing w:val="-13"/>
                <w:sz w:val="15"/>
                <w:szCs w:val="15"/>
                <w:lang w:val="sk-SK"/>
              </w:rPr>
              <w:t xml:space="preserve"> </w:t>
            </w:r>
            <w:r w:rsidRPr="00A630BD">
              <w:rPr>
                <w:rFonts w:asciiTheme="minorHAnsi" w:hAnsiTheme="minorHAnsi" w:cstheme="minorHAnsi"/>
                <w:b/>
                <w:bCs/>
                <w:color w:val="404040" w:themeColor="text1" w:themeTint="BF"/>
                <w:spacing w:val="-1"/>
                <w:sz w:val="15"/>
                <w:szCs w:val="15"/>
                <w:lang w:val="sk-SK"/>
              </w:rPr>
              <w:t>realizácie</w:t>
            </w:r>
            <w:r w:rsidRPr="00A630BD">
              <w:rPr>
                <w:rFonts w:asciiTheme="minorHAnsi" w:hAnsiTheme="minorHAnsi" w:cstheme="minorHAnsi"/>
                <w:b/>
                <w:bCs/>
                <w:color w:val="404040" w:themeColor="text1" w:themeTint="BF"/>
                <w:spacing w:val="-13"/>
                <w:sz w:val="15"/>
                <w:szCs w:val="15"/>
                <w:lang w:val="sk-SK"/>
              </w:rPr>
              <w:t xml:space="preserve"> </w:t>
            </w:r>
            <w:r w:rsidRPr="00A630BD">
              <w:rPr>
                <w:rFonts w:asciiTheme="minorHAnsi" w:hAnsiTheme="minorHAnsi" w:cstheme="minorHAnsi"/>
                <w:b/>
                <w:bCs/>
                <w:color w:val="404040" w:themeColor="text1" w:themeTint="BF"/>
                <w:sz w:val="15"/>
                <w:szCs w:val="15"/>
                <w:lang w:val="sk-SK"/>
              </w:rPr>
              <w:t>projektu</w:t>
            </w:r>
          </w:p>
        </w:tc>
      </w:tr>
      <w:tr w:rsidR="008D63E2" w:rsidRPr="00AC669A" w14:paraId="2CE5940C" w14:textId="77777777" w:rsidTr="0015565C">
        <w:tc>
          <w:tcPr>
            <w:tcW w:w="634" w:type="dxa"/>
            <w:tcBorders>
              <w:top w:val="single" w:sz="12" w:space="0" w:color="auto"/>
              <w:bottom w:val="single" w:sz="6" w:space="0" w:color="auto"/>
            </w:tcBorders>
            <w:shd w:val="clear" w:color="auto" w:fill="auto"/>
            <w:tcMar>
              <w:top w:w="80" w:type="dxa"/>
              <w:left w:w="80" w:type="dxa"/>
              <w:bottom w:w="80" w:type="dxa"/>
              <w:right w:w="80" w:type="dxa"/>
            </w:tcMar>
            <w:vAlign w:val="center"/>
          </w:tcPr>
          <w:p w14:paraId="2CE5940A" w14:textId="77777777" w:rsidR="008D63E2" w:rsidRPr="00A630BD" w:rsidRDefault="008D63E2" w:rsidP="008A08F3">
            <w:pPr>
              <w:pStyle w:val="TableParagraph"/>
              <w:spacing w:before="120"/>
              <w:rPr>
                <w:rFonts w:asciiTheme="minorHAnsi" w:hAnsiTheme="minorHAnsi" w:cstheme="minorHAnsi"/>
                <w:b/>
                <w:color w:val="404040" w:themeColor="text1" w:themeTint="BF"/>
                <w:sz w:val="15"/>
                <w:szCs w:val="15"/>
                <w:lang w:val="sk-SK"/>
              </w:rPr>
            </w:pPr>
          </w:p>
        </w:tc>
        <w:tc>
          <w:tcPr>
            <w:tcW w:w="12640" w:type="dxa"/>
            <w:gridSpan w:val="5"/>
            <w:tcBorders>
              <w:top w:val="single" w:sz="12" w:space="0" w:color="auto"/>
              <w:bottom w:val="single" w:sz="6" w:space="0" w:color="auto"/>
            </w:tcBorders>
            <w:shd w:val="clear" w:color="auto" w:fill="auto"/>
            <w:tcMar>
              <w:top w:w="80" w:type="dxa"/>
              <w:left w:w="80" w:type="dxa"/>
              <w:bottom w:w="80" w:type="dxa"/>
              <w:right w:w="171" w:type="dxa"/>
            </w:tcMar>
            <w:vAlign w:val="center"/>
          </w:tcPr>
          <w:p w14:paraId="2CE5940B" w14:textId="77777777" w:rsidR="008D63E2" w:rsidRPr="00A630BD" w:rsidRDefault="008D63E2" w:rsidP="008A08F3">
            <w:pPr>
              <w:pStyle w:val="tltabuky2"/>
              <w:widowControl w:val="0"/>
              <w:spacing w:before="125"/>
              <w:rPr>
                <w:rFonts w:asciiTheme="minorHAnsi" w:hAnsiTheme="minorHAnsi" w:cstheme="minorHAnsi"/>
                <w:b/>
                <w:bCs/>
                <w:color w:val="404040" w:themeColor="text1" w:themeTint="BF"/>
                <w:sz w:val="15"/>
                <w:szCs w:val="15"/>
                <w:lang w:val="sk-SK"/>
              </w:rPr>
            </w:pPr>
          </w:p>
        </w:tc>
      </w:tr>
      <w:tr w:rsidR="008D63E2" w:rsidRPr="00AC669A" w14:paraId="2CE5941D" w14:textId="77777777" w:rsidTr="0015565C">
        <w:trPr>
          <w:trHeight w:hRule="exact" w:val="3633"/>
        </w:trPr>
        <w:tc>
          <w:tcPr>
            <w:tcW w:w="634" w:type="dxa"/>
            <w:vMerge w:val="restart"/>
            <w:tcBorders>
              <w:top w:val="single" w:sz="12" w:space="0" w:color="auto"/>
              <w:bottom w:val="single" w:sz="6" w:space="0" w:color="auto"/>
            </w:tcBorders>
            <w:shd w:val="clear" w:color="auto" w:fill="auto"/>
            <w:tcMar>
              <w:top w:w="80" w:type="dxa"/>
              <w:left w:w="80" w:type="dxa"/>
              <w:bottom w:w="80" w:type="dxa"/>
              <w:right w:w="80" w:type="dxa"/>
            </w:tcMar>
            <w:vAlign w:val="center"/>
          </w:tcPr>
          <w:p w14:paraId="2CE5940D"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2.1</w:t>
            </w:r>
          </w:p>
        </w:tc>
        <w:tc>
          <w:tcPr>
            <w:tcW w:w="1190" w:type="dxa"/>
            <w:vMerge w:val="restart"/>
            <w:tcBorders>
              <w:top w:val="single" w:sz="12" w:space="0" w:color="auto"/>
              <w:bottom w:val="single" w:sz="6" w:space="0" w:color="auto"/>
            </w:tcBorders>
            <w:shd w:val="clear" w:color="auto" w:fill="auto"/>
            <w:tcMar>
              <w:top w:w="80" w:type="dxa"/>
              <w:left w:w="80" w:type="dxa"/>
              <w:bottom w:w="80" w:type="dxa"/>
              <w:right w:w="173" w:type="dxa"/>
            </w:tcMar>
            <w:vAlign w:val="center"/>
          </w:tcPr>
          <w:p w14:paraId="2CE5940E"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Previazanosť aktivít projektu na jeho výsledky, ciele a merateľné ukazovatele</w:t>
            </w:r>
          </w:p>
        </w:tc>
        <w:tc>
          <w:tcPr>
            <w:tcW w:w="2114" w:type="dxa"/>
            <w:vMerge w:val="restart"/>
            <w:tcBorders>
              <w:top w:val="single" w:sz="12" w:space="0" w:color="auto"/>
              <w:bottom w:val="single" w:sz="6" w:space="0" w:color="auto"/>
            </w:tcBorders>
            <w:vAlign w:val="center"/>
          </w:tcPr>
          <w:p w14:paraId="2CE5940F" w14:textId="77777777" w:rsidR="008D63E2" w:rsidRPr="00A630BD"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color w:val="404040" w:themeColor="text1" w:themeTint="BF"/>
                <w:sz w:val="15"/>
                <w:szCs w:val="15"/>
                <w:u w:color="000000"/>
                <w:lang w:val="sk-SK"/>
              </w:rPr>
              <w:t xml:space="preserve">Posudzuje sa vnútorná logika projektu, t.j. či aktivity projektu zabezpečujú dosiahnutie plánovaných výsledkov a cieľov projektu, či prostredníctvom realizácie navrhovaných aktivít je možné dosiahnuť plnenie navrhnutých merateľných ukazovateľov. </w:t>
            </w:r>
          </w:p>
        </w:tc>
        <w:tc>
          <w:tcPr>
            <w:tcW w:w="1680" w:type="dxa"/>
            <w:vMerge w:val="restart"/>
            <w:tcBorders>
              <w:top w:val="single" w:sz="12"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410" w14:textId="49C7A992" w:rsidR="008D63E2" w:rsidRPr="00A630BD" w:rsidRDefault="0044277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411"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393" w:type="dxa"/>
            <w:tcBorders>
              <w:top w:val="single" w:sz="12" w:space="0" w:color="auto"/>
              <w:left w:val="single" w:sz="12" w:space="0" w:color="auto"/>
              <w:bottom w:val="single" w:sz="6" w:space="0" w:color="auto"/>
              <w:right w:val="single" w:sz="8" w:space="0" w:color="auto"/>
            </w:tcBorders>
            <w:vAlign w:val="center"/>
          </w:tcPr>
          <w:p w14:paraId="2CE59412" w14:textId="209BA73E" w:rsidR="008D63E2" w:rsidRPr="00A630BD" w:rsidRDefault="008D63E2" w:rsidP="008A08F3">
            <w:pPr>
              <w:pStyle w:val="TableParagraph"/>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w:t>
            </w:r>
            <w:r w:rsidR="00C63AC7">
              <w:rPr>
                <w:rFonts w:asciiTheme="minorHAnsi" w:hAnsiTheme="minorHAnsi" w:cstheme="minorHAnsi"/>
                <w:b/>
                <w:color w:val="404040" w:themeColor="text1" w:themeTint="BF"/>
                <w:sz w:val="15"/>
                <w:szCs w:val="15"/>
                <w:lang w:val="sk-SK"/>
              </w:rPr>
              <w:t>(1)</w:t>
            </w:r>
            <w:r w:rsidRPr="00A630BD">
              <w:rPr>
                <w:rFonts w:asciiTheme="minorHAnsi" w:hAnsiTheme="minorHAnsi" w:cstheme="minorHAnsi"/>
                <w:color w:val="404040" w:themeColor="text1" w:themeTint="BF"/>
                <w:sz w:val="15"/>
                <w:szCs w:val="15"/>
                <w:lang w:val="sk-SK"/>
              </w:rPr>
              <w:t xml:space="preserve"> – všetky hlavné aktivity projektu vychádzajú z potrieb  žiadateľa, sú zrozumiteľne definované a ich realizáciou sa dosiahnu plánované výsledky, ciele a merateľné ukazovatele projektu. Ak relevantné: projekt logicky nadväzuje na iné realizované/plánované projekty.</w:t>
            </w:r>
          </w:p>
        </w:tc>
        <w:tc>
          <w:tcPr>
            <w:tcW w:w="5263" w:type="dxa"/>
            <w:vMerge w:val="restart"/>
            <w:tcBorders>
              <w:top w:val="single" w:sz="12" w:space="0" w:color="auto"/>
              <w:left w:val="single" w:sz="8" w:space="0" w:color="auto"/>
            </w:tcBorders>
            <w:vAlign w:val="center"/>
          </w:tcPr>
          <w:p w14:paraId="2CE59413" w14:textId="7A05798A" w:rsidR="008D63E2" w:rsidRPr="00A630BD" w:rsidRDefault="008D63E2" w:rsidP="002D7A60">
            <w:pPr>
              <w:pStyle w:val="Predvolen"/>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 10.1 Aktivity projektu a očakávané merateľné ukazovatele, 10.2. Prehľad merateľných ukazovateľov projektu</w:t>
            </w:r>
            <w:r w:rsidR="00442772">
              <w:rPr>
                <w:rFonts w:asciiTheme="minorHAnsi" w:hAnsiTheme="minorHAnsi" w:cstheme="minorHAnsi"/>
                <w:color w:val="auto"/>
                <w:sz w:val="15"/>
                <w:szCs w:val="15"/>
                <w:lang w:val="sk-SK"/>
              </w:rPr>
              <w:t xml:space="preserve"> ŽoNFP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414" w14:textId="77777777" w:rsidR="008D63E2" w:rsidRPr="00A630BD"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415" w14:textId="77777777" w:rsidR="008D63E2" w:rsidRPr="00F50D75"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9802F7">
              <w:rPr>
                <w:rFonts w:asciiTheme="minorHAnsi" w:hAnsiTheme="minorHAnsi" w:cstheme="minorHAnsi"/>
                <w:color w:val="auto"/>
                <w:sz w:val="15"/>
                <w:szCs w:val="15"/>
                <w:lang w:val="sk-SK"/>
              </w:rPr>
              <w:t>navrhované aktivity sú dostatočne odôvodnené a vychádzajú z definovaných potrieb žiadateľa, resp. cieľových skupín</w:t>
            </w:r>
          </w:p>
          <w:p w14:paraId="2CE59416" w14:textId="77777777" w:rsidR="008D63E2" w:rsidRPr="009802F7"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044C32">
              <w:rPr>
                <w:rFonts w:asciiTheme="minorHAnsi" w:hAnsiTheme="minorHAnsi" w:cstheme="minorHAnsi"/>
                <w:color w:val="auto"/>
                <w:sz w:val="15"/>
                <w:szCs w:val="15"/>
                <w:lang w:val="sk-SK"/>
              </w:rPr>
              <w:t xml:space="preserve">všetky aktivity smerujú k napĺňaniu cieľov projektu </w:t>
            </w:r>
          </w:p>
          <w:p w14:paraId="2CE59417" w14:textId="77777777" w:rsidR="008D63E2" w:rsidRPr="009802F7"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9802F7">
              <w:rPr>
                <w:rFonts w:asciiTheme="minorHAnsi" w:hAnsiTheme="minorHAnsi" w:cstheme="minorHAnsi"/>
                <w:color w:val="auto"/>
                <w:sz w:val="15"/>
                <w:szCs w:val="15"/>
                <w:lang w:val="sk-SK"/>
              </w:rPr>
              <w:t>ciele projektu sú realisticky postavené vzhľadom na aktivity projektu (cieľ projektu nie je podhodnotený, ani príliš ambiciózny vzhľadom na navrhované aktivity)</w:t>
            </w:r>
          </w:p>
          <w:p w14:paraId="2CE59418" w14:textId="77777777" w:rsidR="008D63E2" w:rsidRPr="009802F7"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9802F7">
              <w:rPr>
                <w:rFonts w:asciiTheme="minorHAnsi" w:hAnsiTheme="minorHAnsi" w:cstheme="minorHAnsi"/>
                <w:color w:val="auto"/>
                <w:sz w:val="15"/>
                <w:szCs w:val="15"/>
                <w:lang w:val="sk-SK"/>
              </w:rPr>
              <w:t xml:space="preserve">každá z aktivít prispieva k napĺňaniu merateľných ukazovateľov </w:t>
            </w:r>
          </w:p>
          <w:p w14:paraId="2CE59419" w14:textId="77777777" w:rsidR="008D63E2" w:rsidRPr="009802F7"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9802F7">
              <w:rPr>
                <w:rFonts w:asciiTheme="minorHAnsi" w:hAnsiTheme="minorHAnsi" w:cstheme="minorHAnsi"/>
                <w:color w:val="auto"/>
                <w:sz w:val="15"/>
                <w:szCs w:val="15"/>
                <w:lang w:val="sk-SK"/>
              </w:rPr>
              <w:t>merateľné ukazovatele v plnej miere zachytávajú výsledky aktivít projektu a podstatu cieľa projektu</w:t>
            </w:r>
          </w:p>
          <w:p w14:paraId="2CE5941A" w14:textId="77777777" w:rsidR="008D63E2" w:rsidRPr="00A630BD"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41B" w14:textId="77777777" w:rsidR="008D63E2" w:rsidRPr="00A630BD" w:rsidRDefault="008D63E2" w:rsidP="002D7A60">
            <w:pPr>
              <w:pStyle w:val="Predvolen"/>
              <w:spacing w:before="125" w:line="288" w:lineRule="auto"/>
              <w:ind w:right="-2"/>
              <w:jc w:val="both"/>
              <w:rPr>
                <w:rFonts w:asciiTheme="minorHAnsi" w:hAnsiTheme="minorHAnsi" w:cstheme="minorHAnsi"/>
                <w:color w:val="auto"/>
                <w:sz w:val="15"/>
                <w:szCs w:val="15"/>
                <w:lang w:val="sk-SK"/>
              </w:rPr>
            </w:pPr>
          </w:p>
          <w:p w14:paraId="2CE5941C" w14:textId="77777777" w:rsidR="008D63E2" w:rsidRPr="00A630BD" w:rsidRDefault="008D63E2" w:rsidP="008A08F3">
            <w:pPr>
              <w:pStyle w:val="TableParagraph"/>
              <w:spacing w:before="125"/>
              <w:rPr>
                <w:rFonts w:asciiTheme="minorHAnsi" w:hAnsiTheme="minorHAnsi" w:cstheme="minorHAnsi"/>
                <w:b/>
                <w:color w:val="404040" w:themeColor="text1" w:themeTint="BF"/>
                <w:sz w:val="15"/>
                <w:szCs w:val="15"/>
                <w:lang w:val="sk-SK"/>
              </w:rPr>
            </w:pPr>
          </w:p>
        </w:tc>
      </w:tr>
      <w:tr w:rsidR="008D63E2" w:rsidRPr="00AC669A" w14:paraId="2CE59424" w14:textId="77777777" w:rsidTr="0015565C">
        <w:trPr>
          <w:trHeight w:hRule="exact" w:val="4046"/>
        </w:trPr>
        <w:tc>
          <w:tcPr>
            <w:tcW w:w="634" w:type="dxa"/>
            <w:vMerge/>
            <w:tcBorders>
              <w:top w:val="single" w:sz="6" w:space="0" w:color="auto"/>
              <w:bottom w:val="single" w:sz="6" w:space="0" w:color="auto"/>
            </w:tcBorders>
            <w:shd w:val="clear" w:color="auto" w:fill="auto"/>
            <w:tcMar>
              <w:top w:w="80" w:type="dxa"/>
              <w:left w:w="80" w:type="dxa"/>
              <w:bottom w:w="80" w:type="dxa"/>
              <w:right w:w="80" w:type="dxa"/>
            </w:tcMar>
            <w:vAlign w:val="center"/>
          </w:tcPr>
          <w:p w14:paraId="2CE5941E" w14:textId="77777777" w:rsidR="008D63E2" w:rsidRPr="00A630BD"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top w:val="single" w:sz="6" w:space="0" w:color="auto"/>
              <w:bottom w:val="single" w:sz="6" w:space="0" w:color="auto"/>
            </w:tcBorders>
            <w:shd w:val="clear" w:color="auto" w:fill="auto"/>
            <w:tcMar>
              <w:top w:w="80" w:type="dxa"/>
              <w:left w:w="80" w:type="dxa"/>
              <w:bottom w:w="80" w:type="dxa"/>
              <w:right w:w="173" w:type="dxa"/>
            </w:tcMar>
            <w:vAlign w:val="center"/>
          </w:tcPr>
          <w:p w14:paraId="2CE5941F"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top w:val="single" w:sz="6" w:space="0" w:color="auto"/>
              <w:bottom w:val="single" w:sz="6" w:space="0" w:color="auto"/>
            </w:tcBorders>
            <w:vAlign w:val="center"/>
          </w:tcPr>
          <w:p w14:paraId="2CE59420" w14:textId="77777777" w:rsidR="008D63E2" w:rsidRPr="00A630BD"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680" w:type="dxa"/>
            <w:vMerge/>
            <w:tcBorders>
              <w:top w:val="single" w:sz="6"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421"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tcBorders>
              <w:top w:val="single" w:sz="6" w:space="0" w:color="auto"/>
              <w:left w:val="single" w:sz="12" w:space="0" w:color="auto"/>
              <w:bottom w:val="single" w:sz="6" w:space="0" w:color="auto"/>
              <w:right w:val="single" w:sz="8" w:space="0" w:color="auto"/>
            </w:tcBorders>
            <w:vAlign w:val="center"/>
          </w:tcPr>
          <w:p w14:paraId="2CE59422" w14:textId="0E6BA7E1" w:rsidR="008D63E2" w:rsidRPr="00A630BD" w:rsidRDefault="008D63E2" w:rsidP="008A08F3">
            <w:pPr>
              <w:pStyle w:val="TableParagraph"/>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Nie</w:t>
            </w:r>
            <w:r w:rsidR="00C63AC7">
              <w:rPr>
                <w:rFonts w:asciiTheme="minorHAnsi" w:hAnsiTheme="minorHAnsi" w:cstheme="minorHAnsi"/>
                <w:b/>
                <w:color w:val="404040" w:themeColor="text1" w:themeTint="BF"/>
                <w:sz w:val="15"/>
                <w:szCs w:val="15"/>
                <w:lang w:val="sk-SK"/>
              </w:rPr>
              <w:t>(0)</w:t>
            </w:r>
            <w:r w:rsidRPr="00A630BD">
              <w:rPr>
                <w:rFonts w:asciiTheme="minorHAnsi" w:hAnsiTheme="minorHAnsi" w:cstheme="minorHAnsi"/>
                <w:color w:val="404040" w:themeColor="text1" w:themeTint="BF"/>
                <w:sz w:val="15"/>
                <w:szCs w:val="15"/>
                <w:lang w:val="sk-SK"/>
              </w:rPr>
              <w:t xml:space="preserve"> –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c>
          <w:tcPr>
            <w:tcW w:w="5263" w:type="dxa"/>
            <w:vMerge/>
            <w:tcBorders>
              <w:left w:val="single" w:sz="8" w:space="0" w:color="auto"/>
              <w:bottom w:val="single" w:sz="6" w:space="0" w:color="auto"/>
            </w:tcBorders>
          </w:tcPr>
          <w:p w14:paraId="2CE59423" w14:textId="77777777" w:rsidR="008D63E2" w:rsidRPr="00A630BD" w:rsidRDefault="008D63E2" w:rsidP="008A08F3">
            <w:pPr>
              <w:pStyle w:val="TableParagraph"/>
              <w:spacing w:before="125"/>
              <w:rPr>
                <w:rFonts w:asciiTheme="minorHAnsi" w:hAnsiTheme="minorHAnsi" w:cstheme="minorHAnsi"/>
                <w:b/>
                <w:color w:val="404040" w:themeColor="text1" w:themeTint="BF"/>
                <w:sz w:val="15"/>
                <w:szCs w:val="15"/>
                <w:lang w:val="sk-SK"/>
              </w:rPr>
            </w:pPr>
          </w:p>
        </w:tc>
      </w:tr>
      <w:tr w:rsidR="008D63E2" w:rsidRPr="00AC669A" w14:paraId="2CE59437" w14:textId="77777777" w:rsidTr="0015565C">
        <w:trPr>
          <w:trHeight w:val="1134"/>
        </w:trPr>
        <w:tc>
          <w:tcPr>
            <w:tcW w:w="634" w:type="dxa"/>
            <w:tcBorders>
              <w:top w:val="single" w:sz="6" w:space="0" w:color="auto"/>
              <w:bottom w:val="single" w:sz="6" w:space="0" w:color="auto"/>
            </w:tcBorders>
            <w:shd w:val="clear" w:color="auto" w:fill="auto"/>
            <w:tcMar>
              <w:top w:w="80" w:type="dxa"/>
              <w:left w:w="80" w:type="dxa"/>
              <w:bottom w:w="80" w:type="dxa"/>
              <w:right w:w="80" w:type="dxa"/>
            </w:tcMar>
            <w:vAlign w:val="center"/>
          </w:tcPr>
          <w:p w14:paraId="2CE59425"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2.2</w:t>
            </w:r>
          </w:p>
        </w:tc>
        <w:tc>
          <w:tcPr>
            <w:tcW w:w="1190" w:type="dxa"/>
            <w:tcBorders>
              <w:top w:val="single" w:sz="6" w:space="0" w:color="auto"/>
              <w:bottom w:val="single" w:sz="6" w:space="0" w:color="auto"/>
            </w:tcBorders>
            <w:shd w:val="clear" w:color="auto" w:fill="auto"/>
            <w:tcMar>
              <w:top w:w="80" w:type="dxa"/>
              <w:left w:w="80" w:type="dxa"/>
              <w:bottom w:w="80" w:type="dxa"/>
              <w:right w:w="173" w:type="dxa"/>
            </w:tcMar>
            <w:vAlign w:val="center"/>
          </w:tcPr>
          <w:p w14:paraId="2CE59426" w14:textId="0BC12414" w:rsidR="008D63E2" w:rsidRPr="00A630BD" w:rsidRDefault="008D63E2" w:rsidP="00531145">
            <w:pPr>
              <w:pStyle w:val="TableParagraph"/>
              <w:spacing w:line="241" w:lineRule="auto"/>
              <w:ind w:left="83" w:right="93"/>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vhodnosti navrhovaných aktivít z vecného hľadiska</w:t>
            </w:r>
          </w:p>
        </w:tc>
        <w:tc>
          <w:tcPr>
            <w:tcW w:w="2114" w:type="dxa"/>
            <w:tcBorders>
              <w:top w:val="single" w:sz="6" w:space="0" w:color="auto"/>
              <w:bottom w:val="single" w:sz="6" w:space="0" w:color="auto"/>
            </w:tcBorders>
            <w:vAlign w:val="center"/>
          </w:tcPr>
          <w:p w14:paraId="10805732" w14:textId="7245DB69" w:rsidR="001B6DDD" w:rsidRDefault="001B6DDD"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p w14:paraId="2CE59427" w14:textId="11E55D0B" w:rsidR="008D63E2" w:rsidRPr="00A630BD" w:rsidRDefault="001B6DDD"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A540EB">
              <w:rPr>
                <w:rFonts w:asciiTheme="minorHAnsi" w:eastAsia="Calibri" w:hAnsiTheme="minorHAnsi" w:cstheme="minorHAnsi"/>
                <w:color w:val="404040" w:themeColor="text1" w:themeTint="BF"/>
                <w:sz w:val="15"/>
                <w:szCs w:val="15"/>
                <w:u w:color="000000"/>
                <w:lang w:val="sk-SK"/>
              </w:rPr>
              <w:t>Posudzuje sa vhodnosť navrhovaných aktivít vzhľadom na dosiahnutie cieľov a výsledkov projektu, ich  logická previazanosť</w:t>
            </w:r>
            <w:r w:rsidR="008D63E2" w:rsidRPr="00A630BD">
              <w:rPr>
                <w:rFonts w:asciiTheme="minorHAnsi" w:eastAsia="Calibri" w:hAnsiTheme="minorHAnsi" w:cstheme="minorHAnsi"/>
                <w:color w:val="404040" w:themeColor="text1" w:themeTint="BF"/>
                <w:sz w:val="15"/>
                <w:szCs w:val="15"/>
                <w:u w:color="000000"/>
                <w:lang w:val="sk-SK"/>
              </w:rPr>
              <w:t>.</w:t>
            </w:r>
          </w:p>
        </w:tc>
        <w:tc>
          <w:tcPr>
            <w:tcW w:w="1680" w:type="dxa"/>
            <w:tcBorders>
              <w:top w:val="single" w:sz="6"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428"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2CE59429" w14:textId="7CFF2E59" w:rsidR="008D63E2" w:rsidRPr="00A630BD" w:rsidRDefault="001B6DDD" w:rsidP="008A08F3">
            <w:pPr>
              <w:pStyle w:val="tltabuky2"/>
              <w:widowControl w:val="0"/>
              <w:spacing w:before="125"/>
              <w:rPr>
                <w:rFonts w:asciiTheme="minorHAnsi" w:hAnsiTheme="minorHAnsi" w:cstheme="minorHAnsi"/>
                <w:color w:val="404040" w:themeColor="text1" w:themeTint="BF"/>
                <w:sz w:val="15"/>
                <w:szCs w:val="15"/>
                <w:u w:color="000000"/>
                <w:lang w:val="sk-SK"/>
              </w:rPr>
            </w:pPr>
            <w:r>
              <w:rPr>
                <w:rFonts w:asciiTheme="minorHAnsi" w:hAnsiTheme="minorHAnsi" w:cstheme="minorHAnsi"/>
                <w:b/>
                <w:color w:val="404040" w:themeColor="text1" w:themeTint="BF"/>
                <w:sz w:val="15"/>
                <w:szCs w:val="15"/>
                <w:lang w:val="sk-SK"/>
              </w:rPr>
              <w:t>5-3-1</w:t>
            </w:r>
          </w:p>
        </w:tc>
        <w:tc>
          <w:tcPr>
            <w:tcW w:w="2393" w:type="dxa"/>
            <w:tcBorders>
              <w:top w:val="single" w:sz="6" w:space="0" w:color="auto"/>
              <w:left w:val="single" w:sz="12" w:space="0" w:color="auto"/>
              <w:bottom w:val="single" w:sz="6" w:space="0" w:color="auto"/>
            </w:tcBorders>
            <w:vAlign w:val="center"/>
          </w:tcPr>
          <w:p w14:paraId="7720AAC8" w14:textId="7B23F6E5" w:rsidR="008D63E2" w:rsidRDefault="008D63E2" w:rsidP="008A08F3">
            <w:pPr>
              <w:pStyle w:val="TableParagraph"/>
              <w:spacing w:before="125"/>
              <w:rPr>
                <w:rFonts w:asciiTheme="minorHAnsi" w:hAnsiTheme="minorHAnsi" w:cstheme="minorHAnsi"/>
                <w:color w:val="404040" w:themeColor="text1" w:themeTint="BF"/>
                <w:sz w:val="15"/>
                <w:szCs w:val="15"/>
                <w:lang w:val="sk-SK"/>
              </w:rPr>
            </w:pPr>
          </w:p>
          <w:p w14:paraId="7A438E9F" w14:textId="23B41BB9" w:rsidR="001B6DDD" w:rsidRPr="00A540EB" w:rsidRDefault="001B6DDD" w:rsidP="001B6DDD">
            <w:pPr>
              <w:pStyle w:val="TableParagraph"/>
              <w:spacing w:before="125"/>
              <w:rPr>
                <w:rFonts w:asciiTheme="minorHAnsi" w:hAnsiTheme="minorHAnsi" w:cstheme="minorHAnsi"/>
                <w:color w:val="404040" w:themeColor="text1" w:themeTint="BF"/>
                <w:sz w:val="15"/>
                <w:szCs w:val="15"/>
                <w:lang w:val="sk-SK"/>
              </w:rPr>
            </w:pPr>
            <w:r w:rsidRPr="00A540EB">
              <w:rPr>
                <w:rFonts w:asciiTheme="minorHAnsi" w:hAnsiTheme="minorHAnsi" w:cstheme="minorHAnsi"/>
                <w:color w:val="404040" w:themeColor="text1" w:themeTint="BF"/>
                <w:sz w:val="15"/>
                <w:szCs w:val="15"/>
                <w:lang w:val="sk-SK"/>
              </w:rPr>
              <w:t xml:space="preserve">5 – navrhovaný spôsob realizácie projektu  je  optimálny  </w:t>
            </w:r>
            <w:r w:rsidR="00E53F1E" w:rsidRPr="00E53F1E">
              <w:rPr>
                <w:rFonts w:asciiTheme="minorHAnsi" w:hAnsiTheme="minorHAnsi" w:cstheme="minorHAnsi"/>
                <w:color w:val="404040" w:themeColor="text1" w:themeTint="BF"/>
                <w:sz w:val="15"/>
                <w:szCs w:val="15"/>
                <w:lang w:val="sk-SK"/>
              </w:rPr>
              <w:t>(</w:t>
            </w:r>
            <w:r w:rsidRPr="00A540EB">
              <w:rPr>
                <w:rFonts w:asciiTheme="minorHAnsi" w:hAnsiTheme="minorHAnsi" w:cstheme="minorHAnsi"/>
                <w:color w:val="404040" w:themeColor="text1" w:themeTint="BF"/>
                <w:sz w:val="15"/>
                <w:szCs w:val="15"/>
                <w:lang w:val="sk-SK"/>
              </w:rPr>
              <w:t>všetky aktivity umožňujú dosiahnutie výstupov projektu v navrhovanom rozsahu a požadovanej kvalite).</w:t>
            </w:r>
          </w:p>
          <w:p w14:paraId="0CC35AFB" w14:textId="1E0E3C0F" w:rsidR="001B6DDD" w:rsidRPr="00A540EB" w:rsidRDefault="001B6DDD" w:rsidP="001B6DDD">
            <w:pPr>
              <w:pStyle w:val="TableParagraph"/>
              <w:spacing w:before="125"/>
              <w:rPr>
                <w:rFonts w:asciiTheme="minorHAnsi" w:hAnsiTheme="minorHAnsi" w:cstheme="minorHAnsi"/>
                <w:color w:val="404040" w:themeColor="text1" w:themeTint="BF"/>
                <w:sz w:val="15"/>
                <w:szCs w:val="15"/>
                <w:lang w:val="sk-SK"/>
              </w:rPr>
            </w:pPr>
            <w:r w:rsidRPr="00A540EB">
              <w:rPr>
                <w:rFonts w:asciiTheme="minorHAnsi" w:hAnsiTheme="minorHAnsi" w:cstheme="minorHAnsi"/>
                <w:color w:val="404040" w:themeColor="text1" w:themeTint="BF"/>
                <w:sz w:val="15"/>
                <w:szCs w:val="15"/>
                <w:lang w:val="sk-SK"/>
              </w:rPr>
              <w:t>3 - navrhovaný spôsob realizácie projektu je dostatočne vhodný  (navrhovaný spôsob realizácie projektu vykazuje isté menej závažné nedostatky, napr. iden</w:t>
            </w:r>
            <w:r w:rsidR="00E53F1E" w:rsidRPr="00A540EB">
              <w:rPr>
                <w:rFonts w:asciiTheme="minorHAnsi" w:hAnsiTheme="minorHAnsi" w:cstheme="minorHAnsi"/>
                <w:color w:val="404040" w:themeColor="text1" w:themeTint="BF"/>
                <w:sz w:val="15"/>
                <w:szCs w:val="15"/>
                <w:lang w:val="sk-SK"/>
              </w:rPr>
              <w:t xml:space="preserve">tifikované nedostatky umožňujú </w:t>
            </w:r>
            <w:r w:rsidRPr="00A540EB">
              <w:rPr>
                <w:rFonts w:asciiTheme="minorHAnsi" w:hAnsiTheme="minorHAnsi" w:cstheme="minorHAnsi"/>
                <w:color w:val="404040" w:themeColor="text1" w:themeTint="BF"/>
                <w:sz w:val="15"/>
                <w:szCs w:val="15"/>
                <w:lang w:val="sk-SK"/>
              </w:rPr>
              <w:t>dosiahnutie výstupov projektu v navrhovanom rozsahu a požadovanej kvalite, resp. sa v prípade potreby dajú pri  realizácii projektu  upraviť  bez   podstatných zmien projektu).</w:t>
            </w:r>
          </w:p>
          <w:p w14:paraId="2CE5942E" w14:textId="3D861458" w:rsidR="001B6DDD" w:rsidRPr="00A630BD" w:rsidRDefault="001B6DDD" w:rsidP="001B6DDD">
            <w:pPr>
              <w:pStyle w:val="TableParagraph"/>
              <w:spacing w:before="125"/>
              <w:rPr>
                <w:rFonts w:asciiTheme="minorHAnsi" w:hAnsiTheme="minorHAnsi" w:cstheme="minorHAnsi"/>
                <w:color w:val="404040" w:themeColor="text1" w:themeTint="BF"/>
                <w:sz w:val="15"/>
                <w:szCs w:val="15"/>
                <w:lang w:val="sk-SK"/>
              </w:rPr>
            </w:pPr>
            <w:r w:rsidRPr="00A540EB">
              <w:rPr>
                <w:rFonts w:asciiTheme="minorHAnsi" w:hAnsiTheme="minorHAnsi" w:cstheme="minorHAnsi"/>
                <w:color w:val="404040" w:themeColor="text1" w:themeTint="BF"/>
                <w:sz w:val="15"/>
                <w:szCs w:val="15"/>
                <w:lang w:val="sk-SK"/>
              </w:rPr>
              <w:t>1 – navrhovaný spôsob realizácie projektu vykazuje riziko nedostatočnej vhodnosti (viaceré aktivity projektu nie sú v plnej miere logicky previazané, identifikované nedostatky,  môžu samostatne alebo ako ich sumár ohroziť realizáciu projektu  a dosiahnutie jeho cieľov a výstupov).</w:t>
            </w:r>
          </w:p>
        </w:tc>
        <w:tc>
          <w:tcPr>
            <w:tcW w:w="5263" w:type="dxa"/>
            <w:tcBorders>
              <w:top w:val="single" w:sz="6" w:space="0" w:color="auto"/>
              <w:left w:val="single" w:sz="12" w:space="0" w:color="auto"/>
              <w:bottom w:val="single" w:sz="6" w:space="0" w:color="auto"/>
            </w:tcBorders>
          </w:tcPr>
          <w:p w14:paraId="2CE5942F" w14:textId="2D31FC62" w:rsidR="008D63E2" w:rsidRPr="00A630BD"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informácie uvedené v časti 7.2 ŽoNFP Spôsob realizácie aktivít projektu,  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430" w14:textId="77777777" w:rsidR="008D63E2" w:rsidRPr="00A630BD"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plnenia nasledovných oblastí:</w:t>
            </w:r>
          </w:p>
          <w:p w14:paraId="2CE59431"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jednotlivé aktivity projektu na seba vecne a logicky nadväzujú</w:t>
            </w:r>
          </w:p>
          <w:p w14:paraId="2CE59432" w14:textId="71ABF8BE"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jednotlivé aktivity </w:t>
            </w:r>
            <w:r w:rsidR="00A540EB">
              <w:rPr>
                <w:rFonts w:asciiTheme="minorHAnsi" w:hAnsiTheme="minorHAnsi" w:cstheme="minorHAnsi"/>
                <w:b/>
                <w:color w:val="auto"/>
                <w:sz w:val="15"/>
                <w:szCs w:val="15"/>
                <w:lang w:val="sk-SK"/>
              </w:rPr>
              <w:t xml:space="preserve"> prispievajú k dosiahnutiu výstupov projektu v navrhovanom rozsahu a požadovanej kvalite</w:t>
            </w:r>
          </w:p>
          <w:p w14:paraId="2CE59434" w14:textId="77777777" w:rsidR="008D63E2" w:rsidRPr="0091756A"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r w:rsidRPr="0091756A">
              <w:rPr>
                <w:rFonts w:asciiTheme="minorHAnsi" w:hAnsiTheme="minorHAnsi" w:cstheme="minorHAnsi"/>
                <w:b/>
                <w:color w:val="auto"/>
                <w:sz w:val="15"/>
                <w:szCs w:val="15"/>
                <w:lang w:val="sk-SK"/>
              </w:rPr>
              <w:tab/>
            </w:r>
          </w:p>
          <w:p w14:paraId="2CE59435" w14:textId="77777777" w:rsidR="008D63E2" w:rsidRPr="00A630BD"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w:t>
            </w:r>
            <w:r w:rsidRPr="00A630BD">
              <w:rPr>
                <w:rFonts w:asciiTheme="minorHAnsi" w:hAnsiTheme="minorHAnsi" w:cstheme="minorHAnsi"/>
                <w:color w:val="auto"/>
                <w:sz w:val="15"/>
                <w:szCs w:val="15"/>
                <w:lang w:val="sk-SK"/>
              </w:rPr>
              <w:t xml:space="preserve"> na základe ktorej bolo vykonané hodnotenie. Hodnotiteľ je povinný uviesť odpoveď pri každom konkrétnom hodnotení bodovacieho i vylučovacieho kritéria, a to tak v prípade kladného ako i negatívneho hodnotenia.</w:t>
            </w:r>
          </w:p>
          <w:p w14:paraId="2CE59436" w14:textId="77777777" w:rsidR="008D63E2" w:rsidRPr="00A630BD" w:rsidRDefault="008D63E2" w:rsidP="002D7A60">
            <w:pPr>
              <w:pStyle w:val="TableParagraph"/>
              <w:spacing w:before="125"/>
              <w:jc w:val="both"/>
              <w:rPr>
                <w:rFonts w:asciiTheme="minorHAnsi" w:hAnsiTheme="minorHAnsi" w:cstheme="minorHAnsi"/>
                <w:b/>
                <w:color w:val="404040" w:themeColor="text1" w:themeTint="BF"/>
                <w:sz w:val="15"/>
                <w:szCs w:val="15"/>
                <w:lang w:val="sk-SK"/>
              </w:rPr>
            </w:pPr>
          </w:p>
        </w:tc>
      </w:tr>
      <w:tr w:rsidR="00442772" w:rsidRPr="00AC669A" w14:paraId="7F3A9C2B" w14:textId="77777777" w:rsidTr="0015565C">
        <w:trPr>
          <w:trHeight w:val="1134"/>
        </w:trPr>
        <w:tc>
          <w:tcPr>
            <w:tcW w:w="634" w:type="dxa"/>
            <w:tcBorders>
              <w:top w:val="single" w:sz="6" w:space="0" w:color="auto"/>
              <w:bottom w:val="single" w:sz="6" w:space="0" w:color="auto"/>
            </w:tcBorders>
            <w:shd w:val="clear" w:color="auto" w:fill="auto"/>
            <w:tcMar>
              <w:top w:w="80" w:type="dxa"/>
              <w:left w:w="80" w:type="dxa"/>
              <w:bottom w:w="80" w:type="dxa"/>
              <w:right w:w="80" w:type="dxa"/>
            </w:tcMar>
            <w:vAlign w:val="center"/>
          </w:tcPr>
          <w:p w14:paraId="6F36878B" w14:textId="06861210" w:rsidR="00442772" w:rsidRPr="00A630BD" w:rsidRDefault="00442772" w:rsidP="008A08F3">
            <w:pPr>
              <w:pStyle w:val="TableParagraph"/>
              <w:spacing w:before="120"/>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t>2.3</w:t>
            </w:r>
          </w:p>
        </w:tc>
        <w:tc>
          <w:tcPr>
            <w:tcW w:w="1190" w:type="dxa"/>
            <w:tcBorders>
              <w:top w:val="single" w:sz="6" w:space="0" w:color="auto"/>
              <w:bottom w:val="single" w:sz="6" w:space="0" w:color="auto"/>
            </w:tcBorders>
            <w:shd w:val="clear" w:color="auto" w:fill="auto"/>
            <w:tcMar>
              <w:top w:w="80" w:type="dxa"/>
              <w:left w:w="80" w:type="dxa"/>
              <w:bottom w:w="80" w:type="dxa"/>
              <w:right w:w="173" w:type="dxa"/>
            </w:tcMar>
            <w:vAlign w:val="center"/>
          </w:tcPr>
          <w:p w14:paraId="19FADD87" w14:textId="4BA7186F" w:rsidR="00442772" w:rsidRPr="00A630BD" w:rsidRDefault="00442772" w:rsidP="00531145">
            <w:pPr>
              <w:pStyle w:val="TableParagraph"/>
              <w:spacing w:line="241" w:lineRule="auto"/>
              <w:ind w:left="83" w:right="93"/>
              <w:rPr>
                <w:rFonts w:asciiTheme="minorHAnsi" w:hAnsiTheme="minorHAnsi" w:cstheme="minorHAnsi"/>
                <w:color w:val="404040" w:themeColor="text1" w:themeTint="BF"/>
                <w:sz w:val="15"/>
                <w:szCs w:val="15"/>
                <w:lang w:val="sk-SK"/>
              </w:rPr>
            </w:pPr>
            <w:r>
              <w:rPr>
                <w:rFonts w:asciiTheme="minorHAnsi" w:hAnsiTheme="minorHAnsi" w:cstheme="minorHAnsi"/>
                <w:color w:val="404040" w:themeColor="text1" w:themeTint="BF"/>
                <w:sz w:val="15"/>
                <w:szCs w:val="15"/>
                <w:lang w:val="sk-SK"/>
              </w:rPr>
              <w:t xml:space="preserve">Posúdenie vhodnosti navrhovaných aktivít z časového hľadiska </w:t>
            </w:r>
          </w:p>
        </w:tc>
        <w:tc>
          <w:tcPr>
            <w:tcW w:w="2114" w:type="dxa"/>
            <w:tcBorders>
              <w:top w:val="single" w:sz="6" w:space="0" w:color="auto"/>
              <w:bottom w:val="single" w:sz="6" w:space="0" w:color="auto"/>
            </w:tcBorders>
            <w:vAlign w:val="center"/>
          </w:tcPr>
          <w:p w14:paraId="48114B99" w14:textId="68313018" w:rsidR="00442772" w:rsidRPr="00A630BD" w:rsidRDefault="00442772" w:rsidP="00A540EB">
            <w:pPr>
              <w:pStyle w:val="tltabuky2"/>
              <w:widowControl w:val="0"/>
              <w:spacing w:before="125"/>
              <w:ind w:left="-18"/>
              <w:rPr>
                <w:rFonts w:asciiTheme="minorHAnsi" w:eastAsia="Calibri" w:hAnsiTheme="minorHAnsi" w:cstheme="minorHAnsi"/>
                <w:color w:val="404040" w:themeColor="text1" w:themeTint="BF"/>
                <w:sz w:val="15"/>
                <w:szCs w:val="15"/>
                <w:u w:color="000000"/>
                <w:lang w:val="sk-SK"/>
              </w:rPr>
            </w:pPr>
            <w:r w:rsidRPr="00A540EB">
              <w:rPr>
                <w:rFonts w:asciiTheme="minorHAnsi" w:eastAsia="Calibri" w:hAnsiTheme="minorHAnsi" w:cstheme="minorHAnsi"/>
                <w:color w:val="404040" w:themeColor="text1" w:themeTint="BF"/>
                <w:sz w:val="15"/>
                <w:szCs w:val="15"/>
                <w:u w:color="000000"/>
                <w:lang w:val="sk-SK"/>
              </w:rPr>
              <w:t>Posudzuje sa vhodnosť navrhovaných aktivít vzhľadom na chronologickú nadväznosť aktivít projektu, vhodnosť a reálnosť dĺžky trvania jednotlivých aktivít vzhľadom na navrhovaný časový harmonogram.</w:t>
            </w:r>
          </w:p>
        </w:tc>
        <w:tc>
          <w:tcPr>
            <w:tcW w:w="1680" w:type="dxa"/>
            <w:tcBorders>
              <w:top w:val="single" w:sz="6"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6B8BBC63" w14:textId="77777777" w:rsidR="00442772" w:rsidRPr="0015565C" w:rsidRDefault="00442772" w:rsidP="0015565C">
            <w:pPr>
              <w:pStyle w:val="TableParagraph"/>
              <w:spacing w:before="125"/>
              <w:rPr>
                <w:rFonts w:asciiTheme="minorHAnsi" w:eastAsia="Helvetica" w:hAnsiTheme="minorHAnsi" w:cstheme="minorHAnsi"/>
                <w:color w:val="404040" w:themeColor="text1" w:themeTint="BF"/>
                <w:sz w:val="15"/>
                <w:szCs w:val="15"/>
                <w:lang w:val="sk-SK"/>
              </w:rPr>
            </w:pPr>
            <w:r w:rsidRPr="0015565C">
              <w:rPr>
                <w:rFonts w:asciiTheme="minorHAnsi" w:eastAsia="Helvetica" w:hAnsiTheme="minorHAnsi" w:cstheme="minorHAnsi"/>
                <w:color w:val="404040" w:themeColor="text1" w:themeTint="BF"/>
                <w:sz w:val="15"/>
                <w:szCs w:val="15"/>
                <w:lang w:val="sk-SK"/>
              </w:rPr>
              <w:t xml:space="preserve">Bodované kritérium </w:t>
            </w:r>
          </w:p>
          <w:p w14:paraId="5A8E1854" w14:textId="6AC70817" w:rsidR="00442772" w:rsidRPr="0015565C" w:rsidRDefault="00442772" w:rsidP="00442772">
            <w:pPr>
              <w:pStyle w:val="TableParagraph"/>
              <w:spacing w:before="125"/>
              <w:rPr>
                <w:rFonts w:asciiTheme="minorHAnsi" w:eastAsia="Helvetica" w:hAnsiTheme="minorHAnsi" w:cstheme="minorHAnsi"/>
                <w:b/>
                <w:color w:val="404040" w:themeColor="text1" w:themeTint="BF"/>
                <w:sz w:val="15"/>
                <w:szCs w:val="15"/>
                <w:lang w:val="sk-SK"/>
              </w:rPr>
            </w:pPr>
            <w:r w:rsidRPr="0015565C">
              <w:rPr>
                <w:rFonts w:asciiTheme="minorHAnsi" w:eastAsia="Helvetica" w:hAnsiTheme="minorHAnsi" w:cstheme="minorHAnsi"/>
                <w:b/>
                <w:color w:val="404040" w:themeColor="text1" w:themeTint="BF"/>
                <w:sz w:val="15"/>
                <w:szCs w:val="15"/>
                <w:lang w:val="sk-SK"/>
              </w:rPr>
              <w:t>5-3-1</w:t>
            </w:r>
          </w:p>
        </w:tc>
        <w:tc>
          <w:tcPr>
            <w:tcW w:w="2393" w:type="dxa"/>
            <w:tcBorders>
              <w:top w:val="single" w:sz="6" w:space="0" w:color="auto"/>
              <w:left w:val="single" w:sz="12" w:space="0" w:color="auto"/>
              <w:bottom w:val="single" w:sz="6" w:space="0" w:color="auto"/>
            </w:tcBorders>
            <w:vAlign w:val="center"/>
          </w:tcPr>
          <w:p w14:paraId="2638C8D6" w14:textId="77777777" w:rsidR="00442772" w:rsidRPr="00A540EB" w:rsidRDefault="00442772" w:rsidP="00442772">
            <w:pPr>
              <w:pStyle w:val="TableParagraph"/>
              <w:spacing w:before="125"/>
              <w:rPr>
                <w:rFonts w:asciiTheme="minorHAnsi" w:hAnsiTheme="minorHAnsi" w:cstheme="minorHAnsi"/>
                <w:color w:val="404040" w:themeColor="text1" w:themeTint="BF"/>
                <w:sz w:val="15"/>
                <w:szCs w:val="15"/>
                <w:lang w:val="sk-SK"/>
              </w:rPr>
            </w:pPr>
            <w:r w:rsidRPr="00A540EB">
              <w:rPr>
                <w:rFonts w:asciiTheme="minorHAnsi" w:hAnsiTheme="minorHAnsi" w:cstheme="minorHAnsi"/>
                <w:color w:val="404040" w:themeColor="text1" w:themeTint="BF"/>
                <w:sz w:val="15"/>
                <w:szCs w:val="15"/>
                <w:lang w:val="sk-SK"/>
              </w:rPr>
              <w:t xml:space="preserve">5 – navrhovaný spôsob realizácie projektu  je  optimálny (aktivity projektu majú logickú vzájomnú súvislosť, časové lehoty realizácie aktivít sú reálne a v súlade s navrhovaným časovým harmonogramom). </w:t>
            </w:r>
          </w:p>
          <w:p w14:paraId="6B7D832B" w14:textId="77777777" w:rsidR="00442772" w:rsidRPr="00A540EB" w:rsidRDefault="00442772" w:rsidP="00442772">
            <w:pPr>
              <w:pStyle w:val="TableParagraph"/>
              <w:spacing w:before="125"/>
              <w:rPr>
                <w:rFonts w:asciiTheme="minorHAnsi" w:hAnsiTheme="minorHAnsi" w:cstheme="minorHAnsi"/>
                <w:color w:val="404040" w:themeColor="text1" w:themeTint="BF"/>
                <w:sz w:val="15"/>
                <w:szCs w:val="15"/>
                <w:lang w:val="sk-SK"/>
              </w:rPr>
            </w:pPr>
            <w:r w:rsidRPr="00A540EB">
              <w:rPr>
                <w:rFonts w:asciiTheme="minorHAnsi" w:hAnsiTheme="minorHAnsi" w:cstheme="minorHAnsi"/>
                <w:color w:val="404040" w:themeColor="text1" w:themeTint="BF"/>
                <w:sz w:val="15"/>
                <w:szCs w:val="15"/>
                <w:lang w:val="sk-SK"/>
              </w:rPr>
              <w:t xml:space="preserve">3 - navrhovaný spôsob realizácie projektu je dostatočne vhodný (navrhovaný spôsob realizácie projektu vykazuje isté menej závažné nedostatky, napr. identifikované nedostatky umožňujú  dosiahnutie výstupov projektu v navrhovanom rozsahu a požadovanej kvalite, resp. sa v prípade potreby dajú pri </w:t>
            </w:r>
            <w:r w:rsidRPr="00A540EB">
              <w:rPr>
                <w:rFonts w:asciiTheme="minorHAnsi" w:hAnsiTheme="minorHAnsi" w:cstheme="minorHAnsi"/>
                <w:color w:val="404040" w:themeColor="text1" w:themeTint="BF"/>
                <w:sz w:val="15"/>
                <w:szCs w:val="15"/>
                <w:lang w:val="sk-SK"/>
              </w:rPr>
              <w:lastRenderedPageBreak/>
              <w:t>realizácii projektu upraviť bez podstatných zmien  projektu).</w:t>
            </w:r>
          </w:p>
          <w:p w14:paraId="18483000" w14:textId="491E091F" w:rsidR="00442772" w:rsidRPr="00A630BD" w:rsidRDefault="00442772" w:rsidP="00442772">
            <w:pPr>
              <w:pStyle w:val="TableParagraph"/>
              <w:spacing w:before="125"/>
              <w:rPr>
                <w:rFonts w:asciiTheme="minorHAnsi" w:hAnsiTheme="minorHAnsi" w:cstheme="minorHAnsi"/>
                <w:b/>
                <w:color w:val="404040" w:themeColor="text1" w:themeTint="BF"/>
                <w:sz w:val="15"/>
                <w:szCs w:val="15"/>
                <w:lang w:val="sk-SK"/>
              </w:rPr>
            </w:pPr>
            <w:r w:rsidRPr="00A540EB">
              <w:rPr>
                <w:rFonts w:asciiTheme="minorHAnsi" w:hAnsiTheme="minorHAnsi" w:cstheme="minorHAnsi"/>
                <w:color w:val="404040" w:themeColor="text1" w:themeTint="BF"/>
                <w:sz w:val="15"/>
                <w:szCs w:val="15"/>
                <w:lang w:val="sk-SK"/>
              </w:rPr>
              <w:t>1 – navrhovaný spôsob realizácie projektu vykazuje riziko nedostatočnej vhodnosti (niektoré časové lehoty realizácie aktivít nie sú reálne, nie sú vhodne chronologicky usporiadané;  identifikované nedostatky, môžu samostatne alebo ako ich sumár ohroziť realizáciu projektu  a dosiahnutie jeho cieľov a výstupov).</w:t>
            </w:r>
          </w:p>
        </w:tc>
        <w:tc>
          <w:tcPr>
            <w:tcW w:w="5263" w:type="dxa"/>
            <w:tcBorders>
              <w:top w:val="single" w:sz="6" w:space="0" w:color="auto"/>
              <w:left w:val="single" w:sz="12" w:space="0" w:color="auto"/>
              <w:bottom w:val="single" w:sz="6" w:space="0" w:color="auto"/>
            </w:tcBorders>
          </w:tcPr>
          <w:p w14:paraId="4297A3AF" w14:textId="77777777" w:rsidR="00A20E52" w:rsidRPr="0091756A" w:rsidRDefault="00A20E52" w:rsidP="00A20E52">
            <w:pPr>
              <w:pStyle w:val="Predvolen"/>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lastRenderedPageBreak/>
              <w:t>Hodnotiteľ posudzuje informácie uvedené v časti 7.2 ŽoNFP Spôsob realizácie aktivít projektu, časti 9 ŽoNFP Harmonogram realizácie aktivít  a v prílohe Opis projektu.</w:t>
            </w:r>
          </w:p>
          <w:p w14:paraId="4E6F5B59" w14:textId="77777777" w:rsidR="00A20E52" w:rsidRPr="00287D31" w:rsidRDefault="00A20E52" w:rsidP="00A20E52">
            <w:pPr>
              <w:pStyle w:val="Predvolen"/>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posudzuje</w:t>
            </w:r>
            <w:r w:rsidRPr="00287D31">
              <w:rPr>
                <w:rFonts w:asciiTheme="minorHAnsi" w:hAnsiTheme="minorHAnsi" w:cstheme="minorHAnsi"/>
                <w:color w:val="auto"/>
                <w:sz w:val="15"/>
                <w:szCs w:val="15"/>
                <w:lang w:val="sk-SK"/>
              </w:rPr>
              <w:t xml:space="preserve"> najmä </w:t>
            </w:r>
            <w:r w:rsidRPr="00287D31">
              <w:rPr>
                <w:rFonts w:asciiTheme="minorHAnsi" w:hAnsiTheme="minorHAnsi" w:cstheme="minorHAnsi"/>
                <w:b/>
                <w:color w:val="auto"/>
                <w:sz w:val="15"/>
                <w:szCs w:val="15"/>
                <w:u w:val="single"/>
                <w:lang w:val="sk-SK"/>
              </w:rPr>
              <w:t>mieru</w:t>
            </w:r>
            <w:r w:rsidRPr="00287D31">
              <w:rPr>
                <w:rFonts w:asciiTheme="minorHAnsi" w:hAnsiTheme="minorHAnsi" w:cstheme="minorHAnsi"/>
                <w:color w:val="auto"/>
                <w:sz w:val="15"/>
                <w:szCs w:val="15"/>
                <w:lang w:val="sk-SK"/>
              </w:rPr>
              <w:t xml:space="preserve"> plnenia nasledovných oblastí:</w:t>
            </w:r>
          </w:p>
          <w:p w14:paraId="211038F4" w14:textId="77777777" w:rsidR="00A20E52" w:rsidRDefault="00A20E52" w:rsidP="00A20E52">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413DEC">
              <w:rPr>
                <w:rFonts w:asciiTheme="minorHAnsi" w:hAnsiTheme="minorHAnsi" w:cstheme="minorHAnsi"/>
                <w:b/>
                <w:color w:val="auto"/>
                <w:sz w:val="15"/>
                <w:szCs w:val="15"/>
                <w:lang w:val="sk-SK"/>
              </w:rPr>
              <w:t xml:space="preserve">jednotlivé aktivity </w:t>
            </w:r>
            <w:r>
              <w:rPr>
                <w:rFonts w:asciiTheme="minorHAnsi" w:hAnsiTheme="minorHAnsi" w:cstheme="minorHAnsi"/>
                <w:b/>
                <w:color w:val="auto"/>
                <w:sz w:val="15"/>
                <w:szCs w:val="15"/>
                <w:lang w:val="sk-SK"/>
              </w:rPr>
              <w:t>sú uvedené v správnej časovej nadväznosti</w:t>
            </w:r>
          </w:p>
          <w:p w14:paraId="0665B765" w14:textId="77777777" w:rsidR="00A20E52" w:rsidRDefault="00A20E52" w:rsidP="00A20E52">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Pr>
                <w:rFonts w:asciiTheme="minorHAnsi" w:hAnsiTheme="minorHAnsi" w:cstheme="minorHAnsi"/>
                <w:b/>
                <w:color w:val="auto"/>
                <w:sz w:val="15"/>
                <w:szCs w:val="15"/>
                <w:lang w:val="sk-SK"/>
              </w:rPr>
              <w:t xml:space="preserve">dĺžky trvania jednotlivých aktivít sú realistické </w:t>
            </w:r>
          </w:p>
          <w:p w14:paraId="07394D80" w14:textId="77777777" w:rsidR="00A20E52" w:rsidRPr="00287D31" w:rsidRDefault="00A20E52" w:rsidP="00A20E52">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20E52">
              <w:rPr>
                <w:rFonts w:asciiTheme="minorHAnsi" w:hAnsiTheme="minorHAnsi" w:cstheme="minorHAnsi"/>
                <w:b/>
                <w:color w:val="auto"/>
                <w:sz w:val="15"/>
                <w:szCs w:val="15"/>
                <w:lang w:val="sk-SK"/>
              </w:rPr>
              <w:t>časové obdobie realizácie projektu (a následného obdobia udržateľnosti projektu) je v súlade s ďalšími lehotami vyplývajúcimi z legislatívy SR, relevantných zmluvných vzťahov, resp. relevantnými povoleniami súvisiacimi s reali</w:t>
            </w:r>
            <w:r w:rsidRPr="005829DB">
              <w:rPr>
                <w:rFonts w:asciiTheme="minorHAnsi" w:hAnsiTheme="minorHAnsi" w:cstheme="minorHAnsi"/>
                <w:b/>
                <w:color w:val="auto"/>
                <w:sz w:val="15"/>
                <w:szCs w:val="15"/>
                <w:lang w:val="sk-SK"/>
              </w:rPr>
              <w:t>záciou projektu</w:t>
            </w:r>
            <w:r w:rsidRPr="00287D31">
              <w:rPr>
                <w:rFonts w:asciiTheme="minorHAnsi" w:hAnsiTheme="minorHAnsi" w:cstheme="minorHAnsi"/>
                <w:b/>
                <w:color w:val="auto"/>
                <w:sz w:val="15"/>
                <w:szCs w:val="15"/>
                <w:lang w:val="sk-SK"/>
              </w:rPr>
              <w:t>.</w:t>
            </w:r>
          </w:p>
          <w:p w14:paraId="1D5CC1FF" w14:textId="77777777" w:rsidR="00A20E52" w:rsidRPr="00287D31" w:rsidRDefault="00A20E52" w:rsidP="00A20E5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43" w:right="-2"/>
              <w:jc w:val="both"/>
              <w:rPr>
                <w:rFonts w:asciiTheme="minorHAnsi" w:hAnsiTheme="minorHAnsi" w:cstheme="minorHAnsi"/>
                <w:b/>
                <w:color w:val="auto"/>
                <w:sz w:val="15"/>
                <w:szCs w:val="15"/>
                <w:lang w:val="sk-SK"/>
              </w:rPr>
            </w:pPr>
            <w:r w:rsidRPr="00287D31">
              <w:rPr>
                <w:rFonts w:asciiTheme="minorHAnsi" w:hAnsiTheme="minorHAnsi" w:cstheme="minorHAnsi"/>
                <w:color w:val="auto"/>
                <w:sz w:val="15"/>
                <w:szCs w:val="15"/>
                <w:lang w:val="sk-SK"/>
              </w:rPr>
              <w:t xml:space="preserve">Hodnotiteľ svoju odpoveď zdôvodní v hodnotiacom hárku odborného </w:t>
            </w:r>
            <w:r w:rsidRPr="00287D31">
              <w:rPr>
                <w:rFonts w:asciiTheme="minorHAnsi" w:hAnsiTheme="minorHAnsi" w:cstheme="minorHAnsi"/>
                <w:color w:val="auto"/>
                <w:sz w:val="15"/>
                <w:szCs w:val="15"/>
                <w:lang w:val="sk-SK"/>
              </w:rPr>
              <w:lastRenderedPageBreak/>
              <w:t>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4662F8B" w14:textId="77777777" w:rsidR="00442772" w:rsidRPr="00A630BD" w:rsidRDefault="0044277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p>
        </w:tc>
      </w:tr>
      <w:tr w:rsidR="008D63E2" w:rsidRPr="00AC669A" w14:paraId="2CE5944A" w14:textId="77777777" w:rsidTr="0015565C">
        <w:trPr>
          <w:trHeight w:val="1111"/>
        </w:trPr>
        <w:tc>
          <w:tcPr>
            <w:tcW w:w="634" w:type="dxa"/>
            <w:tcBorders>
              <w:top w:val="single" w:sz="6" w:space="0" w:color="auto"/>
              <w:bottom w:val="single" w:sz="6" w:space="0" w:color="auto"/>
            </w:tcBorders>
            <w:shd w:val="clear" w:color="auto" w:fill="auto"/>
            <w:tcMar>
              <w:top w:w="80" w:type="dxa"/>
              <w:left w:w="80" w:type="dxa"/>
              <w:bottom w:w="80" w:type="dxa"/>
              <w:right w:w="80" w:type="dxa"/>
            </w:tcMar>
            <w:vAlign w:val="center"/>
          </w:tcPr>
          <w:p w14:paraId="2CE59438" w14:textId="2DC3A607" w:rsidR="008D63E2" w:rsidRPr="00A630BD" w:rsidRDefault="008D63E2" w:rsidP="00531145">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2.</w:t>
            </w:r>
            <w:r w:rsidR="00531145">
              <w:rPr>
                <w:rFonts w:asciiTheme="minorHAnsi" w:hAnsiTheme="minorHAnsi" w:cstheme="minorHAnsi"/>
                <w:color w:val="404040" w:themeColor="text1" w:themeTint="BF"/>
                <w:sz w:val="15"/>
                <w:szCs w:val="15"/>
                <w:lang w:val="sk-SK"/>
              </w:rPr>
              <w:t>4</w:t>
            </w:r>
          </w:p>
        </w:tc>
        <w:tc>
          <w:tcPr>
            <w:tcW w:w="1190" w:type="dxa"/>
            <w:tcBorders>
              <w:top w:val="single" w:sz="6" w:space="0" w:color="auto"/>
              <w:bottom w:val="single" w:sz="6" w:space="0" w:color="auto"/>
            </w:tcBorders>
            <w:shd w:val="clear" w:color="auto" w:fill="auto"/>
            <w:tcMar>
              <w:top w:w="80" w:type="dxa"/>
              <w:left w:w="80" w:type="dxa"/>
              <w:bottom w:w="80" w:type="dxa"/>
              <w:right w:w="170" w:type="dxa"/>
            </w:tcMar>
            <w:vAlign w:val="center"/>
          </w:tcPr>
          <w:p w14:paraId="2CE59439" w14:textId="77777777" w:rsidR="008D63E2" w:rsidRPr="00A630BD"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p w14:paraId="2CE5943A" w14:textId="77777777" w:rsidR="008D63E2" w:rsidRPr="00A630BD"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primeranosti a reálnosti plánovaných hodnôt merateľných ukazovateľov s ohľadom na časové, finančné a vecné a hľadisko</w:t>
            </w:r>
          </w:p>
        </w:tc>
        <w:tc>
          <w:tcPr>
            <w:tcW w:w="2114" w:type="dxa"/>
            <w:tcBorders>
              <w:top w:val="single" w:sz="6" w:space="0" w:color="auto"/>
              <w:bottom w:val="single" w:sz="6" w:space="0" w:color="auto"/>
            </w:tcBorders>
            <w:vAlign w:val="center"/>
          </w:tcPr>
          <w:p w14:paraId="2CE5943B" w14:textId="19D79A70" w:rsidR="008D63E2" w:rsidRPr="00A630BD" w:rsidRDefault="008D63E2" w:rsidP="00A20E52">
            <w:pPr>
              <w:pStyle w:val="tltabuky2"/>
              <w:widowControl w:val="0"/>
              <w:spacing w:before="125"/>
              <w:ind w:left="-18"/>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color w:val="404040" w:themeColor="text1" w:themeTint="BF"/>
                <w:sz w:val="15"/>
                <w:szCs w:val="15"/>
                <w:u w:color="000000"/>
                <w:lang w:val="sk-SK"/>
              </w:rPr>
              <w:t xml:space="preserve">Posudzuje sa </w:t>
            </w:r>
            <w:r w:rsidR="00A20E52">
              <w:rPr>
                <w:rFonts w:asciiTheme="minorHAnsi" w:eastAsia="Calibri" w:hAnsiTheme="minorHAnsi" w:cstheme="minorHAnsi"/>
                <w:color w:val="404040" w:themeColor="text1" w:themeTint="BF"/>
                <w:sz w:val="15"/>
                <w:szCs w:val="15"/>
                <w:u w:color="000000"/>
                <w:lang w:val="sk-SK"/>
              </w:rPr>
              <w:t xml:space="preserve">vhodnosť </w:t>
            </w:r>
            <w:r w:rsidRPr="00A630BD">
              <w:rPr>
                <w:rFonts w:asciiTheme="minorHAnsi" w:eastAsia="Calibri" w:hAnsiTheme="minorHAnsi" w:cstheme="minorHAnsi"/>
                <w:color w:val="404040" w:themeColor="text1" w:themeTint="BF"/>
                <w:sz w:val="15"/>
                <w:szCs w:val="15"/>
                <w:u w:color="000000"/>
                <w:lang w:val="sk-SK"/>
              </w:rPr>
              <w:t xml:space="preserve">nastavenia merateľných ukazovateľov </w:t>
            </w:r>
            <w:r w:rsidR="00A20E52">
              <w:rPr>
                <w:rFonts w:asciiTheme="minorHAnsi" w:eastAsia="Calibri" w:hAnsiTheme="minorHAnsi" w:cstheme="minorHAnsi"/>
                <w:color w:val="404040" w:themeColor="text1" w:themeTint="BF"/>
                <w:sz w:val="15"/>
                <w:szCs w:val="15"/>
                <w:u w:color="000000"/>
                <w:lang w:val="sk-SK"/>
              </w:rPr>
              <w:t xml:space="preserve">a primeranosť ich hodnôt </w:t>
            </w:r>
            <w:r w:rsidRPr="00A630BD">
              <w:rPr>
                <w:rFonts w:asciiTheme="minorHAnsi" w:eastAsia="Calibri" w:hAnsiTheme="minorHAnsi" w:cstheme="minorHAnsi"/>
                <w:color w:val="404040" w:themeColor="text1" w:themeTint="BF"/>
                <w:sz w:val="15"/>
                <w:szCs w:val="15"/>
                <w:u w:color="000000"/>
                <w:lang w:val="sk-SK"/>
              </w:rPr>
              <w:t xml:space="preserve">vzhľadom na rozsah </w:t>
            </w:r>
            <w:r w:rsidR="00A20E52">
              <w:rPr>
                <w:rFonts w:asciiTheme="minorHAnsi" w:eastAsia="Calibri" w:hAnsiTheme="minorHAnsi" w:cstheme="minorHAnsi"/>
                <w:color w:val="404040" w:themeColor="text1" w:themeTint="BF"/>
                <w:sz w:val="15"/>
                <w:szCs w:val="15"/>
                <w:u w:color="000000"/>
                <w:lang w:val="sk-SK"/>
              </w:rPr>
              <w:t xml:space="preserve">a predpokladanú dĺžku realizácie </w:t>
            </w:r>
            <w:r w:rsidRPr="00A630BD">
              <w:rPr>
                <w:rFonts w:asciiTheme="minorHAnsi" w:eastAsia="Calibri" w:hAnsiTheme="minorHAnsi" w:cstheme="minorHAnsi"/>
                <w:color w:val="404040" w:themeColor="text1" w:themeTint="BF"/>
                <w:sz w:val="15"/>
                <w:szCs w:val="15"/>
                <w:u w:color="000000"/>
                <w:lang w:val="sk-SK"/>
              </w:rPr>
              <w:t>navrhovaných aktivít projektu. Posudzuje sa či hodnoty merateľných ukazovateľov sú  nastavené dostatočne ambiciózne vzhľadom na výšku žiadaného NFP.</w:t>
            </w:r>
          </w:p>
        </w:tc>
        <w:tc>
          <w:tcPr>
            <w:tcW w:w="1680" w:type="dxa"/>
            <w:tcBorders>
              <w:top w:val="single" w:sz="6" w:space="0" w:color="auto"/>
              <w:bottom w:val="single" w:sz="6" w:space="0" w:color="auto"/>
              <w:right w:val="single" w:sz="12" w:space="0" w:color="auto"/>
            </w:tcBorders>
            <w:shd w:val="clear" w:color="auto" w:fill="auto"/>
            <w:tcMar>
              <w:top w:w="80" w:type="dxa"/>
              <w:left w:w="80" w:type="dxa"/>
              <w:bottom w:w="80" w:type="dxa"/>
              <w:right w:w="80" w:type="dxa"/>
            </w:tcMar>
            <w:vAlign w:val="center"/>
          </w:tcPr>
          <w:p w14:paraId="2CE5943C"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35228A7F" w14:textId="7F4C84F0" w:rsidR="005829DB" w:rsidRDefault="005829DB" w:rsidP="005829DB">
            <w:pPr>
              <w:pStyle w:val="tltabuky2"/>
              <w:widowControl w:val="0"/>
              <w:spacing w:before="125"/>
              <w:rPr>
                <w:rFonts w:asciiTheme="minorHAnsi" w:hAnsiTheme="minorHAnsi" w:cstheme="minorHAnsi"/>
                <w:b/>
                <w:color w:val="404040" w:themeColor="text1" w:themeTint="BF"/>
                <w:sz w:val="15"/>
                <w:szCs w:val="15"/>
                <w:lang w:val="sk-SK"/>
              </w:rPr>
            </w:pPr>
          </w:p>
          <w:p w14:paraId="2CE5943D" w14:textId="0927F033" w:rsidR="008D63E2" w:rsidRPr="00A630BD" w:rsidRDefault="005829DB" w:rsidP="005829DB">
            <w:pPr>
              <w:pStyle w:val="tltabuky2"/>
              <w:widowControl w:val="0"/>
              <w:spacing w:before="125"/>
              <w:rPr>
                <w:rFonts w:asciiTheme="minorHAnsi" w:hAnsiTheme="minorHAnsi" w:cstheme="minorHAnsi"/>
                <w:color w:val="404040" w:themeColor="text1" w:themeTint="BF"/>
                <w:sz w:val="15"/>
                <w:szCs w:val="15"/>
                <w:lang w:val="sk-SK"/>
              </w:rPr>
            </w:pPr>
            <w:r>
              <w:rPr>
                <w:rFonts w:asciiTheme="minorHAnsi" w:hAnsiTheme="minorHAnsi" w:cstheme="minorHAnsi"/>
                <w:b/>
                <w:color w:val="404040" w:themeColor="text1" w:themeTint="BF"/>
                <w:sz w:val="15"/>
                <w:szCs w:val="15"/>
                <w:lang w:val="sk-SK"/>
              </w:rPr>
              <w:t>5-3-1</w:t>
            </w:r>
          </w:p>
        </w:tc>
        <w:tc>
          <w:tcPr>
            <w:tcW w:w="2393" w:type="dxa"/>
            <w:tcBorders>
              <w:top w:val="single" w:sz="6" w:space="0" w:color="auto"/>
              <w:left w:val="single" w:sz="12" w:space="0" w:color="auto"/>
              <w:bottom w:val="single" w:sz="6" w:space="0" w:color="auto"/>
            </w:tcBorders>
            <w:vAlign w:val="center"/>
          </w:tcPr>
          <w:p w14:paraId="4152349E" w14:textId="189466E9" w:rsidR="008D63E2" w:rsidRDefault="008D63E2" w:rsidP="005829DB">
            <w:pPr>
              <w:pStyle w:val="tltabuky2"/>
              <w:widowControl w:val="0"/>
              <w:spacing w:before="125"/>
              <w:rPr>
                <w:rFonts w:asciiTheme="minorHAnsi" w:eastAsia="Calibri" w:hAnsiTheme="minorHAnsi" w:cstheme="minorHAnsi"/>
                <w:color w:val="404040" w:themeColor="text1" w:themeTint="BF"/>
                <w:sz w:val="15"/>
                <w:szCs w:val="15"/>
                <w:u w:color="000000"/>
                <w:lang w:val="sk-SK"/>
              </w:rPr>
            </w:pPr>
          </w:p>
          <w:p w14:paraId="0818B215" w14:textId="77777777" w:rsidR="005829DB" w:rsidRPr="00915E08" w:rsidRDefault="005829DB" w:rsidP="005829DB">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915E08">
              <w:rPr>
                <w:rFonts w:asciiTheme="minorHAnsi" w:eastAsia="Calibri" w:hAnsiTheme="minorHAnsi" w:cstheme="minorHAnsi"/>
                <w:color w:val="404040" w:themeColor="text1" w:themeTint="BF"/>
                <w:sz w:val="15"/>
                <w:szCs w:val="15"/>
                <w:u w:color="000000"/>
                <w:lang w:val="sk-SK"/>
              </w:rPr>
              <w:t>5 – zvolené merateľné ukazovatele a ich hodnoty komplexne vyjadrujú výsledky navrhovaných aktivít optimálne,</w:t>
            </w:r>
            <w:r w:rsidRPr="00915E08">
              <w:rPr>
                <w:rFonts w:asciiTheme="minorHAnsi" w:eastAsia="Calibri" w:hAnsiTheme="minorHAnsi" w:cstheme="minorHAnsi"/>
                <w:color w:val="404040" w:themeColor="text1" w:themeTint="BF"/>
                <w:sz w:val="15"/>
                <w:szCs w:val="15"/>
                <w:u w:color="000000"/>
                <w:lang w:val="sk-SK"/>
              </w:rPr>
              <w:br/>
              <w:t xml:space="preserve">(hodnoty ukazovateľov  sú dosiahnuteľné v stanovenom časovom rámci projektu a ich plánované hodnoty zodpovedajú výške NFP v zmysle princípu „Value for Money“). </w:t>
            </w:r>
          </w:p>
          <w:p w14:paraId="36747AF0" w14:textId="48302FFB" w:rsidR="005829DB" w:rsidRPr="00915E08" w:rsidRDefault="005829DB" w:rsidP="005829DB">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915E08">
              <w:rPr>
                <w:rFonts w:asciiTheme="minorHAnsi" w:eastAsia="Calibri" w:hAnsiTheme="minorHAnsi" w:cstheme="minorHAnsi"/>
                <w:color w:val="404040" w:themeColor="text1" w:themeTint="BF"/>
                <w:sz w:val="15"/>
                <w:szCs w:val="15"/>
                <w:u w:color="000000"/>
                <w:lang w:val="sk-SK"/>
              </w:rPr>
              <w:t xml:space="preserve">3 – zvolené merateľné ukazovatele a ich hodnoty komplexne vyjadrujú výsledky  navrhovaných aktivít dostatočne </w:t>
            </w:r>
            <w:r w:rsidRPr="00915E08">
              <w:rPr>
                <w:rFonts w:asciiTheme="minorHAnsi" w:eastAsia="Calibri" w:hAnsiTheme="minorHAnsi" w:cstheme="minorHAnsi"/>
                <w:color w:val="404040" w:themeColor="text1" w:themeTint="BF"/>
                <w:sz w:val="15"/>
                <w:szCs w:val="15"/>
                <w:u w:color="000000"/>
                <w:lang w:val="sk-SK"/>
              </w:rPr>
              <w:br/>
              <w:t>(zvolené merateľné ukazovatele a ich hodnoty</w:t>
            </w:r>
            <w:r w:rsidRPr="00915E08" w:rsidDel="00BE5FB8">
              <w:rPr>
                <w:rFonts w:asciiTheme="minorHAnsi" w:eastAsia="Calibri" w:hAnsiTheme="minorHAnsi" w:cstheme="minorHAnsi"/>
                <w:color w:val="404040" w:themeColor="text1" w:themeTint="BF"/>
                <w:sz w:val="15"/>
                <w:szCs w:val="15"/>
                <w:u w:color="000000"/>
                <w:lang w:val="sk-SK"/>
              </w:rPr>
              <w:t xml:space="preserve"> </w:t>
            </w:r>
            <w:r w:rsidRPr="00915E08">
              <w:rPr>
                <w:rFonts w:asciiTheme="minorHAnsi" w:eastAsia="Calibri" w:hAnsiTheme="minorHAnsi" w:cstheme="minorHAnsi"/>
                <w:color w:val="404040" w:themeColor="text1" w:themeTint="BF"/>
                <w:sz w:val="15"/>
                <w:szCs w:val="15"/>
                <w:u w:color="000000"/>
                <w:lang w:val="sk-SK"/>
              </w:rPr>
              <w:t>vykazujú isté  nedostatky menej závažného  charakteru, napr.</w:t>
            </w:r>
            <w:r w:rsidRPr="00915E08" w:rsidDel="00BE5FB8">
              <w:rPr>
                <w:rFonts w:asciiTheme="minorHAnsi" w:eastAsia="Calibri" w:hAnsiTheme="minorHAnsi" w:cstheme="minorHAnsi"/>
                <w:color w:val="404040" w:themeColor="text1" w:themeTint="BF"/>
                <w:sz w:val="15"/>
                <w:szCs w:val="15"/>
                <w:u w:color="000000"/>
                <w:lang w:val="sk-SK"/>
              </w:rPr>
              <w:t xml:space="preserve"> </w:t>
            </w:r>
            <w:r w:rsidRPr="00915E08">
              <w:rPr>
                <w:rFonts w:asciiTheme="minorHAnsi" w:eastAsia="Calibri" w:hAnsiTheme="minorHAnsi" w:cstheme="minorHAnsi"/>
                <w:color w:val="404040" w:themeColor="text1" w:themeTint="BF"/>
                <w:sz w:val="15"/>
                <w:szCs w:val="15"/>
                <w:u w:color="000000"/>
                <w:lang w:val="sk-SK"/>
              </w:rPr>
              <w:t>plánovaná hodnota sa javí  menej reálna  alebo  menej ambiciózna</w:t>
            </w:r>
            <w:r w:rsidRPr="002857B8">
              <w:rPr>
                <w:rFonts w:ascii="Verdana" w:eastAsiaTheme="minorHAnsi" w:hAnsi="Verdana" w:cstheme="minorBidi"/>
                <w:i/>
                <w:color w:val="auto"/>
                <w:sz w:val="16"/>
                <w:szCs w:val="16"/>
                <w:bdr w:val="none" w:sz="0" w:space="0" w:color="auto"/>
                <w:lang w:val="sk-SK"/>
              </w:rPr>
              <w:t xml:space="preserve"> </w:t>
            </w:r>
            <w:r w:rsidRPr="00915E08">
              <w:rPr>
                <w:rFonts w:asciiTheme="minorHAnsi" w:eastAsia="Calibri" w:hAnsiTheme="minorHAnsi" w:cstheme="minorHAnsi"/>
                <w:color w:val="404040" w:themeColor="text1" w:themeTint="BF"/>
                <w:sz w:val="15"/>
                <w:szCs w:val="15"/>
                <w:u w:color="000000"/>
                <w:lang w:val="sk-SK"/>
              </w:rPr>
              <w:t>z vecného, časového alebo</w:t>
            </w:r>
            <w:r w:rsidR="00915E08">
              <w:rPr>
                <w:rFonts w:asciiTheme="minorHAnsi" w:eastAsia="Calibri" w:hAnsiTheme="minorHAnsi" w:cstheme="minorHAnsi"/>
                <w:color w:val="404040" w:themeColor="text1" w:themeTint="BF"/>
                <w:sz w:val="15"/>
                <w:szCs w:val="15"/>
                <w:u w:color="000000"/>
                <w:lang w:val="sk-SK"/>
              </w:rPr>
              <w:t xml:space="preserve"> finančného hľadiska,</w:t>
            </w:r>
            <w:r w:rsidR="00915E08">
              <w:rPr>
                <w:rFonts w:asciiTheme="minorHAnsi" w:eastAsia="Calibri" w:hAnsiTheme="minorHAnsi" w:cstheme="minorHAnsi"/>
                <w:color w:val="404040" w:themeColor="text1" w:themeTint="BF"/>
                <w:sz w:val="15"/>
                <w:szCs w:val="15"/>
                <w:u w:color="000000"/>
                <w:lang w:val="sk-SK"/>
              </w:rPr>
              <w:br/>
            </w:r>
            <w:r w:rsidRPr="00915E08">
              <w:rPr>
                <w:rFonts w:asciiTheme="minorHAnsi" w:eastAsia="Calibri" w:hAnsiTheme="minorHAnsi" w:cstheme="minorHAnsi"/>
                <w:color w:val="404040" w:themeColor="text1" w:themeTint="BF"/>
                <w:sz w:val="15"/>
                <w:szCs w:val="15"/>
                <w:u w:color="000000"/>
                <w:lang w:val="sk-SK"/>
              </w:rPr>
              <w:t>ukazovateľ  z pohľadu navrhovaných aktivít sa javí  ako nie celkom vhodne zvolený).</w:t>
            </w:r>
          </w:p>
          <w:p w14:paraId="2CE59442" w14:textId="2D9D2294" w:rsidR="005829DB" w:rsidRPr="00A630BD" w:rsidRDefault="005829DB" w:rsidP="005829DB">
            <w:pPr>
              <w:pStyle w:val="tltabuky2"/>
              <w:widowControl w:val="0"/>
              <w:spacing w:before="125"/>
              <w:rPr>
                <w:rFonts w:asciiTheme="minorHAnsi" w:hAnsiTheme="minorHAnsi" w:cstheme="minorHAnsi"/>
                <w:color w:val="404040" w:themeColor="text1" w:themeTint="BF"/>
                <w:sz w:val="15"/>
                <w:szCs w:val="15"/>
                <w:u w:color="000000"/>
                <w:lang w:val="sk-SK"/>
              </w:rPr>
            </w:pPr>
            <w:r w:rsidRPr="00915E08">
              <w:rPr>
                <w:rFonts w:asciiTheme="minorHAnsi" w:eastAsia="Calibri" w:hAnsiTheme="minorHAnsi" w:cstheme="minorHAnsi"/>
                <w:color w:val="404040" w:themeColor="text1" w:themeTint="BF"/>
                <w:sz w:val="15"/>
                <w:szCs w:val="15"/>
                <w:u w:color="000000"/>
                <w:lang w:val="sk-SK"/>
              </w:rPr>
              <w:t xml:space="preserve">1 – zvolené merateľné ukazovatele a ich hodnoty komplexne  vykazujú riziko nedostatočného  vyjadrenia výsledkov navrhovaných aktivít    </w:t>
            </w:r>
            <w:r w:rsidRPr="00915E08">
              <w:rPr>
                <w:rFonts w:asciiTheme="minorHAnsi" w:eastAsia="Calibri" w:hAnsiTheme="minorHAnsi" w:cstheme="minorHAnsi"/>
                <w:color w:val="404040" w:themeColor="text1" w:themeTint="BF"/>
                <w:sz w:val="15"/>
                <w:szCs w:val="15"/>
                <w:u w:color="000000"/>
                <w:lang w:val="sk-SK"/>
              </w:rPr>
              <w:br/>
            </w:r>
            <w:r w:rsidRPr="00915E08">
              <w:rPr>
                <w:rFonts w:asciiTheme="minorHAnsi" w:eastAsia="Calibri" w:hAnsiTheme="minorHAnsi" w:cstheme="minorHAnsi"/>
                <w:color w:val="404040" w:themeColor="text1" w:themeTint="BF"/>
                <w:sz w:val="15"/>
                <w:szCs w:val="15"/>
                <w:u w:color="000000"/>
                <w:lang w:val="sk-SK"/>
              </w:rPr>
              <w:lastRenderedPageBreak/>
              <w:t>(nereálna plánovaná hodnota, resp. nedostatočne ambiciózna</w:t>
            </w:r>
            <w:r w:rsidRPr="002857B8">
              <w:rPr>
                <w:rFonts w:ascii="Verdana" w:hAnsi="Verdana" w:cstheme="minorBidi"/>
                <w:i/>
                <w:color w:val="auto"/>
                <w:sz w:val="16"/>
                <w:szCs w:val="16"/>
                <w:lang w:val="sk-SK"/>
              </w:rPr>
              <w:t xml:space="preserve"> </w:t>
            </w:r>
            <w:r w:rsidRPr="00915E08">
              <w:rPr>
                <w:rFonts w:asciiTheme="minorHAnsi" w:eastAsia="Calibri" w:hAnsiTheme="minorHAnsi" w:cstheme="minorHAnsi"/>
                <w:color w:val="404040" w:themeColor="text1" w:themeTint="BF"/>
                <w:sz w:val="15"/>
                <w:szCs w:val="15"/>
                <w:u w:color="000000"/>
                <w:lang w:val="sk-SK"/>
              </w:rPr>
              <w:t>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w:t>
            </w:r>
          </w:p>
        </w:tc>
        <w:tc>
          <w:tcPr>
            <w:tcW w:w="5263" w:type="dxa"/>
            <w:tcBorders>
              <w:top w:val="single" w:sz="6" w:space="0" w:color="auto"/>
              <w:left w:val="single" w:sz="12" w:space="0" w:color="auto"/>
              <w:bottom w:val="single" w:sz="6" w:space="0" w:color="auto"/>
            </w:tcBorders>
          </w:tcPr>
          <w:p w14:paraId="2CE59443" w14:textId="77777777" w:rsidR="008D63E2" w:rsidRPr="00A630BD"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lastRenderedPageBreak/>
              <w:t>Hodnotiteľ posudzuje informácie uvedené v časti 10.1. Aktivity projektu a očakávané merateľné ukazovatele a 10.2. Prehľad merateľný</w:t>
            </w:r>
            <w:r w:rsidR="00A724FB">
              <w:rPr>
                <w:rFonts w:asciiTheme="minorHAnsi" w:hAnsiTheme="minorHAnsi" w:cstheme="minorHAnsi"/>
                <w:color w:val="auto"/>
                <w:sz w:val="15"/>
                <w:szCs w:val="15"/>
                <w:lang w:val="sk-SK"/>
              </w:rPr>
              <w:t xml:space="preserve">ch ukazovateľov projektu ŽoNFP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444" w14:textId="77777777" w:rsidR="008D63E2" w:rsidRPr="00A630BD"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plnenia nasledovných oblastí:</w:t>
            </w:r>
          </w:p>
          <w:p w14:paraId="2CE59445"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hodnoty merateľných ukazovateľov sú vecne a časovo dosiahnuteľné realizáciou navrhovaných aktivít</w:t>
            </w:r>
          </w:p>
          <w:p w14:paraId="2CE59446"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plánované hodnoty merateľných ukazovateľov sú primerané výške celkových nákladov projektu</w:t>
            </w:r>
            <w:r w:rsidRPr="00A630BD">
              <w:rPr>
                <w:rFonts w:asciiTheme="minorHAnsi" w:hAnsiTheme="minorHAnsi" w:cstheme="minorHAnsi"/>
                <w:color w:val="auto"/>
                <w:sz w:val="15"/>
                <w:szCs w:val="15"/>
                <w:lang w:val="sk-SK"/>
              </w:rPr>
              <w:t xml:space="preserve"> (t.j. sú v zmysle celkovej výšky nákladov projektu dosiahnuteľné a zároveň dostatočne ambiciózne v zmysle princípu „Value for Money“)</w:t>
            </w:r>
          </w:p>
          <w:p w14:paraId="2CE59447" w14:textId="77777777" w:rsidR="008D63E2" w:rsidRPr="0091756A"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8"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príspevok projektu k dosiahnutiu cieľových hodnôt merateľných ukazovateľov na úrovni OP EVS z pohľadu finančnej alokácie na úrovni OP EVS disponibilnej na dosiahnutie hodnôt príslušných merateľných ukazovateľov </w:t>
            </w:r>
          </w:p>
          <w:p w14:paraId="2CE59448" w14:textId="77777777" w:rsidR="008D63E2" w:rsidRPr="00A630BD"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svoju odpoveď zdôvodní v hodnotiacom hárku odborného hodnotenia v časti Komentár a súčasne uvedie odkaz</w:t>
            </w:r>
            <w:r w:rsidRPr="00A630BD">
              <w:rPr>
                <w:rFonts w:asciiTheme="minorHAnsi" w:hAnsiTheme="minorHAnsi" w:cstheme="minorHAnsi"/>
                <w:color w:val="auto"/>
                <w:sz w:val="15"/>
                <w:szCs w:val="15"/>
                <w:lang w:val="sk-SK"/>
              </w:rPr>
              <w:t xml:space="preserve">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449" w14:textId="77777777" w:rsidR="008D63E2" w:rsidRPr="00A630BD" w:rsidRDefault="008D63E2" w:rsidP="008A08F3">
            <w:pPr>
              <w:pStyle w:val="tltabuky2"/>
              <w:widowControl w:val="0"/>
              <w:spacing w:before="125"/>
              <w:rPr>
                <w:rFonts w:asciiTheme="minorHAnsi" w:eastAsia="Calibri" w:hAnsiTheme="minorHAnsi" w:cstheme="minorHAnsi"/>
                <w:b/>
                <w:color w:val="404040" w:themeColor="text1" w:themeTint="BF"/>
                <w:sz w:val="15"/>
                <w:szCs w:val="15"/>
                <w:u w:color="000000"/>
                <w:lang w:val="sk-SK"/>
              </w:rPr>
            </w:pPr>
          </w:p>
        </w:tc>
      </w:tr>
      <w:tr w:rsidR="008D63E2" w:rsidRPr="00AC669A" w14:paraId="2CE59460" w14:textId="77777777" w:rsidTr="004E17B5">
        <w:tblPrEx>
          <w:tblLook w:val="0000" w:firstRow="0" w:lastRow="0" w:firstColumn="0" w:lastColumn="0" w:noHBand="0" w:noVBand="0"/>
        </w:tblPrEx>
        <w:trPr>
          <w:trHeight w:val="617"/>
        </w:trPr>
        <w:tc>
          <w:tcPr>
            <w:tcW w:w="634" w:type="dxa"/>
            <w:tcBorders>
              <w:top w:val="single" w:sz="6" w:space="0" w:color="auto"/>
              <w:bottom w:val="single" w:sz="6" w:space="0" w:color="auto"/>
            </w:tcBorders>
            <w:vAlign w:val="center"/>
          </w:tcPr>
          <w:p w14:paraId="2CE5945D" w14:textId="77777777" w:rsidR="008D63E2" w:rsidRPr="00A630BD" w:rsidRDefault="008D63E2" w:rsidP="008A08F3">
            <w:pPr>
              <w:pStyle w:val="Telo"/>
              <w:spacing w:before="11"/>
              <w:rPr>
                <w:rFonts w:asciiTheme="minorHAnsi" w:hAnsiTheme="minorHAnsi" w:cstheme="minorHAnsi"/>
                <w:b/>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lastRenderedPageBreak/>
              <w:t>3.</w:t>
            </w:r>
          </w:p>
        </w:tc>
        <w:tc>
          <w:tcPr>
            <w:tcW w:w="7377" w:type="dxa"/>
            <w:gridSpan w:val="4"/>
            <w:tcBorders>
              <w:top w:val="single" w:sz="6" w:space="0" w:color="auto"/>
              <w:bottom w:val="single" w:sz="6" w:space="0" w:color="auto"/>
            </w:tcBorders>
            <w:vAlign w:val="center"/>
          </w:tcPr>
          <w:p w14:paraId="2CE5945E" w14:textId="77777777" w:rsidR="008D63E2" w:rsidRPr="00A630BD" w:rsidRDefault="008D63E2" w:rsidP="008A08F3">
            <w:pPr>
              <w:rPr>
                <w:rFonts w:asciiTheme="minorHAnsi" w:eastAsia="Arial" w:hAnsiTheme="minorHAnsi" w:cstheme="minorHAnsi"/>
                <w:i/>
                <w:iCs/>
                <w:color w:val="404040" w:themeColor="text1" w:themeTint="BF"/>
                <w:sz w:val="15"/>
                <w:szCs w:val="15"/>
                <w:u w:color="000000"/>
                <w:lang w:val="sk-SK"/>
              </w:rPr>
            </w:pPr>
            <w:r w:rsidRPr="00A630BD">
              <w:rPr>
                <w:rFonts w:asciiTheme="minorHAnsi" w:hAnsiTheme="minorHAnsi" w:cstheme="minorHAnsi"/>
                <w:b/>
                <w:bCs/>
                <w:color w:val="404040" w:themeColor="text1" w:themeTint="BF"/>
                <w:sz w:val="15"/>
                <w:szCs w:val="15"/>
                <w:lang w:val="sk-SK"/>
              </w:rPr>
              <w:t>Administratívna a prevádzková kapacita</w:t>
            </w:r>
            <w:r w:rsidRPr="00A630BD">
              <w:rPr>
                <w:rFonts w:asciiTheme="minorHAnsi" w:hAnsiTheme="minorHAnsi" w:cstheme="minorHAnsi"/>
                <w:b/>
                <w:bCs/>
                <w:color w:val="404040" w:themeColor="text1" w:themeTint="BF"/>
                <w:spacing w:val="-8"/>
                <w:sz w:val="15"/>
                <w:szCs w:val="15"/>
                <w:lang w:val="sk-SK"/>
              </w:rPr>
              <w:t xml:space="preserve"> </w:t>
            </w:r>
            <w:r w:rsidRPr="00A630BD">
              <w:rPr>
                <w:rFonts w:asciiTheme="minorHAnsi" w:hAnsiTheme="minorHAnsi" w:cstheme="minorHAnsi"/>
                <w:b/>
                <w:bCs/>
                <w:color w:val="404040" w:themeColor="text1" w:themeTint="BF"/>
                <w:sz w:val="15"/>
                <w:szCs w:val="15"/>
                <w:lang w:val="sk-SK"/>
              </w:rPr>
              <w:t>žiadate</w:t>
            </w:r>
            <w:r w:rsidRPr="00A630BD">
              <w:rPr>
                <w:rFonts w:asciiTheme="minorHAnsi" w:hAnsiTheme="minorHAnsi" w:cstheme="minorHAnsi"/>
                <w:color w:val="404040" w:themeColor="text1" w:themeTint="BF"/>
                <w:sz w:val="15"/>
                <w:szCs w:val="15"/>
                <w:lang w:val="sk-SK"/>
              </w:rPr>
              <w:t>ľ</w:t>
            </w:r>
            <w:r w:rsidRPr="00A630BD">
              <w:rPr>
                <w:rFonts w:asciiTheme="minorHAnsi" w:hAnsiTheme="minorHAnsi" w:cstheme="minorHAnsi"/>
                <w:b/>
                <w:bCs/>
                <w:color w:val="404040" w:themeColor="text1" w:themeTint="BF"/>
                <w:sz w:val="15"/>
                <w:szCs w:val="15"/>
                <w:lang w:val="sk-SK"/>
              </w:rPr>
              <w:t>a</w:t>
            </w:r>
          </w:p>
        </w:tc>
        <w:tc>
          <w:tcPr>
            <w:tcW w:w="5263" w:type="dxa"/>
            <w:tcBorders>
              <w:top w:val="single" w:sz="6" w:space="0" w:color="auto"/>
              <w:bottom w:val="single" w:sz="6" w:space="0" w:color="auto"/>
            </w:tcBorders>
          </w:tcPr>
          <w:p w14:paraId="2CE5945F" w14:textId="77777777" w:rsidR="008D63E2" w:rsidRPr="00A630BD" w:rsidRDefault="008D63E2" w:rsidP="008A08F3">
            <w:pPr>
              <w:rPr>
                <w:rFonts w:asciiTheme="minorHAnsi" w:hAnsiTheme="minorHAnsi" w:cstheme="minorHAnsi"/>
                <w:b/>
                <w:bCs/>
                <w:color w:val="404040" w:themeColor="text1" w:themeTint="BF"/>
                <w:sz w:val="15"/>
                <w:szCs w:val="15"/>
                <w:lang w:val="sk-SK"/>
              </w:rPr>
            </w:pPr>
          </w:p>
        </w:tc>
      </w:tr>
      <w:tr w:rsidR="008D63E2" w:rsidRPr="00AC669A" w14:paraId="2CE5946D" w14:textId="77777777" w:rsidTr="004E17B5">
        <w:tblPrEx>
          <w:tblLook w:val="0000" w:firstRow="0" w:lastRow="0" w:firstColumn="0" w:lastColumn="0" w:noHBand="0" w:noVBand="0"/>
        </w:tblPrEx>
        <w:trPr>
          <w:trHeight w:val="2752"/>
        </w:trPr>
        <w:tc>
          <w:tcPr>
            <w:tcW w:w="634" w:type="dxa"/>
            <w:vMerge w:val="restart"/>
            <w:tcBorders>
              <w:top w:val="single" w:sz="6" w:space="0" w:color="auto"/>
              <w:bottom w:val="single" w:sz="2" w:space="0" w:color="auto"/>
            </w:tcBorders>
            <w:vAlign w:val="center"/>
          </w:tcPr>
          <w:p w14:paraId="2CE59461"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3.1</w:t>
            </w:r>
          </w:p>
        </w:tc>
        <w:tc>
          <w:tcPr>
            <w:tcW w:w="1190" w:type="dxa"/>
            <w:vMerge w:val="restart"/>
            <w:tcBorders>
              <w:top w:val="single" w:sz="6" w:space="0" w:color="auto"/>
              <w:bottom w:val="single" w:sz="2" w:space="0" w:color="auto"/>
            </w:tcBorders>
            <w:vAlign w:val="center"/>
          </w:tcPr>
          <w:p w14:paraId="2CE59462"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administratívnych kapacít na riadenie a realizáciu projektu</w:t>
            </w:r>
          </w:p>
        </w:tc>
        <w:tc>
          <w:tcPr>
            <w:tcW w:w="2114" w:type="dxa"/>
            <w:vMerge w:val="restart"/>
            <w:tcBorders>
              <w:top w:val="single" w:sz="6" w:space="0" w:color="auto"/>
              <w:bottom w:val="single" w:sz="2" w:space="0" w:color="auto"/>
            </w:tcBorders>
            <w:vAlign w:val="center"/>
          </w:tcPr>
          <w:p w14:paraId="2CE59463" w14:textId="0C3442FF" w:rsidR="008D63E2" w:rsidRPr="00A630BD" w:rsidRDefault="008D63E2" w:rsidP="00F77DE7">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Posudzuje sa zostavenie realizačného tímu s dostatočnými administratívnymi </w:t>
            </w:r>
            <w:r w:rsidR="00F77DE7">
              <w:rPr>
                <w:rFonts w:asciiTheme="minorHAnsi" w:hAnsiTheme="minorHAnsi" w:cstheme="minorHAnsi"/>
                <w:color w:val="404040" w:themeColor="text1" w:themeTint="BF"/>
                <w:sz w:val="15"/>
                <w:szCs w:val="15"/>
                <w:lang w:val="sk-SK"/>
              </w:rPr>
              <w:t xml:space="preserve">(osoby zabezpečujúce základnú administratívu ako kopírovanie, prepisovanie, evidovanie a podobne, vrátane účtovného a personálneho zabezpčenia projektu) </w:t>
            </w:r>
            <w:r w:rsidRPr="00A630BD">
              <w:rPr>
                <w:rFonts w:asciiTheme="minorHAnsi" w:hAnsiTheme="minorHAnsi" w:cstheme="minorHAnsi"/>
                <w:color w:val="404040" w:themeColor="text1" w:themeTint="BF"/>
                <w:sz w:val="15"/>
                <w:szCs w:val="15"/>
                <w:lang w:val="sk-SK"/>
              </w:rPr>
              <w:t xml:space="preserve">a odbornými kapacitami na riadenie projektu (projektový manažment, monitorovanie, financovanie, publicita, </w:t>
            </w:r>
            <w:r w:rsidRPr="00A630BD">
              <w:rPr>
                <w:rFonts w:asciiTheme="minorHAnsi" w:hAnsiTheme="minorHAnsi" w:cstheme="minorHAnsi"/>
                <w:color w:val="404040" w:themeColor="text1" w:themeTint="BF"/>
                <w:sz w:val="15"/>
                <w:szCs w:val="15"/>
                <w:lang w:val="sk-SK"/>
              </w:rPr>
              <w:lastRenderedPageBreak/>
              <w:t>dodržiavanie ustanovení zmluvy o NFP) a odbornú realizáciu aktivít projektu (vrátane rozdelenia kompetencií, definovania potrebných odborných znalostí, vzdelania atď.).</w:t>
            </w:r>
          </w:p>
        </w:tc>
        <w:tc>
          <w:tcPr>
            <w:tcW w:w="1680" w:type="dxa"/>
            <w:vMerge w:val="restart"/>
            <w:tcBorders>
              <w:top w:val="single" w:sz="6" w:space="0" w:color="auto"/>
              <w:bottom w:val="single" w:sz="2" w:space="0" w:color="auto"/>
              <w:right w:val="single" w:sz="12" w:space="0" w:color="auto"/>
            </w:tcBorders>
            <w:vAlign w:val="center"/>
          </w:tcPr>
          <w:p w14:paraId="2CE59464" w14:textId="78C15D27" w:rsidR="008D63E2" w:rsidRPr="00A630BD" w:rsidRDefault="00F77DE7"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465"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393" w:type="dxa"/>
            <w:tcBorders>
              <w:top w:val="single" w:sz="6" w:space="0" w:color="auto"/>
              <w:left w:val="single" w:sz="12" w:space="0" w:color="auto"/>
              <w:bottom w:val="single" w:sz="2" w:space="0" w:color="auto"/>
            </w:tcBorders>
            <w:vAlign w:val="center"/>
          </w:tcPr>
          <w:p w14:paraId="2CE59466" w14:textId="6836B3E0"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Áno</w:t>
            </w:r>
            <w:r w:rsidR="000F5844">
              <w:rPr>
                <w:rFonts w:asciiTheme="minorHAnsi" w:eastAsia="Arial" w:hAnsiTheme="minorHAnsi" w:cstheme="minorHAnsi"/>
                <w:b/>
                <w:iCs/>
                <w:color w:val="404040" w:themeColor="text1" w:themeTint="BF"/>
                <w:sz w:val="15"/>
                <w:szCs w:val="15"/>
                <w:u w:color="000000"/>
                <w:lang w:val="sk-SK"/>
              </w:rPr>
              <w:t>(1)</w:t>
            </w:r>
            <w:r w:rsidRPr="00A630BD">
              <w:rPr>
                <w:rFonts w:asciiTheme="minorHAnsi" w:eastAsia="Arial" w:hAnsiTheme="minorHAnsi" w:cstheme="minorHAnsi"/>
                <w:iCs/>
                <w:color w:val="404040" w:themeColor="text1" w:themeTint="BF"/>
                <w:sz w:val="15"/>
                <w:szCs w:val="15"/>
                <w:u w:color="000000"/>
                <w:lang w:val="sk-SK"/>
              </w:rPr>
              <w:t xml:space="preserve"> – administratívne kapacity žiadateľa sú dostatočné z hľadiska ich počtu, odborných administratívnych znalostí a skúseností , jednotlivé kompetencie v rámci projektového tímu sú zadefinované komplexne a vytvárajú predpoklad pre správne riadenie a implementáciu projektu. Nedostatky neohrozujú správne riadenie a implementáciu projektu.</w:t>
            </w:r>
          </w:p>
        </w:tc>
        <w:tc>
          <w:tcPr>
            <w:tcW w:w="5263" w:type="dxa"/>
            <w:vMerge w:val="restart"/>
            <w:tcBorders>
              <w:top w:val="single" w:sz="6" w:space="0" w:color="auto"/>
              <w:left w:val="single" w:sz="12" w:space="0" w:color="auto"/>
              <w:bottom w:val="single" w:sz="2" w:space="0" w:color="auto"/>
            </w:tcBorders>
          </w:tcPr>
          <w:p w14:paraId="2F9EED1A" w14:textId="77777777" w:rsidR="00F13662" w:rsidRPr="00A630BD" w:rsidRDefault="00F13662" w:rsidP="00F13662">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 častiach: 7. Popis projektu, 8. Popis cieľovej skupiny,10.1 Aktivity projektu a očakávané merateľné ukazovatele</w:t>
            </w:r>
            <w:r>
              <w:rPr>
                <w:rFonts w:asciiTheme="minorHAnsi" w:hAnsiTheme="minorHAnsi" w:cstheme="minorHAnsi"/>
                <w:color w:val="auto"/>
                <w:sz w:val="15"/>
                <w:szCs w:val="15"/>
                <w:lang w:val="sk-SK"/>
              </w:rPr>
              <w:t xml:space="preserve"> ŽoNFP a</w:t>
            </w:r>
            <w:r w:rsidRPr="00287D31">
              <w:rPr>
                <w:rFonts w:asciiTheme="minorHAnsi" w:hAnsiTheme="minorHAnsi" w:cstheme="minorHAnsi"/>
                <w:color w:val="auto"/>
                <w:sz w:val="15"/>
                <w:szCs w:val="15"/>
                <w:lang w:val="sk-SK"/>
              </w:rPr>
              <w:t xml:space="preserve">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468"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469"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zabezpečenie administratívnych a odborných kapacít pre riadenie projektu</w:t>
            </w:r>
            <w:r w:rsidRPr="00A630BD">
              <w:rPr>
                <w:rFonts w:asciiTheme="minorHAnsi" w:hAnsiTheme="minorHAnsi" w:cstheme="minorHAnsi"/>
                <w:color w:val="auto"/>
                <w:sz w:val="15"/>
                <w:szCs w:val="15"/>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w:t>
            </w:r>
            <w:r w:rsidRPr="00A630BD">
              <w:rPr>
                <w:rFonts w:asciiTheme="minorHAnsi" w:hAnsiTheme="minorHAnsi" w:cstheme="minorHAnsi"/>
                <w:color w:val="auto"/>
                <w:sz w:val="15"/>
                <w:szCs w:val="15"/>
                <w:lang w:val="sk-SK"/>
              </w:rPr>
              <w:lastRenderedPageBreak/>
              <w:t>všetkých oblastí riadenia projektu)</w:t>
            </w:r>
          </w:p>
          <w:p w14:paraId="2CE5946A"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zabezpečenie administratívnych a odborných kapacít pre realizáciu projektu</w:t>
            </w:r>
            <w:r w:rsidRPr="00A630BD">
              <w:rPr>
                <w:rFonts w:asciiTheme="minorHAnsi" w:hAnsiTheme="minorHAnsi" w:cstheme="minorHAnsi"/>
                <w:color w:val="auto"/>
                <w:sz w:val="15"/>
                <w:szCs w:val="15"/>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p w14:paraId="2CE5946B"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p w14:paraId="2CE5946C" w14:textId="77777777" w:rsidR="008D63E2" w:rsidRPr="00A630BD" w:rsidRDefault="008D63E2" w:rsidP="002D7A60">
            <w:pPr>
              <w:jc w:val="both"/>
              <w:rPr>
                <w:rFonts w:asciiTheme="minorHAnsi" w:eastAsia="Arial" w:hAnsiTheme="minorHAnsi" w:cstheme="minorHAnsi"/>
                <w:b/>
                <w:iCs/>
                <w:color w:val="404040" w:themeColor="text1" w:themeTint="BF"/>
                <w:sz w:val="15"/>
                <w:szCs w:val="15"/>
                <w:u w:color="000000"/>
                <w:lang w:val="sk-SK"/>
              </w:rPr>
            </w:pPr>
          </w:p>
        </w:tc>
      </w:tr>
      <w:tr w:rsidR="008D63E2" w:rsidRPr="00AC669A" w14:paraId="2CE59474" w14:textId="77777777" w:rsidTr="004E17B5">
        <w:tblPrEx>
          <w:tblLook w:val="0000" w:firstRow="0" w:lastRow="0" w:firstColumn="0" w:lastColumn="0" w:noHBand="0" w:noVBand="0"/>
        </w:tblPrEx>
        <w:trPr>
          <w:trHeight w:val="4447"/>
        </w:trPr>
        <w:tc>
          <w:tcPr>
            <w:tcW w:w="634" w:type="dxa"/>
            <w:vMerge/>
            <w:tcBorders>
              <w:top w:val="single" w:sz="2" w:space="0" w:color="auto"/>
              <w:bottom w:val="single" w:sz="6" w:space="0" w:color="auto"/>
            </w:tcBorders>
            <w:vAlign w:val="center"/>
          </w:tcPr>
          <w:p w14:paraId="2CE5946E" w14:textId="77777777" w:rsidR="008D63E2" w:rsidRPr="00A630BD"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tcBorders>
              <w:top w:val="single" w:sz="2" w:space="0" w:color="auto"/>
              <w:bottom w:val="single" w:sz="6" w:space="0" w:color="auto"/>
            </w:tcBorders>
            <w:vAlign w:val="center"/>
          </w:tcPr>
          <w:p w14:paraId="2CE5946F"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tcBorders>
              <w:top w:val="single" w:sz="2" w:space="0" w:color="auto"/>
              <w:bottom w:val="single" w:sz="6" w:space="0" w:color="auto"/>
            </w:tcBorders>
            <w:vAlign w:val="center"/>
          </w:tcPr>
          <w:p w14:paraId="2CE59470"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vMerge/>
            <w:tcBorders>
              <w:top w:val="single" w:sz="2" w:space="0" w:color="auto"/>
              <w:bottom w:val="single" w:sz="6" w:space="0" w:color="auto"/>
              <w:right w:val="single" w:sz="12" w:space="0" w:color="auto"/>
            </w:tcBorders>
            <w:vAlign w:val="center"/>
          </w:tcPr>
          <w:p w14:paraId="2CE59471"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tcBorders>
              <w:top w:val="single" w:sz="2" w:space="0" w:color="auto"/>
              <w:left w:val="single" w:sz="12" w:space="0" w:color="auto"/>
              <w:bottom w:val="single" w:sz="6" w:space="0" w:color="auto"/>
            </w:tcBorders>
            <w:vAlign w:val="center"/>
          </w:tcPr>
          <w:p w14:paraId="2CE59472" w14:textId="159F8F97"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Nie</w:t>
            </w:r>
            <w:r w:rsidR="000F5844">
              <w:rPr>
                <w:rFonts w:asciiTheme="minorHAnsi" w:eastAsia="Arial" w:hAnsiTheme="minorHAnsi" w:cstheme="minorHAnsi"/>
                <w:b/>
                <w:iCs/>
                <w:color w:val="404040" w:themeColor="text1" w:themeTint="BF"/>
                <w:sz w:val="15"/>
                <w:szCs w:val="15"/>
                <w:u w:color="000000"/>
                <w:lang w:val="sk-SK"/>
              </w:rPr>
              <w:t>(0)</w:t>
            </w:r>
            <w:r w:rsidRPr="00A630BD">
              <w:rPr>
                <w:rFonts w:asciiTheme="minorHAnsi" w:eastAsia="Arial" w:hAnsiTheme="minorHAnsi" w:cstheme="minorHAnsi"/>
                <w:iCs/>
                <w:color w:val="404040" w:themeColor="text1" w:themeTint="BF"/>
                <w:sz w:val="15"/>
                <w:szCs w:val="15"/>
                <w:u w:color="000000"/>
                <w:lang w:val="sk-SK"/>
              </w:rPr>
              <w:t xml:space="preserve"> </w:t>
            </w:r>
            <w:r w:rsidRPr="00A630BD">
              <w:rPr>
                <w:rFonts w:asciiTheme="minorHAnsi" w:eastAsia="Helvetica" w:hAnsiTheme="minorHAnsi" w:cstheme="minorHAnsi"/>
                <w:color w:val="404040" w:themeColor="text1" w:themeTint="BF"/>
                <w:sz w:val="15"/>
                <w:szCs w:val="15"/>
                <w:lang w:val="sk-SK"/>
              </w:rPr>
              <w:t xml:space="preserve">– </w:t>
            </w:r>
            <w:r w:rsidRPr="00A630BD">
              <w:rPr>
                <w:rFonts w:asciiTheme="minorHAnsi" w:eastAsia="Arial" w:hAnsiTheme="minorHAnsi" w:cstheme="minorHAnsi"/>
                <w:iCs/>
                <w:color w:val="404040" w:themeColor="text1" w:themeTint="BF"/>
                <w:sz w:val="15"/>
                <w:szCs w:val="15"/>
                <w:u w:color="000000"/>
                <w:lang w:val="sk-SK"/>
              </w:rPr>
              <w:t>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ohrozujú správne riadenie a implementáciu projektu.</w:t>
            </w:r>
          </w:p>
        </w:tc>
        <w:tc>
          <w:tcPr>
            <w:tcW w:w="5263" w:type="dxa"/>
            <w:vMerge/>
            <w:tcBorders>
              <w:top w:val="single" w:sz="2" w:space="0" w:color="auto"/>
              <w:left w:val="single" w:sz="12" w:space="0" w:color="auto"/>
              <w:bottom w:val="single" w:sz="6" w:space="0" w:color="auto"/>
            </w:tcBorders>
          </w:tcPr>
          <w:p w14:paraId="2CE59473" w14:textId="77777777" w:rsidR="008D63E2" w:rsidRPr="00A630BD" w:rsidRDefault="008D63E2" w:rsidP="002D7A60">
            <w:pPr>
              <w:jc w:val="both"/>
              <w:rPr>
                <w:rFonts w:asciiTheme="minorHAnsi" w:eastAsia="Arial" w:hAnsiTheme="minorHAnsi" w:cstheme="minorHAnsi"/>
                <w:b/>
                <w:iCs/>
                <w:color w:val="404040" w:themeColor="text1" w:themeTint="BF"/>
                <w:sz w:val="15"/>
                <w:szCs w:val="15"/>
                <w:u w:color="000000"/>
                <w:lang w:val="sk-SK"/>
              </w:rPr>
            </w:pPr>
          </w:p>
        </w:tc>
      </w:tr>
      <w:tr w:rsidR="008D63E2" w:rsidRPr="00AC669A" w14:paraId="2CE59487" w14:textId="77777777" w:rsidTr="003C3091">
        <w:tblPrEx>
          <w:tblLook w:val="0000" w:firstRow="0" w:lastRow="0" w:firstColumn="0" w:lastColumn="0" w:noHBand="0" w:noVBand="0"/>
        </w:tblPrEx>
        <w:trPr>
          <w:trHeight w:val="9337"/>
        </w:trPr>
        <w:tc>
          <w:tcPr>
            <w:tcW w:w="634" w:type="dxa"/>
            <w:tcBorders>
              <w:top w:val="single" w:sz="6" w:space="0" w:color="auto"/>
              <w:bottom w:val="single" w:sz="6" w:space="0" w:color="auto"/>
            </w:tcBorders>
            <w:vAlign w:val="center"/>
          </w:tcPr>
          <w:p w14:paraId="2CE59475"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3.2</w:t>
            </w:r>
          </w:p>
        </w:tc>
        <w:tc>
          <w:tcPr>
            <w:tcW w:w="1190" w:type="dxa"/>
            <w:tcBorders>
              <w:top w:val="single" w:sz="6" w:space="0" w:color="auto"/>
              <w:bottom w:val="single" w:sz="6" w:space="0" w:color="auto"/>
            </w:tcBorders>
            <w:vAlign w:val="center"/>
          </w:tcPr>
          <w:p w14:paraId="2CE59476" w14:textId="6106223C" w:rsidR="008D63E2" w:rsidRPr="00A630BD" w:rsidRDefault="008D63E2" w:rsidP="008A08F3">
            <w:pPr>
              <w:rPr>
                <w:rFonts w:asciiTheme="minorHAnsi" w:hAnsiTheme="minorHAnsi" w:cstheme="minorHAnsi"/>
                <w:b/>
                <w:bCs/>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Posúdenie administratívnych </w:t>
            </w:r>
            <w:r w:rsidR="00F77DE7">
              <w:rPr>
                <w:rFonts w:asciiTheme="minorHAnsi" w:hAnsiTheme="minorHAnsi" w:cstheme="minorHAnsi"/>
                <w:color w:val="404040" w:themeColor="text1" w:themeTint="BF"/>
                <w:sz w:val="15"/>
                <w:szCs w:val="15"/>
                <w:lang w:val="sk-SK"/>
              </w:rPr>
              <w:t>a odborných</w:t>
            </w:r>
            <w:r w:rsidRPr="00A630BD">
              <w:rPr>
                <w:rFonts w:asciiTheme="minorHAnsi" w:hAnsiTheme="minorHAnsi" w:cstheme="minorHAnsi"/>
                <w:color w:val="404040" w:themeColor="text1" w:themeTint="BF"/>
                <w:sz w:val="15"/>
                <w:szCs w:val="15"/>
                <w:lang w:val="sk-SK"/>
              </w:rPr>
              <w:t xml:space="preserve"> kapacít na riadenie  projektu</w:t>
            </w:r>
          </w:p>
        </w:tc>
        <w:tc>
          <w:tcPr>
            <w:tcW w:w="2114" w:type="dxa"/>
            <w:tcBorders>
              <w:top w:val="single" w:sz="6" w:space="0" w:color="auto"/>
              <w:bottom w:val="single" w:sz="6" w:space="0" w:color="auto"/>
            </w:tcBorders>
            <w:vAlign w:val="center"/>
          </w:tcPr>
          <w:p w14:paraId="2CE59477" w14:textId="6AE2F87A" w:rsidR="008D63E2" w:rsidRPr="00A630BD" w:rsidRDefault="008D63E2" w:rsidP="008A08F3">
            <w:pPr>
              <w:rPr>
                <w:rFonts w:asciiTheme="minorHAnsi" w:hAnsiTheme="minorHAnsi" w:cstheme="minorHAnsi"/>
                <w:b/>
                <w:bCs/>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Posudzuje sa zostavenie realizačného tímu s</w:t>
            </w:r>
            <w:r w:rsidR="00DE3DCD">
              <w:rPr>
                <w:rFonts w:asciiTheme="minorHAnsi" w:hAnsiTheme="minorHAnsi" w:cstheme="minorHAnsi"/>
                <w:color w:val="404040" w:themeColor="text1" w:themeTint="BF"/>
                <w:sz w:val="15"/>
                <w:szCs w:val="15"/>
                <w:lang w:val="sk-SK"/>
              </w:rPr>
              <w:t> </w:t>
            </w:r>
            <w:r w:rsidRPr="00A630BD">
              <w:rPr>
                <w:rFonts w:asciiTheme="minorHAnsi" w:hAnsiTheme="minorHAnsi" w:cstheme="minorHAnsi"/>
                <w:color w:val="404040" w:themeColor="text1" w:themeTint="BF"/>
                <w:sz w:val="15"/>
                <w:szCs w:val="15"/>
                <w:lang w:val="sk-SK"/>
              </w:rPr>
              <w:t>dostatočnými</w:t>
            </w:r>
            <w:r w:rsidR="00DE3DCD">
              <w:rPr>
                <w:rFonts w:asciiTheme="minorHAnsi" w:hAnsiTheme="minorHAnsi" w:cstheme="minorHAnsi"/>
                <w:color w:val="404040" w:themeColor="text1" w:themeTint="BF"/>
                <w:sz w:val="15"/>
                <w:szCs w:val="15"/>
                <w:lang w:val="sk-SK"/>
              </w:rPr>
              <w:t>administratívnymi a</w:t>
            </w:r>
            <w:r w:rsidRPr="00A630BD">
              <w:rPr>
                <w:rFonts w:asciiTheme="minorHAnsi" w:hAnsiTheme="minorHAnsi" w:cstheme="minorHAnsi"/>
                <w:color w:val="404040" w:themeColor="text1" w:themeTint="BF"/>
                <w:sz w:val="15"/>
                <w:szCs w:val="15"/>
                <w:lang w:val="sk-SK"/>
              </w:rPr>
              <w:t xml:space="preserve"> odbornými kapacitami na riadenie projektu (</w:t>
            </w:r>
            <w:r w:rsidR="00DE3DCD">
              <w:rPr>
                <w:rFonts w:asciiTheme="minorHAnsi" w:hAnsiTheme="minorHAnsi" w:cstheme="minorHAnsi"/>
                <w:color w:val="404040" w:themeColor="text1" w:themeTint="BF"/>
                <w:sz w:val="15"/>
                <w:szCs w:val="15"/>
                <w:lang w:val="sk-SK"/>
              </w:rPr>
              <w:t xml:space="preserve">bežné administratívne práce, </w:t>
            </w:r>
            <w:r w:rsidRPr="00A630BD">
              <w:rPr>
                <w:rFonts w:asciiTheme="minorHAnsi" w:hAnsiTheme="minorHAnsi" w:cstheme="minorHAnsi"/>
                <w:color w:val="404040" w:themeColor="text1" w:themeTint="BF"/>
                <w:sz w:val="15"/>
                <w:szCs w:val="15"/>
                <w:lang w:val="sk-SK"/>
              </w:rPr>
              <w:t>projektový manažment, monitorovanie, financovanie, publicita, dodržiavanie ustanovení zmluvy o NFP)</w:t>
            </w:r>
          </w:p>
        </w:tc>
        <w:tc>
          <w:tcPr>
            <w:tcW w:w="1680" w:type="dxa"/>
            <w:tcBorders>
              <w:top w:val="single" w:sz="6" w:space="0" w:color="auto"/>
              <w:bottom w:val="single" w:sz="6" w:space="0" w:color="auto"/>
              <w:right w:val="single" w:sz="12" w:space="0" w:color="auto"/>
            </w:tcBorders>
            <w:vAlign w:val="center"/>
          </w:tcPr>
          <w:p w14:paraId="2CE59478"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1A4086EB" w14:textId="2063543D" w:rsidR="008D63E2" w:rsidRDefault="008D63E2" w:rsidP="008A08F3">
            <w:pPr>
              <w:rPr>
                <w:rFonts w:asciiTheme="minorHAnsi" w:eastAsia="Helvetica" w:hAnsiTheme="minorHAnsi" w:cstheme="minorHAnsi"/>
                <w:b/>
                <w:color w:val="404040" w:themeColor="text1" w:themeTint="BF"/>
                <w:sz w:val="15"/>
                <w:szCs w:val="15"/>
                <w:lang w:val="sk-SK"/>
              </w:rPr>
            </w:pPr>
          </w:p>
          <w:p w14:paraId="2CE59479" w14:textId="388496D3" w:rsidR="00DE3DCD" w:rsidRPr="00A630BD" w:rsidRDefault="00DE3DCD" w:rsidP="008A08F3">
            <w:pPr>
              <w:rPr>
                <w:rFonts w:asciiTheme="minorHAnsi" w:hAnsiTheme="minorHAnsi" w:cstheme="minorHAnsi"/>
                <w:b/>
                <w:bCs/>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6" w:space="0" w:color="auto"/>
              <w:left w:val="single" w:sz="12" w:space="0" w:color="auto"/>
              <w:bottom w:val="single" w:sz="6" w:space="0" w:color="auto"/>
            </w:tcBorders>
            <w:vAlign w:val="center"/>
          </w:tcPr>
          <w:p w14:paraId="2A27FC0D" w14:textId="77777777" w:rsidR="007C46AF" w:rsidRPr="007C46AF" w:rsidRDefault="007C46AF" w:rsidP="007C46AF">
            <w:pPr>
              <w:pStyle w:val="TableParagraph"/>
              <w:spacing w:before="60"/>
              <w:rPr>
                <w:rFonts w:asciiTheme="minorHAnsi" w:hAnsiTheme="minorHAnsi" w:cstheme="minorHAnsi"/>
                <w:color w:val="404040" w:themeColor="text1" w:themeTint="BF"/>
                <w:sz w:val="15"/>
                <w:szCs w:val="15"/>
                <w:lang w:val="sk-SK"/>
              </w:rPr>
            </w:pPr>
            <w:r w:rsidRPr="007C46AF">
              <w:rPr>
                <w:rFonts w:asciiTheme="minorHAnsi" w:hAnsiTheme="minorHAnsi" w:cstheme="minorHAnsi"/>
                <w:color w:val="404040" w:themeColor="text1" w:themeTint="BF"/>
                <w:sz w:val="15"/>
                <w:szCs w:val="15"/>
                <w:lang w:val="sk-SK"/>
              </w:rPr>
              <w:t>5 – administratívne kapacity žiadateľa (v prípade relevantnosti vrátane partnera) sú optimálne  z hľadiska ich počtu, kvalifikácie a skúseností   </w:t>
            </w:r>
            <w:r w:rsidRPr="007C46AF" w:rsidDel="00464F36">
              <w:rPr>
                <w:rFonts w:asciiTheme="minorHAnsi" w:hAnsiTheme="minorHAnsi" w:cstheme="minorHAnsi"/>
                <w:color w:val="404040" w:themeColor="text1" w:themeTint="BF"/>
                <w:sz w:val="15"/>
                <w:szCs w:val="15"/>
                <w:lang w:val="sk-SK"/>
              </w:rPr>
              <w:t xml:space="preserve"> </w:t>
            </w:r>
            <w:r w:rsidRPr="007C46AF">
              <w:rPr>
                <w:rFonts w:asciiTheme="minorHAnsi" w:hAnsiTheme="minorHAnsi" w:cstheme="minorHAnsi"/>
                <w:color w:val="404040" w:themeColor="text1" w:themeTint="BF"/>
                <w:sz w:val="15"/>
                <w:szCs w:val="15"/>
                <w:lang w:val="sk-SK"/>
              </w:rPr>
              <w:b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AFD399D" w14:textId="77777777" w:rsidR="007C46AF" w:rsidRPr="002857B8" w:rsidRDefault="007C46AF" w:rsidP="007C46AF">
            <w:pPr>
              <w:pStyle w:val="TableParagraph"/>
              <w:spacing w:before="60"/>
              <w:rPr>
                <w:rFonts w:ascii="Verdana" w:eastAsiaTheme="minorHAnsi" w:hAnsi="Verdana" w:cstheme="minorBidi"/>
                <w:color w:val="auto"/>
                <w:sz w:val="16"/>
                <w:szCs w:val="16"/>
                <w:lang w:val="sk-SK"/>
              </w:rPr>
            </w:pPr>
          </w:p>
          <w:p w14:paraId="3F983365" w14:textId="77777777" w:rsidR="007C46AF" w:rsidRPr="007C46AF" w:rsidRDefault="007C46AF" w:rsidP="007C46AF">
            <w:pPr>
              <w:pStyle w:val="TableParagraph"/>
              <w:rPr>
                <w:rFonts w:asciiTheme="minorHAnsi" w:hAnsiTheme="minorHAnsi" w:cstheme="minorHAnsi"/>
                <w:color w:val="404040" w:themeColor="text1" w:themeTint="BF"/>
                <w:sz w:val="15"/>
                <w:szCs w:val="15"/>
                <w:lang w:val="sk-SK"/>
              </w:rPr>
            </w:pPr>
            <w:r w:rsidRPr="007C46AF">
              <w:rPr>
                <w:rFonts w:asciiTheme="minorHAnsi" w:hAnsiTheme="minorHAnsi" w:cstheme="minorHAnsi"/>
                <w:color w:val="404040" w:themeColor="text1" w:themeTint="BF"/>
                <w:sz w:val="15"/>
                <w:szCs w:val="15"/>
                <w:lang w:val="sk-SK"/>
              </w:rPr>
              <w:t xml:space="preserve">3 – administratívne kapacity žiadateľa (v prípade relevantnosti vrátane partnera) sú celkovo  dostatočné z hľadiska ich počtu, kvalifikácie   a skúsenosti </w:t>
            </w:r>
            <w:r w:rsidRPr="007C46AF">
              <w:rPr>
                <w:rFonts w:asciiTheme="minorHAnsi" w:hAnsiTheme="minorHAnsi" w:cstheme="minorHAnsi"/>
                <w:color w:val="404040" w:themeColor="text1" w:themeTint="BF"/>
                <w:sz w:val="15"/>
                <w:szCs w:val="15"/>
                <w:lang w:val="sk-SK"/>
              </w:rPr>
              <w:br/>
              <w:t>(žiadateľove administratívne kapacity  resp. ich deklarované  zabezpečenie  vykazuje  isté menej závažné nedostatky, napr. čiastočne  chýbajú skúsenosti z oblasti implementácie projektov zo  štrukturálnych fondov alebo s vykonávaním obsahovo totožných alebo</w:t>
            </w:r>
            <w:r w:rsidRPr="002857B8">
              <w:rPr>
                <w:rFonts w:ascii="Verdana" w:eastAsiaTheme="minorHAnsi" w:hAnsi="Verdana" w:cstheme="minorBidi"/>
                <w:i/>
                <w:color w:val="auto"/>
                <w:sz w:val="16"/>
                <w:szCs w:val="16"/>
                <w:lang w:val="sk-SK"/>
              </w:rPr>
              <w:t xml:space="preserve"> </w:t>
            </w:r>
            <w:r w:rsidRPr="007C46AF">
              <w:rPr>
                <w:rFonts w:asciiTheme="minorHAnsi" w:hAnsiTheme="minorHAnsi" w:cstheme="minorHAnsi"/>
                <w:color w:val="404040" w:themeColor="text1" w:themeTint="BF"/>
                <w:sz w:val="15"/>
                <w:szCs w:val="15"/>
                <w:lang w:val="sk-SK"/>
              </w:rPr>
              <w:t xml:space="preserve">príbuzných administratívne – riadiacich  aktivít). </w:t>
            </w:r>
          </w:p>
          <w:p w14:paraId="4CF89118" w14:textId="77777777" w:rsidR="007C46AF" w:rsidRPr="007C46AF" w:rsidRDefault="007C46AF" w:rsidP="007C46AF">
            <w:pPr>
              <w:pStyle w:val="TableParagraph"/>
              <w:rPr>
                <w:rFonts w:asciiTheme="minorHAnsi" w:hAnsiTheme="minorHAnsi" w:cstheme="minorHAnsi"/>
                <w:color w:val="404040" w:themeColor="text1" w:themeTint="BF"/>
                <w:sz w:val="15"/>
                <w:szCs w:val="15"/>
                <w:lang w:val="sk-SK"/>
              </w:rPr>
            </w:pPr>
          </w:p>
          <w:p w14:paraId="76E312AB" w14:textId="77777777" w:rsidR="007C46AF" w:rsidRPr="007C46AF" w:rsidRDefault="007C46AF" w:rsidP="007C46AF">
            <w:pPr>
              <w:pStyle w:val="TableParagraph"/>
              <w:rPr>
                <w:rFonts w:asciiTheme="minorHAnsi" w:hAnsiTheme="minorHAnsi" w:cstheme="minorHAnsi"/>
                <w:color w:val="404040" w:themeColor="text1" w:themeTint="BF"/>
                <w:sz w:val="15"/>
                <w:szCs w:val="15"/>
                <w:lang w:val="sk-SK"/>
              </w:rPr>
            </w:pPr>
            <w:r w:rsidRPr="007C46AF">
              <w:rPr>
                <w:rFonts w:asciiTheme="minorHAnsi" w:hAnsiTheme="minorHAnsi" w:cstheme="minorHAnsi"/>
                <w:color w:val="404040" w:themeColor="text1" w:themeTint="BF"/>
                <w:sz w:val="15"/>
                <w:szCs w:val="15"/>
                <w:lang w:val="sk-SK"/>
              </w:rPr>
              <w:t xml:space="preserve">1 – administratívne kapacity žiadateľa (v prípade relevantnosti vrátane partnera) z  viacerých aspektov vykazujú riziko ich nedostatočnosti z hľadiska ich počtu, skúseností alebo kvalifikácie </w:t>
            </w:r>
            <w:r w:rsidRPr="007C46AF">
              <w:rPr>
                <w:rFonts w:asciiTheme="minorHAnsi" w:hAnsiTheme="minorHAnsi" w:cstheme="minorHAnsi"/>
                <w:color w:val="404040" w:themeColor="text1" w:themeTint="BF"/>
                <w:sz w:val="15"/>
                <w:szCs w:val="15"/>
                <w:lang w:val="sk-SK"/>
              </w:rPr>
              <w:br/>
              <w:t xml:space="preserve">(žiadateľove administratívne kapacity,  resp. ich deklarované  zabezpečenie  vykazujú  v niektorej z oblastí -počet, kvalifikácia, skúsenosti -  také  nedostatky,  ktoré samostatne  </w:t>
            </w:r>
            <w:r w:rsidRPr="007C46AF">
              <w:rPr>
                <w:rFonts w:asciiTheme="minorHAnsi" w:hAnsiTheme="minorHAnsi" w:cstheme="minorHAnsi"/>
                <w:color w:val="404040" w:themeColor="text1" w:themeTint="BF"/>
                <w:sz w:val="15"/>
                <w:szCs w:val="15"/>
                <w:lang w:val="sk-SK"/>
              </w:rPr>
              <w:lastRenderedPageBreak/>
              <w:t xml:space="preserve">alebo ako ich sumár môžu ohroziť administráciu a správne riadenie projektu).  </w:t>
            </w:r>
          </w:p>
          <w:p w14:paraId="2CE5947E" w14:textId="77BDEDF0" w:rsidR="00DE3DCD" w:rsidRPr="00A630BD" w:rsidRDefault="00DE3DCD" w:rsidP="007C46AF">
            <w:pPr>
              <w:pStyle w:val="TableParagraph"/>
              <w:spacing w:before="60"/>
              <w:rPr>
                <w:rFonts w:asciiTheme="minorHAnsi" w:hAnsiTheme="minorHAnsi" w:cstheme="minorHAnsi"/>
                <w:b/>
                <w:bCs/>
                <w:color w:val="404040" w:themeColor="text1" w:themeTint="BF"/>
                <w:sz w:val="15"/>
                <w:szCs w:val="15"/>
                <w:lang w:val="sk-SK"/>
              </w:rPr>
            </w:pPr>
          </w:p>
        </w:tc>
        <w:tc>
          <w:tcPr>
            <w:tcW w:w="5263" w:type="dxa"/>
            <w:tcBorders>
              <w:top w:val="single" w:sz="6" w:space="0" w:color="auto"/>
              <w:left w:val="single" w:sz="12" w:space="0" w:color="auto"/>
              <w:bottom w:val="single" w:sz="6" w:space="0" w:color="auto"/>
            </w:tcBorders>
          </w:tcPr>
          <w:p w14:paraId="2CE5947F" w14:textId="2F99E74A" w:rsidR="008D63E2" w:rsidRPr="00A630BD" w:rsidRDefault="008D63E2" w:rsidP="002D7A60">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lastRenderedPageBreak/>
              <w:t>Hodnotiteľ posudzuje najmä informácie uvedené v častiach: 7. Popis projektu, 8. Popis cieľovej skupiny,10.1 Aktivity projektu a očakávané merateľné ukazovatele</w:t>
            </w:r>
            <w:r w:rsidR="007C46AF">
              <w:rPr>
                <w:rFonts w:asciiTheme="minorHAnsi" w:hAnsiTheme="minorHAnsi" w:cstheme="minorHAnsi"/>
                <w:color w:val="auto"/>
                <w:sz w:val="15"/>
                <w:szCs w:val="15"/>
                <w:lang w:val="sk-SK"/>
              </w:rPr>
              <w:t xml:space="preserve"> ŽoNFP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480"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w:t>
            </w:r>
            <w:r w:rsidRPr="00A630BD">
              <w:rPr>
                <w:rFonts w:asciiTheme="minorHAnsi" w:hAnsiTheme="minorHAnsi" w:cstheme="minorHAnsi"/>
                <w:b/>
                <w:color w:val="auto"/>
                <w:sz w:val="15"/>
                <w:szCs w:val="15"/>
                <w:lang w:val="sk-SK"/>
              </w:rPr>
              <w:t>zabezpečenia administratívnych a odborných kapacít pre riadenie projektu</w:t>
            </w:r>
            <w:r w:rsidRPr="00A630BD">
              <w:rPr>
                <w:rFonts w:asciiTheme="minorHAnsi" w:hAnsiTheme="minorHAnsi" w:cstheme="minorHAnsi"/>
                <w:color w:val="auto"/>
                <w:sz w:val="15"/>
                <w:szCs w:val="15"/>
                <w:lang w:val="sk-SK"/>
              </w:rPr>
              <w:t xml:space="preserve">: </w:t>
            </w:r>
          </w:p>
          <w:p w14:paraId="2CE59481"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CE59482" w14:textId="77777777" w:rsidR="008D63E2" w:rsidRPr="00A630BD" w:rsidRDefault="008D63E2" w:rsidP="00663DE7">
            <w:pPr>
              <w:pStyle w:val="Odsekzoznamu"/>
              <w:numPr>
                <w:ilvl w:val="0"/>
                <w:numId w:val="6"/>
              </w:numPr>
              <w:tabs>
                <w:tab w:val="left" w:pos="9070"/>
              </w:tabs>
              <w:spacing w:line="288" w:lineRule="auto"/>
              <w:ind w:left="317" w:right="-2"/>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komplexným definovaním jednotlivých pozícií riadiaceho tímu</w:t>
            </w:r>
            <w:r w:rsidRPr="00A630BD">
              <w:rPr>
                <w:rFonts w:asciiTheme="minorHAnsi" w:hAnsiTheme="minorHAnsi" w:cstheme="minorHAnsi"/>
                <w:sz w:val="15"/>
                <w:szCs w:val="15"/>
                <w:lang w:val="sk-SK"/>
              </w:rPr>
              <w:t xml:space="preserve"> (napr. hlavný manažér, projektový manažér, finančný manažér, manažér pre publicitu a pod.) </w:t>
            </w:r>
          </w:p>
          <w:p w14:paraId="2CE59483" w14:textId="77777777" w:rsidR="008D63E2" w:rsidRPr="00A630BD" w:rsidRDefault="008D63E2" w:rsidP="00663DE7">
            <w:pPr>
              <w:pStyle w:val="Odsekzoznamu"/>
              <w:numPr>
                <w:ilvl w:val="0"/>
                <w:numId w:val="6"/>
              </w:numPr>
              <w:tabs>
                <w:tab w:val="left" w:pos="9070"/>
              </w:tabs>
              <w:spacing w:line="288" w:lineRule="auto"/>
              <w:ind w:left="317" w:right="-2"/>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konkrétnym obsadením jednotlivých pozícií projektového tímu</w:t>
            </w:r>
            <w:r w:rsidRPr="00A630BD">
              <w:rPr>
                <w:rFonts w:asciiTheme="minorHAnsi" w:hAnsiTheme="minorHAnsi" w:cstheme="minorHAnsi"/>
                <w:sz w:val="15"/>
                <w:szCs w:val="15"/>
                <w:lang w:val="sk-SK"/>
              </w:rPr>
              <w:t xml:space="preserve"> (uvedenie mien jednotlivých členov tímu)</w:t>
            </w:r>
          </w:p>
          <w:p w14:paraId="2CE59484" w14:textId="16069EC9" w:rsidR="008D63E2" w:rsidRPr="00A630BD" w:rsidRDefault="008D63E2" w:rsidP="00663DE7">
            <w:pPr>
              <w:pStyle w:val="Odsekzoznamu"/>
              <w:numPr>
                <w:ilvl w:val="0"/>
                <w:numId w:val="6"/>
              </w:numPr>
              <w:tabs>
                <w:tab w:val="left" w:pos="9070"/>
              </w:tabs>
              <w:spacing w:line="288" w:lineRule="auto"/>
              <w:ind w:left="317" w:right="-2"/>
              <w:jc w:val="both"/>
              <w:rPr>
                <w:rFonts w:asciiTheme="minorHAnsi" w:hAnsiTheme="minorHAnsi" w:cstheme="minorHAnsi"/>
                <w:sz w:val="15"/>
                <w:szCs w:val="15"/>
                <w:lang w:val="sk-SK"/>
              </w:rPr>
            </w:pPr>
            <w:r w:rsidRPr="00A630BD">
              <w:rPr>
                <w:rFonts w:asciiTheme="minorHAnsi" w:hAnsiTheme="minorHAnsi" w:cstheme="minorHAnsi"/>
                <w:b/>
                <w:sz w:val="15"/>
                <w:szCs w:val="15"/>
                <w:lang w:val="sk-SK"/>
              </w:rPr>
              <w:t>preukázaním odborných schopností a skúseností členov projektového tímu</w:t>
            </w:r>
            <w:r w:rsidRPr="00A630BD">
              <w:rPr>
                <w:rFonts w:asciiTheme="minorHAnsi" w:hAnsiTheme="minorHAnsi" w:cstheme="minorHAnsi"/>
                <w:sz w:val="15"/>
                <w:szCs w:val="15"/>
                <w:lang w:val="sk-SK"/>
              </w:rPr>
              <w:t xml:space="preserve"> (napr. na základe stručného popis</w:t>
            </w:r>
            <w:r w:rsidR="001E386A">
              <w:rPr>
                <w:rFonts w:asciiTheme="minorHAnsi" w:hAnsiTheme="minorHAnsi" w:cstheme="minorHAnsi"/>
                <w:sz w:val="15"/>
                <w:szCs w:val="15"/>
                <w:lang w:val="sk-SK"/>
              </w:rPr>
              <w:t>u</w:t>
            </w:r>
            <w:r w:rsidRPr="00A630BD">
              <w:rPr>
                <w:rFonts w:asciiTheme="minorHAnsi" w:hAnsiTheme="minorHAnsi" w:cstheme="minorHAnsi"/>
                <w:sz w:val="15"/>
                <w:szCs w:val="15"/>
                <w:lang w:val="sk-SK"/>
              </w:rPr>
              <w:t xml:space="preserve"> pracovných skúseností, vzdelania členov projektového tímu a pod.</w:t>
            </w:r>
          </w:p>
          <w:p w14:paraId="2CE59485" w14:textId="66D7391B" w:rsidR="008D63E2" w:rsidRPr="00A630BD" w:rsidRDefault="001E386A"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w:t>
            </w:r>
            <w:r w:rsidR="008D63E2" w:rsidRPr="0091756A">
              <w:rPr>
                <w:rFonts w:asciiTheme="minorHAnsi" w:hAnsiTheme="minorHAnsi" w:cstheme="minorHAnsi"/>
                <w:color w:val="auto"/>
                <w:sz w:val="15"/>
                <w:szCs w:val="15"/>
                <w:lang w:val="sk-SK"/>
              </w:rPr>
              <w:t>Hodnotiteľ je povinný uviesť odpoveď pri každom konkrétnom hodnotení bodovacieho i vylučovacieho kritéria, a to tak v prípade kladného ako i negatívneho</w:t>
            </w:r>
            <w:r w:rsidR="008D63E2" w:rsidRPr="00A630BD">
              <w:rPr>
                <w:rFonts w:asciiTheme="minorHAnsi" w:hAnsiTheme="minorHAnsi" w:cstheme="minorHAnsi"/>
                <w:color w:val="auto"/>
                <w:sz w:val="15"/>
                <w:szCs w:val="15"/>
                <w:lang w:val="sk-SK"/>
              </w:rPr>
              <w:t xml:space="preserve"> hodnotenia.</w:t>
            </w:r>
          </w:p>
          <w:p w14:paraId="2CE59486" w14:textId="77777777" w:rsidR="008D63E2" w:rsidRPr="00A630BD" w:rsidRDefault="008D63E2" w:rsidP="002D7A60">
            <w:pPr>
              <w:pStyle w:val="TableParagraph"/>
              <w:spacing w:before="60"/>
              <w:jc w:val="both"/>
              <w:rPr>
                <w:rFonts w:asciiTheme="minorHAnsi" w:eastAsia="Helvetica" w:hAnsiTheme="minorHAnsi" w:cstheme="minorHAnsi"/>
                <w:b/>
                <w:color w:val="404040" w:themeColor="text1" w:themeTint="BF"/>
                <w:sz w:val="15"/>
                <w:szCs w:val="15"/>
                <w:lang w:val="sk-SK"/>
              </w:rPr>
            </w:pPr>
          </w:p>
        </w:tc>
      </w:tr>
      <w:tr w:rsidR="008D63E2" w:rsidRPr="00AC669A" w14:paraId="2CE5949D" w14:textId="77777777" w:rsidTr="0015565C">
        <w:tblPrEx>
          <w:tblLook w:val="0000" w:firstRow="0" w:lastRow="0" w:firstColumn="0" w:lastColumn="0" w:noHBand="0" w:noVBand="0"/>
        </w:tblPrEx>
        <w:trPr>
          <w:trHeight w:val="3949"/>
        </w:trPr>
        <w:tc>
          <w:tcPr>
            <w:tcW w:w="634" w:type="dxa"/>
            <w:tcBorders>
              <w:top w:val="single" w:sz="6" w:space="0" w:color="auto"/>
              <w:bottom w:val="single" w:sz="6" w:space="0" w:color="auto"/>
            </w:tcBorders>
            <w:vAlign w:val="center"/>
          </w:tcPr>
          <w:p w14:paraId="2CE59488"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3.3</w:t>
            </w:r>
          </w:p>
        </w:tc>
        <w:tc>
          <w:tcPr>
            <w:tcW w:w="1190" w:type="dxa"/>
            <w:tcBorders>
              <w:top w:val="single" w:sz="6" w:space="0" w:color="auto"/>
              <w:bottom w:val="single" w:sz="6" w:space="0" w:color="auto"/>
            </w:tcBorders>
            <w:vAlign w:val="center"/>
          </w:tcPr>
          <w:p w14:paraId="2CE59489" w14:textId="377B7435" w:rsidR="008D63E2" w:rsidRPr="00A630BD" w:rsidRDefault="008D63E2" w:rsidP="00F77DE7">
            <w:pPr>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odborných kapacít na a realizáciu projektu</w:t>
            </w:r>
          </w:p>
        </w:tc>
        <w:tc>
          <w:tcPr>
            <w:tcW w:w="2114" w:type="dxa"/>
            <w:tcBorders>
              <w:top w:val="single" w:sz="6" w:space="0" w:color="auto"/>
              <w:bottom w:val="single" w:sz="6" w:space="0" w:color="auto"/>
            </w:tcBorders>
            <w:vAlign w:val="center"/>
          </w:tcPr>
          <w:p w14:paraId="2CE5948A" w14:textId="77777777" w:rsidR="008D63E2" w:rsidRPr="00A630BD" w:rsidRDefault="008D63E2" w:rsidP="008A08F3">
            <w:pPr>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Posudzuje sa zostavenie realizačného tímu s dostatočnými odbornými kapacitami na odbornú realizáciu aktivít projektu (vrátane rozdelenia kompetencií, definovania potrebných odborných znalostí, vzdelania atď.).</w:t>
            </w:r>
          </w:p>
        </w:tc>
        <w:tc>
          <w:tcPr>
            <w:tcW w:w="1680" w:type="dxa"/>
            <w:tcBorders>
              <w:top w:val="single" w:sz="6" w:space="0" w:color="auto"/>
              <w:bottom w:val="single" w:sz="6" w:space="0" w:color="auto"/>
              <w:right w:val="single" w:sz="12" w:space="0" w:color="auto"/>
            </w:tcBorders>
            <w:vAlign w:val="center"/>
          </w:tcPr>
          <w:p w14:paraId="2CE5948B"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Bodované kritérium</w:t>
            </w:r>
          </w:p>
          <w:p w14:paraId="2CE5948C" w14:textId="1625F670" w:rsidR="008D63E2" w:rsidRPr="00A630BD" w:rsidRDefault="005C4C48"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6" w:space="0" w:color="auto"/>
              <w:left w:val="single" w:sz="12" w:space="0" w:color="auto"/>
              <w:bottom w:val="single" w:sz="6" w:space="0" w:color="auto"/>
            </w:tcBorders>
            <w:vAlign w:val="center"/>
          </w:tcPr>
          <w:p w14:paraId="7FEC21A2" w14:textId="77777777" w:rsidR="005C4C48" w:rsidRPr="00321A87" w:rsidRDefault="005C4C48" w:rsidP="005C4C48">
            <w:pPr>
              <w:pStyle w:val="TableParagraph"/>
              <w:spacing w:before="60"/>
              <w:rPr>
                <w:rFonts w:asciiTheme="minorHAnsi" w:hAnsiTheme="minorHAnsi" w:cstheme="minorHAnsi"/>
                <w:color w:val="404040" w:themeColor="text1" w:themeTint="BF"/>
                <w:sz w:val="15"/>
                <w:szCs w:val="15"/>
                <w:lang w:val="sk-SK"/>
              </w:rPr>
            </w:pPr>
            <w:r w:rsidRPr="00321A87">
              <w:rPr>
                <w:rFonts w:asciiTheme="minorHAnsi" w:hAnsiTheme="minorHAnsi" w:cstheme="minorHAnsi"/>
                <w:color w:val="404040" w:themeColor="text1" w:themeTint="BF"/>
                <w:sz w:val="15"/>
                <w:szCs w:val="15"/>
                <w:lang w:val="sk-SK"/>
              </w:rPr>
              <w:t xml:space="preserve">5 – Odborné kapacity žiadateľa (v prípade relevantnosti vrátane partnera)sú optimálne z hľadiska ich počtu, kvalifikácie a  skúseností </w:t>
            </w:r>
            <w:r w:rsidRPr="00321A87">
              <w:rPr>
                <w:rFonts w:asciiTheme="minorHAnsi" w:hAnsiTheme="minorHAnsi" w:cstheme="minorHAnsi"/>
                <w:color w:val="404040" w:themeColor="text1" w:themeTint="BF"/>
                <w:sz w:val="15"/>
                <w:szCs w:val="15"/>
                <w:lang w:val="sk-SK"/>
              </w:rPr>
              <w:br/>
              <w:t>(žiadateľ disponuje odbornými kapacitami resp. primerane deklaruje zabezpečenie vhodných odborných kapacít   zo 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p>
          <w:p w14:paraId="20D33BF7" w14:textId="77777777" w:rsidR="005C4C48" w:rsidRPr="005C4C48" w:rsidRDefault="005C4C48" w:rsidP="005C4C48">
            <w:pPr>
              <w:pStyle w:val="TableParagraph"/>
              <w:spacing w:before="60"/>
              <w:rPr>
                <w:rFonts w:asciiTheme="minorHAnsi" w:hAnsiTheme="minorHAnsi" w:cstheme="minorHAnsi"/>
                <w:color w:val="404040" w:themeColor="text1" w:themeTint="BF"/>
                <w:sz w:val="15"/>
                <w:szCs w:val="15"/>
                <w:lang w:val="sk-SK"/>
              </w:rPr>
            </w:pPr>
            <w:r w:rsidRPr="00321A87">
              <w:rPr>
                <w:rFonts w:asciiTheme="minorHAnsi" w:hAnsiTheme="minorHAnsi" w:cstheme="minorHAnsi"/>
                <w:color w:val="404040" w:themeColor="text1" w:themeTint="BF"/>
                <w:sz w:val="15"/>
                <w:szCs w:val="15"/>
                <w:lang w:val="sk-SK"/>
              </w:rPr>
              <w:t>3 – odborné kapacity žiadateľa</w:t>
            </w:r>
            <w:r w:rsidRPr="002857B8">
              <w:rPr>
                <w:rFonts w:ascii="Verdana" w:eastAsiaTheme="minorHAnsi" w:hAnsi="Verdana" w:cstheme="minorBidi"/>
                <w:color w:val="auto"/>
                <w:sz w:val="16"/>
                <w:szCs w:val="16"/>
                <w:lang w:val="sk-SK"/>
              </w:rPr>
              <w:t xml:space="preserve"> (</w:t>
            </w:r>
            <w:r w:rsidRPr="005C4C48">
              <w:rPr>
                <w:rFonts w:asciiTheme="minorHAnsi" w:hAnsiTheme="minorHAnsi" w:cstheme="minorHAnsi"/>
                <w:color w:val="404040" w:themeColor="text1" w:themeTint="BF"/>
                <w:sz w:val="15"/>
                <w:szCs w:val="15"/>
                <w:lang w:val="sk-SK"/>
              </w:rPr>
              <w:t>v prípade relevantnosti vrátane partnera) sú celkovo  dostatočné z hľadiska ich počtu, skúsenosti a  kvalifikácie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w:t>
            </w:r>
            <w:r w:rsidRPr="002857B8">
              <w:rPr>
                <w:rFonts w:ascii="Verdana" w:eastAsiaTheme="minorHAnsi" w:hAnsi="Verdana" w:cstheme="minorBidi"/>
                <w:i/>
                <w:color w:val="auto"/>
                <w:sz w:val="16"/>
                <w:szCs w:val="16"/>
                <w:lang w:val="sk-SK"/>
              </w:rPr>
              <w:t xml:space="preserve"> </w:t>
            </w:r>
            <w:r w:rsidRPr="005C4C48">
              <w:rPr>
                <w:rFonts w:asciiTheme="minorHAnsi" w:hAnsiTheme="minorHAnsi" w:cstheme="minorHAnsi"/>
                <w:color w:val="404040" w:themeColor="text1" w:themeTint="BF"/>
                <w:sz w:val="15"/>
                <w:szCs w:val="15"/>
                <w:lang w:val="sk-SK"/>
              </w:rPr>
              <w:t>implementáciu hlavných aktivít projektu</w:t>
            </w:r>
            <w:r w:rsidRPr="005C4C48" w:rsidDel="0083762B">
              <w:rPr>
                <w:rFonts w:asciiTheme="minorHAnsi" w:hAnsiTheme="minorHAnsi" w:cstheme="minorHAnsi"/>
                <w:color w:val="404040" w:themeColor="text1" w:themeTint="BF"/>
                <w:sz w:val="15"/>
                <w:szCs w:val="15"/>
                <w:lang w:val="sk-SK"/>
              </w:rPr>
              <w:t xml:space="preserve"> </w:t>
            </w:r>
            <w:r w:rsidRPr="005C4C48">
              <w:rPr>
                <w:rFonts w:asciiTheme="minorHAnsi" w:hAnsiTheme="minorHAnsi" w:cstheme="minorHAnsi"/>
                <w:color w:val="404040" w:themeColor="text1" w:themeTint="BF"/>
                <w:sz w:val="15"/>
                <w:szCs w:val="15"/>
                <w:lang w:val="sk-SK"/>
              </w:rPr>
              <w:t xml:space="preserve">). </w:t>
            </w:r>
          </w:p>
          <w:p w14:paraId="2CE59494" w14:textId="1ED7CFFD" w:rsidR="008D63E2" w:rsidRPr="000E35F8" w:rsidRDefault="005C4C48" w:rsidP="008A08F3">
            <w:pPr>
              <w:pStyle w:val="TableParagraph"/>
              <w:spacing w:before="60"/>
              <w:rPr>
                <w:rFonts w:asciiTheme="minorHAnsi" w:hAnsiTheme="minorHAnsi" w:cstheme="minorHAnsi"/>
                <w:color w:val="404040" w:themeColor="text1" w:themeTint="BF"/>
                <w:sz w:val="15"/>
                <w:szCs w:val="15"/>
                <w:lang w:val="sk-SK"/>
              </w:rPr>
            </w:pPr>
            <w:r w:rsidRPr="005C4C48">
              <w:rPr>
                <w:rFonts w:asciiTheme="minorHAnsi" w:hAnsiTheme="minorHAnsi" w:cstheme="minorHAnsi"/>
                <w:color w:val="404040" w:themeColor="text1" w:themeTint="BF"/>
                <w:sz w:val="15"/>
                <w:szCs w:val="15"/>
                <w:lang w:val="sk-SK"/>
              </w:rPr>
              <w:t>1 – odborné  kapacity žiadateľa (v prípade relevantnosti vrátane partnera) z viacerých aspektov vykazujú riziko nedostatočnosti z hľadiska ich počtu, skúseností alebo kvalifikácie  (žiadateľove odborné  kapacity,  resp. ich deklarované  zabezpečenie   vykazujú  v niektorej z oblastí -počet, kvalifikácia,</w:t>
            </w:r>
            <w:r w:rsidRPr="002857B8">
              <w:rPr>
                <w:rFonts w:ascii="Verdana" w:eastAsiaTheme="minorHAnsi" w:hAnsi="Verdana" w:cstheme="minorBidi"/>
                <w:i/>
                <w:color w:val="auto"/>
                <w:sz w:val="16"/>
                <w:szCs w:val="16"/>
                <w:lang w:val="sk-SK"/>
              </w:rPr>
              <w:t xml:space="preserve"> </w:t>
            </w:r>
            <w:r w:rsidRPr="005C4C48">
              <w:rPr>
                <w:rFonts w:asciiTheme="minorHAnsi" w:hAnsiTheme="minorHAnsi" w:cstheme="minorHAnsi"/>
                <w:color w:val="404040" w:themeColor="text1" w:themeTint="BF"/>
                <w:sz w:val="15"/>
                <w:szCs w:val="15"/>
                <w:lang w:val="sk-SK"/>
              </w:rPr>
              <w:t xml:space="preserve">skúsenosti -  také  nedostatky,  ktoré </w:t>
            </w:r>
            <w:r w:rsidRPr="005C4C48">
              <w:rPr>
                <w:rFonts w:asciiTheme="minorHAnsi" w:hAnsiTheme="minorHAnsi" w:cstheme="minorHAnsi"/>
                <w:color w:val="404040" w:themeColor="text1" w:themeTint="BF"/>
                <w:sz w:val="15"/>
                <w:szCs w:val="15"/>
                <w:lang w:val="sk-SK"/>
              </w:rPr>
              <w:lastRenderedPageBreak/>
              <w:t xml:space="preserve">samostatne  alebo ako ich sumár môžu ohroziť správne riadenie a implementáciu hlavných aktivít projektu).  </w:t>
            </w:r>
          </w:p>
          <w:p w14:paraId="2CE59495" w14:textId="77777777" w:rsidR="008D63E2" w:rsidRPr="00A630BD"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c>
          <w:tcPr>
            <w:tcW w:w="5263" w:type="dxa"/>
            <w:tcBorders>
              <w:top w:val="single" w:sz="6" w:space="0" w:color="auto"/>
              <w:left w:val="single" w:sz="12" w:space="0" w:color="auto"/>
              <w:bottom w:val="single" w:sz="6" w:space="0" w:color="auto"/>
            </w:tcBorders>
          </w:tcPr>
          <w:p w14:paraId="2CE59496" w14:textId="28136C21" w:rsidR="008D63E2" w:rsidRPr="0091756A" w:rsidRDefault="008D63E2" w:rsidP="002D7A60">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91756A">
              <w:rPr>
                <w:rFonts w:asciiTheme="minorHAnsi" w:hAnsiTheme="minorHAnsi" w:cstheme="minorHAnsi"/>
                <w:color w:val="auto"/>
                <w:sz w:val="15"/>
                <w:szCs w:val="15"/>
                <w:lang w:val="sk-SK"/>
              </w:rPr>
              <w:lastRenderedPageBreak/>
              <w:t>Hodnotiteľ posudzuje najmä informácie uvedené v častiach: 7. Popis projektu, 8. Popis cieľovej skupiny,10.1 Aktivity projektu a očakávané merateľné ukazovatele</w:t>
            </w:r>
            <w:r w:rsidR="00A724FB" w:rsidRPr="0091756A">
              <w:rPr>
                <w:rFonts w:asciiTheme="minorHAnsi" w:hAnsiTheme="minorHAnsi" w:cstheme="minorHAnsi"/>
                <w:color w:val="auto"/>
                <w:sz w:val="15"/>
                <w:szCs w:val="15"/>
                <w:lang w:val="sk-SK"/>
              </w:rPr>
              <w:t xml:space="preserve"> </w:t>
            </w:r>
            <w:r w:rsidR="00CC569A" w:rsidRPr="0091756A">
              <w:rPr>
                <w:rFonts w:asciiTheme="minorHAnsi" w:hAnsiTheme="minorHAnsi" w:cstheme="minorHAnsi"/>
                <w:color w:val="auto"/>
                <w:sz w:val="15"/>
                <w:szCs w:val="15"/>
                <w:lang w:val="sk-SK"/>
              </w:rPr>
              <w:t xml:space="preserve">ŽoNFP a </w:t>
            </w:r>
            <w:r w:rsidR="00A724FB" w:rsidRPr="0091756A">
              <w:rPr>
                <w:rFonts w:asciiTheme="minorHAnsi" w:hAnsiTheme="minorHAnsi" w:cstheme="minorHAnsi"/>
                <w:color w:val="auto"/>
                <w:sz w:val="15"/>
                <w:szCs w:val="15"/>
                <w:lang w:val="sk-SK"/>
              </w:rPr>
              <w:t>v prílohe Opis projektu.</w:t>
            </w:r>
          </w:p>
          <w:p w14:paraId="2CE59497" w14:textId="77777777" w:rsidR="008D63E2" w:rsidRPr="0091756A"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Hodnotiteľ posudzuje najmä </w:t>
            </w:r>
            <w:r w:rsidRPr="0091756A">
              <w:rPr>
                <w:rFonts w:asciiTheme="minorHAnsi" w:hAnsiTheme="minorHAnsi" w:cstheme="minorHAnsi"/>
                <w:b/>
                <w:color w:val="auto"/>
                <w:sz w:val="15"/>
                <w:szCs w:val="15"/>
                <w:u w:val="single"/>
                <w:lang w:val="sk-SK"/>
              </w:rPr>
              <w:t>mieru</w:t>
            </w:r>
            <w:r w:rsidRPr="0091756A">
              <w:rPr>
                <w:rFonts w:asciiTheme="minorHAnsi" w:hAnsiTheme="minorHAnsi" w:cstheme="minorHAnsi"/>
                <w:color w:val="auto"/>
                <w:sz w:val="15"/>
                <w:szCs w:val="15"/>
                <w:lang w:val="sk-SK"/>
              </w:rPr>
              <w:t xml:space="preserve"> </w:t>
            </w:r>
            <w:r w:rsidRPr="0091756A">
              <w:rPr>
                <w:rFonts w:asciiTheme="minorHAnsi" w:hAnsiTheme="minorHAnsi" w:cstheme="minorHAnsi"/>
                <w:b/>
                <w:color w:val="auto"/>
                <w:sz w:val="15"/>
                <w:szCs w:val="15"/>
                <w:lang w:val="sk-SK"/>
              </w:rPr>
              <w:t>zabe</w:t>
            </w:r>
            <w:r w:rsidR="003C6B9C" w:rsidRPr="0091756A">
              <w:rPr>
                <w:rFonts w:asciiTheme="minorHAnsi" w:hAnsiTheme="minorHAnsi" w:cstheme="minorHAnsi"/>
                <w:b/>
                <w:color w:val="auto"/>
                <w:sz w:val="15"/>
                <w:szCs w:val="15"/>
                <w:lang w:val="sk-SK"/>
              </w:rPr>
              <w:t>zpečenia administratívnych a od</w:t>
            </w:r>
            <w:r w:rsidRPr="0091756A">
              <w:rPr>
                <w:rFonts w:asciiTheme="minorHAnsi" w:hAnsiTheme="minorHAnsi" w:cstheme="minorHAnsi"/>
                <w:b/>
                <w:color w:val="auto"/>
                <w:sz w:val="15"/>
                <w:szCs w:val="15"/>
                <w:lang w:val="sk-SK"/>
              </w:rPr>
              <w:t>borných kapacít pre realizáciu projektu</w:t>
            </w:r>
            <w:r w:rsidRPr="0091756A">
              <w:rPr>
                <w:rFonts w:asciiTheme="minorHAnsi" w:hAnsiTheme="minorHAnsi" w:cstheme="minorHAnsi"/>
                <w:color w:val="auto"/>
                <w:sz w:val="15"/>
                <w:szCs w:val="15"/>
                <w:lang w:val="sk-SK"/>
              </w:rPr>
              <w:t xml:space="preserve"> (žiadateľ môže disponovať internými alebo externými kapacitami na zabezpečenie realizácie aktivít projektu, posudzuje sa či žiadateľ disponuje, resp. zabezpečí dostatočné administratívne kapacity s potrebnou odbornou spôsobilosťou a know-how potrebným pre zabezpečenie realizácie všetkých aktivít projektu) a to najmä:</w:t>
            </w:r>
          </w:p>
          <w:p w14:paraId="2CE59498" w14:textId="77777777" w:rsidR="008D63E2" w:rsidRPr="0091756A" w:rsidRDefault="008D63E2" w:rsidP="00663DE7">
            <w:pPr>
              <w:pStyle w:val="Odsekzoznamu"/>
              <w:numPr>
                <w:ilvl w:val="0"/>
                <w:numId w:val="6"/>
              </w:numPr>
              <w:tabs>
                <w:tab w:val="left" w:pos="9070"/>
              </w:tabs>
              <w:spacing w:before="120" w:line="288" w:lineRule="auto"/>
              <w:ind w:left="317" w:right="-2" w:hanging="357"/>
              <w:jc w:val="both"/>
              <w:rPr>
                <w:rFonts w:asciiTheme="minorHAnsi" w:hAnsiTheme="minorHAnsi" w:cstheme="minorHAnsi"/>
                <w:sz w:val="15"/>
                <w:szCs w:val="15"/>
                <w:lang w:val="sk-SK"/>
              </w:rPr>
            </w:pPr>
            <w:r w:rsidRPr="0091756A">
              <w:rPr>
                <w:rFonts w:asciiTheme="minorHAnsi" w:hAnsiTheme="minorHAnsi" w:cstheme="minorHAnsi"/>
                <w:b/>
                <w:sz w:val="15"/>
                <w:szCs w:val="15"/>
                <w:lang w:val="sk-SK"/>
              </w:rPr>
              <w:t>komplexným definovaním jednotlivých pozícií realizačného tímu</w:t>
            </w:r>
            <w:r w:rsidRPr="0091756A">
              <w:rPr>
                <w:rFonts w:asciiTheme="minorHAnsi" w:hAnsiTheme="minorHAnsi" w:cstheme="minorHAnsi"/>
                <w:sz w:val="15"/>
                <w:szCs w:val="15"/>
                <w:lang w:val="sk-SK"/>
              </w:rPr>
              <w:t xml:space="preserve"> (napr. odborný garant, vedecký pracovník, školiteľ, analytik a pod.) </w:t>
            </w:r>
          </w:p>
          <w:p w14:paraId="2CE59499" w14:textId="77777777" w:rsidR="008D63E2" w:rsidRPr="0091756A" w:rsidRDefault="008D63E2" w:rsidP="00663DE7">
            <w:pPr>
              <w:pStyle w:val="Odsekzoznamu"/>
              <w:numPr>
                <w:ilvl w:val="0"/>
                <w:numId w:val="6"/>
              </w:numPr>
              <w:tabs>
                <w:tab w:val="left" w:pos="9070"/>
              </w:tabs>
              <w:spacing w:before="120" w:line="288" w:lineRule="auto"/>
              <w:ind w:left="317" w:right="-2" w:hanging="357"/>
              <w:jc w:val="both"/>
              <w:rPr>
                <w:rFonts w:asciiTheme="minorHAnsi" w:hAnsiTheme="minorHAnsi" w:cstheme="minorHAnsi"/>
                <w:sz w:val="15"/>
                <w:szCs w:val="15"/>
                <w:lang w:val="sk-SK"/>
              </w:rPr>
            </w:pPr>
            <w:r w:rsidRPr="0091756A">
              <w:rPr>
                <w:rFonts w:asciiTheme="minorHAnsi" w:hAnsiTheme="minorHAnsi" w:cstheme="minorHAnsi"/>
                <w:b/>
                <w:sz w:val="15"/>
                <w:szCs w:val="15"/>
                <w:lang w:val="sk-SK"/>
              </w:rPr>
              <w:t>konkrétnym obsadením jednotlivých pozícií projektového tímu</w:t>
            </w:r>
            <w:r w:rsidRPr="0091756A">
              <w:rPr>
                <w:rFonts w:asciiTheme="minorHAnsi" w:hAnsiTheme="minorHAnsi" w:cstheme="minorHAnsi"/>
                <w:sz w:val="15"/>
                <w:szCs w:val="15"/>
                <w:lang w:val="sk-SK"/>
              </w:rPr>
              <w:t xml:space="preserve"> (uvedenie mien jednotlivých členom tímu, resp. spôsobu výberu jednotlivých členov)</w:t>
            </w:r>
          </w:p>
          <w:p w14:paraId="2CE5949A" w14:textId="19C0BA8E" w:rsidR="008D63E2" w:rsidRPr="0091756A" w:rsidRDefault="008D63E2" w:rsidP="00663DE7">
            <w:pPr>
              <w:pStyle w:val="Odsekzoznamu"/>
              <w:numPr>
                <w:ilvl w:val="0"/>
                <w:numId w:val="6"/>
              </w:numPr>
              <w:tabs>
                <w:tab w:val="left" w:pos="9070"/>
              </w:tabs>
              <w:spacing w:before="120" w:line="288" w:lineRule="auto"/>
              <w:ind w:left="317" w:right="-2" w:hanging="357"/>
              <w:jc w:val="both"/>
              <w:rPr>
                <w:rFonts w:asciiTheme="minorHAnsi" w:hAnsiTheme="minorHAnsi" w:cstheme="minorHAnsi"/>
                <w:sz w:val="15"/>
                <w:szCs w:val="15"/>
                <w:lang w:val="sk-SK"/>
              </w:rPr>
            </w:pPr>
            <w:r w:rsidRPr="0091756A">
              <w:rPr>
                <w:rFonts w:asciiTheme="minorHAnsi" w:hAnsiTheme="minorHAnsi" w:cstheme="minorHAnsi"/>
                <w:b/>
                <w:sz w:val="15"/>
                <w:szCs w:val="15"/>
                <w:lang w:val="sk-SK"/>
              </w:rPr>
              <w:t>preukázaním odborných schopností a skúseností členov projektového tímu</w:t>
            </w:r>
            <w:r w:rsidRPr="0091756A">
              <w:rPr>
                <w:rFonts w:asciiTheme="minorHAnsi" w:hAnsiTheme="minorHAnsi" w:cstheme="minorHAnsi"/>
                <w:sz w:val="15"/>
                <w:szCs w:val="15"/>
                <w:lang w:val="sk-SK"/>
              </w:rPr>
              <w:t xml:space="preserve"> (napr. na základe stručného popis</w:t>
            </w:r>
            <w:r w:rsidR="005C4C48" w:rsidRPr="0091756A">
              <w:rPr>
                <w:rFonts w:asciiTheme="minorHAnsi" w:hAnsiTheme="minorHAnsi" w:cstheme="minorHAnsi"/>
                <w:sz w:val="15"/>
                <w:szCs w:val="15"/>
                <w:lang w:val="sk-SK"/>
              </w:rPr>
              <w:t>u</w:t>
            </w:r>
            <w:r w:rsidRPr="0091756A">
              <w:rPr>
                <w:rFonts w:asciiTheme="minorHAnsi" w:hAnsiTheme="minorHAnsi" w:cstheme="minorHAnsi"/>
                <w:sz w:val="15"/>
                <w:szCs w:val="15"/>
                <w:lang w:val="sk-SK"/>
              </w:rPr>
              <w:t xml:space="preserve"> pracovných skúseností, vzdelania členov realizačného tímu a pod, resp. uvedením odborných kritérií pre jednotlivých členov realizačného tímu)</w:t>
            </w:r>
          </w:p>
          <w:p w14:paraId="2CE5949B" w14:textId="72ED3001" w:rsidR="008D63E2" w:rsidRPr="0091756A" w:rsidRDefault="00CC569A"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w:t>
            </w:r>
            <w:r w:rsidR="008D63E2" w:rsidRPr="0091756A">
              <w:rPr>
                <w:rFonts w:asciiTheme="minorHAnsi" w:hAnsiTheme="minorHAnsi" w:cstheme="minorHAnsi"/>
                <w:color w:val="auto"/>
                <w:sz w:val="15"/>
                <w:szCs w:val="15"/>
                <w:lang w:val="sk-SK"/>
              </w:rPr>
              <w:t>Hodnotiteľ je povinný uviesť odpoveď pri každom konkrétnom hodnotení bodovacieho i vylučovacieho kritéria, a to tak v prípade kladného ako i negatívneho hodnotenia.</w:t>
            </w:r>
          </w:p>
          <w:p w14:paraId="2CE5949C" w14:textId="77777777" w:rsidR="008D63E2" w:rsidRPr="0091756A" w:rsidRDefault="008D63E2" w:rsidP="008A08F3">
            <w:pPr>
              <w:pStyle w:val="TableParagraph"/>
              <w:spacing w:before="60"/>
              <w:rPr>
                <w:rFonts w:asciiTheme="minorHAnsi" w:eastAsia="Helvetica" w:hAnsiTheme="minorHAnsi" w:cstheme="minorHAnsi"/>
                <w:b/>
                <w:color w:val="404040" w:themeColor="text1" w:themeTint="BF"/>
                <w:sz w:val="15"/>
                <w:szCs w:val="15"/>
                <w:lang w:val="sk-SK"/>
              </w:rPr>
            </w:pPr>
          </w:p>
        </w:tc>
      </w:tr>
      <w:tr w:rsidR="008D63E2" w:rsidRPr="00AC669A" w14:paraId="2CE594A1" w14:textId="77777777" w:rsidTr="002A46A4">
        <w:tblPrEx>
          <w:tblLook w:val="0000" w:firstRow="0" w:lastRow="0" w:firstColumn="0" w:lastColumn="0" w:noHBand="0" w:noVBand="0"/>
        </w:tblPrEx>
        <w:trPr>
          <w:trHeight w:val="454"/>
        </w:trPr>
        <w:tc>
          <w:tcPr>
            <w:tcW w:w="634" w:type="dxa"/>
            <w:tcBorders>
              <w:top w:val="single" w:sz="6" w:space="0" w:color="auto"/>
              <w:bottom w:val="single" w:sz="2" w:space="0" w:color="auto"/>
            </w:tcBorders>
            <w:vAlign w:val="center"/>
          </w:tcPr>
          <w:p w14:paraId="2CE5949E" w14:textId="77777777" w:rsidR="008D63E2" w:rsidRPr="00A630BD" w:rsidRDefault="008D63E2" w:rsidP="008A08F3">
            <w:pPr>
              <w:pStyle w:val="Telo"/>
              <w:spacing w:before="11"/>
              <w:rPr>
                <w:rFonts w:asciiTheme="minorHAnsi" w:hAnsiTheme="minorHAnsi" w:cstheme="minorHAnsi"/>
                <w:b/>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lastRenderedPageBreak/>
              <w:t>4.</w:t>
            </w:r>
          </w:p>
        </w:tc>
        <w:tc>
          <w:tcPr>
            <w:tcW w:w="7377" w:type="dxa"/>
            <w:gridSpan w:val="4"/>
            <w:tcBorders>
              <w:top w:val="single" w:sz="6" w:space="0" w:color="auto"/>
              <w:bottom w:val="single" w:sz="2" w:space="0" w:color="auto"/>
            </w:tcBorders>
            <w:vAlign w:val="center"/>
          </w:tcPr>
          <w:p w14:paraId="2CE5949F" w14:textId="77777777"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hAnsiTheme="minorHAnsi" w:cstheme="minorHAnsi"/>
                <w:b/>
                <w:bCs/>
                <w:color w:val="404040" w:themeColor="text1" w:themeTint="BF"/>
                <w:sz w:val="15"/>
                <w:szCs w:val="15"/>
                <w:lang w:val="sk-SK"/>
              </w:rPr>
              <w:t>Finančná a ekonomická stránka projektu</w:t>
            </w:r>
          </w:p>
        </w:tc>
        <w:tc>
          <w:tcPr>
            <w:tcW w:w="5263" w:type="dxa"/>
            <w:tcBorders>
              <w:top w:val="single" w:sz="6" w:space="0" w:color="auto"/>
              <w:bottom w:val="single" w:sz="2" w:space="0" w:color="auto"/>
            </w:tcBorders>
          </w:tcPr>
          <w:p w14:paraId="2CE594A0" w14:textId="77777777" w:rsidR="008D63E2" w:rsidRPr="00A630BD" w:rsidRDefault="008D63E2" w:rsidP="008A08F3">
            <w:pPr>
              <w:rPr>
                <w:rFonts w:asciiTheme="minorHAnsi" w:hAnsiTheme="minorHAnsi" w:cstheme="minorHAnsi"/>
                <w:b/>
                <w:bCs/>
                <w:color w:val="404040" w:themeColor="text1" w:themeTint="BF"/>
                <w:sz w:val="15"/>
                <w:szCs w:val="15"/>
                <w:lang w:val="sk-SK"/>
              </w:rPr>
            </w:pPr>
          </w:p>
        </w:tc>
      </w:tr>
      <w:tr w:rsidR="008D63E2" w:rsidRPr="00AC669A" w14:paraId="2CE594B4" w14:textId="77777777" w:rsidTr="002A46A4">
        <w:tblPrEx>
          <w:tblLook w:val="0000" w:firstRow="0" w:lastRow="0" w:firstColumn="0" w:lastColumn="0" w:noHBand="0" w:noVBand="0"/>
        </w:tblPrEx>
        <w:trPr>
          <w:trHeight w:val="1280"/>
        </w:trPr>
        <w:tc>
          <w:tcPr>
            <w:tcW w:w="634" w:type="dxa"/>
            <w:vMerge w:val="restart"/>
            <w:tcBorders>
              <w:top w:val="single" w:sz="2" w:space="0" w:color="auto"/>
              <w:bottom w:val="single" w:sz="2" w:space="0" w:color="auto"/>
            </w:tcBorders>
            <w:vAlign w:val="center"/>
          </w:tcPr>
          <w:p w14:paraId="2CE594A2"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4.1</w:t>
            </w:r>
          </w:p>
        </w:tc>
        <w:tc>
          <w:tcPr>
            <w:tcW w:w="1190" w:type="dxa"/>
            <w:vMerge w:val="restart"/>
            <w:tcBorders>
              <w:top w:val="single" w:sz="2" w:space="0" w:color="auto"/>
              <w:bottom w:val="single" w:sz="2" w:space="0" w:color="auto"/>
            </w:tcBorders>
            <w:vAlign w:val="center"/>
          </w:tcPr>
          <w:p w14:paraId="49BE78BF" w14:textId="3A4AB08A" w:rsidR="003E3F14" w:rsidRDefault="003E3F14" w:rsidP="003E3F14">
            <w:pPr>
              <w:pStyle w:val="Telo"/>
              <w:spacing w:before="11"/>
              <w:rPr>
                <w:rFonts w:asciiTheme="minorHAnsi" w:hAnsiTheme="minorHAnsi" w:cstheme="minorHAnsi"/>
                <w:color w:val="404040" w:themeColor="text1" w:themeTint="BF"/>
                <w:sz w:val="15"/>
                <w:szCs w:val="15"/>
                <w:lang w:val="sk-SK"/>
              </w:rPr>
            </w:pPr>
          </w:p>
          <w:p w14:paraId="2CE594A3" w14:textId="2B2B16C6" w:rsidR="008D63E2" w:rsidRPr="00A630BD" w:rsidRDefault="003E3F14" w:rsidP="003E3F14">
            <w:pPr>
              <w:pStyle w:val="Telo"/>
              <w:spacing w:before="11"/>
              <w:rPr>
                <w:rFonts w:asciiTheme="minorHAnsi" w:hAnsiTheme="minorHAnsi" w:cstheme="minorHAnsi"/>
                <w:b/>
                <w:bCs/>
                <w:color w:val="404040" w:themeColor="text1" w:themeTint="BF"/>
                <w:sz w:val="15"/>
                <w:szCs w:val="15"/>
                <w:lang w:val="sk-SK"/>
              </w:rPr>
            </w:pPr>
            <w:r>
              <w:rPr>
                <w:rFonts w:asciiTheme="minorHAnsi" w:hAnsiTheme="minorHAnsi" w:cstheme="minorHAnsi"/>
                <w:color w:val="404040" w:themeColor="text1" w:themeTint="BF"/>
                <w:sz w:val="15"/>
                <w:szCs w:val="15"/>
                <w:lang w:val="sk-SK"/>
              </w:rPr>
              <w:t>Vecná oprávnenosť, účelnosť, efektívnosť a hospodárnosť výdavkov projektu</w:t>
            </w:r>
          </w:p>
        </w:tc>
        <w:tc>
          <w:tcPr>
            <w:tcW w:w="2114" w:type="dxa"/>
            <w:vMerge w:val="restart"/>
            <w:tcBorders>
              <w:top w:val="single" w:sz="2" w:space="0" w:color="auto"/>
              <w:bottom w:val="single" w:sz="2" w:space="0" w:color="auto"/>
            </w:tcBorders>
            <w:vAlign w:val="center"/>
          </w:tcPr>
          <w:p w14:paraId="300D2638" w14:textId="77777777" w:rsidR="00A820A3" w:rsidRPr="00321A87" w:rsidRDefault="00A820A3" w:rsidP="00A820A3">
            <w:pPr>
              <w:pStyle w:val="Telo"/>
              <w:spacing w:before="11"/>
              <w:rPr>
                <w:rFonts w:asciiTheme="minorHAnsi" w:eastAsia="Calibri" w:hAnsiTheme="minorHAnsi" w:cstheme="minorHAnsi"/>
                <w:color w:val="404040" w:themeColor="text1" w:themeTint="BF"/>
                <w:sz w:val="15"/>
                <w:szCs w:val="15"/>
                <w:lang w:val="sk-SK"/>
              </w:rPr>
            </w:pPr>
            <w:r w:rsidRPr="00A820A3">
              <w:rPr>
                <w:rFonts w:asciiTheme="minorHAnsi" w:eastAsia="Calibri" w:hAnsiTheme="minorHAnsi" w:cstheme="minorHAnsi"/>
                <w:color w:val="404040" w:themeColor="text1" w:themeTint="BF"/>
                <w:sz w:val="15"/>
                <w:szCs w:val="15"/>
                <w:lang w:val="sk-SK"/>
              </w:rPr>
              <w:t xml:space="preserve">Posudzuje sa, či výdavky projektu sú vecne oprávnené v zmysle vyzvania  a príslušnej riadiacej </w:t>
            </w:r>
            <w:r w:rsidRPr="00A820A3">
              <w:rPr>
                <w:rFonts w:asciiTheme="minorHAnsi" w:eastAsia="Calibri" w:hAnsiTheme="minorHAnsi" w:cstheme="minorHAnsi"/>
                <w:color w:val="404040" w:themeColor="text1" w:themeTint="BF"/>
                <w:sz w:val="15"/>
                <w:szCs w:val="15"/>
                <w:lang w:val="sk-SK"/>
              </w:rPr>
              <w:br/>
              <w:t>dokumentácie, či sú účelné z pohľadu dosahovania stanovených cieľov projektu (t.j. či sú potrebné/nevyhnutné na realizáciu aktivít projektu). Efektívnosť a hospodárnosť</w:t>
            </w:r>
            <w:r w:rsidRPr="002857B8">
              <w:rPr>
                <w:rFonts w:ascii="Verdana" w:eastAsia="Calibri" w:hAnsi="Verdana"/>
                <w:color w:val="auto"/>
                <w:sz w:val="16"/>
                <w:lang w:val="sk-SK"/>
              </w:rPr>
              <w:t xml:space="preserve">  </w:t>
            </w:r>
            <w:r w:rsidRPr="00165E04">
              <w:rPr>
                <w:rFonts w:asciiTheme="minorHAnsi" w:eastAsia="Calibri" w:hAnsiTheme="minorHAnsi" w:cstheme="minorHAnsi"/>
                <w:color w:val="404040" w:themeColor="text1" w:themeTint="BF"/>
                <w:sz w:val="15"/>
                <w:szCs w:val="15"/>
                <w:lang w:val="sk-SK"/>
              </w:rPr>
              <w:t>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w:t>
            </w:r>
            <w:r w:rsidRPr="002857B8">
              <w:rPr>
                <w:rFonts w:ascii="Verdana" w:eastAsia="Calibri" w:hAnsi="Verdana"/>
                <w:color w:val="auto"/>
                <w:sz w:val="16"/>
                <w:lang w:val="sk-SK"/>
              </w:rPr>
              <w:t xml:space="preserve"> </w:t>
            </w:r>
            <w:r w:rsidRPr="00321A87">
              <w:rPr>
                <w:rFonts w:asciiTheme="minorHAnsi" w:eastAsia="Calibri" w:hAnsiTheme="minorHAnsi" w:cstheme="minorHAnsi"/>
                <w:color w:val="404040" w:themeColor="text1" w:themeTint="BF"/>
                <w:sz w:val="15"/>
                <w:szCs w:val="15"/>
                <w:lang w:val="sk-SK"/>
              </w:rPr>
              <w:t xml:space="preserve">požadovanej kvality výstupov. Zároveň sa posudzuje či sú jednotlivé </w:t>
            </w:r>
            <w:r w:rsidRPr="00321A87">
              <w:rPr>
                <w:rFonts w:asciiTheme="minorHAnsi" w:eastAsia="Calibri" w:hAnsiTheme="minorHAnsi" w:cstheme="minorHAnsi"/>
                <w:color w:val="404040" w:themeColor="text1" w:themeTint="BF"/>
                <w:sz w:val="15"/>
                <w:szCs w:val="15"/>
                <w:lang w:val="sk-SK"/>
              </w:rPr>
              <w:lastRenderedPageBreak/>
              <w:t>výdavky zrozumiteľné, matematicky správne a dostatočne špecifikované (podrobný komentár k rozpočtu).</w:t>
            </w:r>
          </w:p>
          <w:p w14:paraId="2CE594A5"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p>
          <w:p w14:paraId="2CE594A6" w14:textId="4DA9D59E" w:rsidR="008D63E2" w:rsidRPr="00A630BD" w:rsidRDefault="008D63E2" w:rsidP="00EE2C47">
            <w:pPr>
              <w:pStyle w:val="Telo"/>
              <w:spacing w:before="11"/>
              <w:rPr>
                <w:rFonts w:asciiTheme="minorHAnsi" w:eastAsia="Calibri" w:hAnsiTheme="minorHAnsi" w:cstheme="minorHAnsi"/>
                <w:color w:val="404040" w:themeColor="text1" w:themeTint="BF"/>
                <w:sz w:val="15"/>
                <w:szCs w:val="15"/>
                <w:lang w:val="sk-SK"/>
              </w:rPr>
            </w:pPr>
            <w:r w:rsidRPr="00A630BD">
              <w:rPr>
                <w:rFonts w:asciiTheme="minorHAnsi" w:eastAsia="Calibri" w:hAnsiTheme="minorHAnsi" w:cstheme="minorHAnsi"/>
                <w:color w:val="404040" w:themeColor="text1" w:themeTint="BF"/>
                <w:sz w:val="15"/>
                <w:szCs w:val="15"/>
                <w:lang w:val="sk-SK"/>
              </w:rPr>
              <w:t xml:space="preserve">V prípade identifikácie neoprávnených výdavkov projektu </w:t>
            </w:r>
            <w:r w:rsidR="003E3F14">
              <w:rPr>
                <w:rFonts w:asciiTheme="minorHAnsi" w:eastAsia="Calibri" w:hAnsiTheme="minorHAnsi" w:cstheme="minorHAnsi"/>
                <w:color w:val="404040" w:themeColor="text1" w:themeTint="BF"/>
                <w:sz w:val="15"/>
                <w:szCs w:val="15"/>
                <w:lang w:val="sk-SK"/>
              </w:rPr>
              <w:t xml:space="preserve">alebo identifikácie nadhodnotených výdavkov </w:t>
            </w:r>
            <w:r w:rsidRPr="00A630BD">
              <w:rPr>
                <w:rFonts w:asciiTheme="minorHAnsi" w:eastAsia="Calibri" w:hAnsiTheme="minorHAnsi" w:cstheme="minorHAnsi"/>
                <w:color w:val="404040" w:themeColor="text1" w:themeTint="BF"/>
                <w:sz w:val="15"/>
                <w:szCs w:val="15"/>
                <w:lang w:val="sk-SK"/>
              </w:rPr>
              <w:t xml:space="preserve">(sa </w:t>
            </w:r>
            <w:r w:rsidRPr="0091756A">
              <w:rPr>
                <w:rFonts w:asciiTheme="minorHAnsi" w:eastAsia="Calibri" w:hAnsiTheme="minorHAnsi" w:cstheme="minorHAnsi"/>
                <w:color w:val="404040" w:themeColor="text1" w:themeTint="BF"/>
                <w:sz w:val="15"/>
                <w:szCs w:val="15"/>
                <w:lang w:val="sk-SK"/>
              </w:rPr>
              <w:t>v procese odborného hodnotenia výška celkových oprávnených výdavkov projektu adekvátne zníž</w:t>
            </w:r>
            <w:r w:rsidR="00EE2C47" w:rsidRPr="0091756A">
              <w:rPr>
                <w:rFonts w:asciiTheme="minorHAnsi" w:eastAsia="Calibri" w:hAnsiTheme="minorHAnsi" w:cstheme="minorHAnsi"/>
                <w:color w:val="404040" w:themeColor="text1" w:themeTint="BF"/>
                <w:sz w:val="15"/>
                <w:szCs w:val="15"/>
                <w:lang w:val="sk-SK"/>
              </w:rPr>
              <w:t>i</w:t>
            </w:r>
            <w:r w:rsidR="003E3F14" w:rsidRPr="0091756A">
              <w:rPr>
                <w:rFonts w:asciiTheme="minorHAnsi" w:eastAsia="Calibri" w:hAnsiTheme="minorHAnsi" w:cstheme="minorHAnsi"/>
                <w:color w:val="404040" w:themeColor="text1" w:themeTint="BF"/>
                <w:sz w:val="15"/>
                <w:szCs w:val="15"/>
                <w:lang w:val="sk-SK"/>
              </w:rPr>
              <w:t xml:space="preserve"> a v nadväznosti </w:t>
            </w:r>
            <w:r w:rsidR="00EE2C47" w:rsidRPr="0091756A">
              <w:rPr>
                <w:rFonts w:asciiTheme="minorHAnsi" w:eastAsia="Calibri" w:hAnsiTheme="minorHAnsi" w:cstheme="minorHAnsi"/>
                <w:color w:val="404040" w:themeColor="text1" w:themeTint="BF"/>
                <w:sz w:val="15"/>
                <w:szCs w:val="15"/>
                <w:lang w:val="sk-SK"/>
              </w:rPr>
              <w:t>na to sa navrhne nová výška NFP, ak relevantné</w:t>
            </w:r>
            <w:r w:rsidRPr="0091756A">
              <w:rPr>
                <w:rFonts w:asciiTheme="minorHAnsi" w:eastAsia="Calibri" w:hAnsiTheme="minorHAnsi" w:cstheme="minorHAnsi"/>
                <w:color w:val="404040" w:themeColor="text1" w:themeTint="BF"/>
                <w:sz w:val="15"/>
                <w:szCs w:val="15"/>
                <w:lang w:val="sk-SK"/>
              </w:rPr>
              <w:t>.</w:t>
            </w:r>
            <w:r w:rsidR="00EE2C47" w:rsidRPr="0091756A">
              <w:rPr>
                <w:rFonts w:asciiTheme="minorHAnsi" w:eastAsia="Calibri" w:hAnsiTheme="minorHAnsi" w:cstheme="minorHAnsi"/>
                <w:color w:val="404040" w:themeColor="text1" w:themeTint="BF"/>
                <w:sz w:val="15"/>
                <w:szCs w:val="15"/>
                <w:lang w:val="sk-SK"/>
              </w:rPr>
              <w:t xml:space="preserve"> Pre určenie stanovenej percentuálnej hranice tohto vylučujúceho</w:t>
            </w:r>
            <w:r w:rsidR="00EE2C47">
              <w:rPr>
                <w:rFonts w:asciiTheme="minorHAnsi" w:eastAsia="Calibri" w:hAnsiTheme="minorHAnsi" w:cstheme="minorHAnsi"/>
                <w:color w:val="404040" w:themeColor="text1" w:themeTint="BF"/>
                <w:sz w:val="15"/>
                <w:szCs w:val="15"/>
                <w:lang w:val="sk-SK"/>
              </w:rPr>
              <w:t xml:space="preserve"> kritéria je rozhodujúca výška oprávnených výdavkov pred prepočtom limitov rozpočtu. </w:t>
            </w:r>
          </w:p>
        </w:tc>
        <w:tc>
          <w:tcPr>
            <w:tcW w:w="1680" w:type="dxa"/>
            <w:vMerge w:val="restart"/>
            <w:tcBorders>
              <w:top w:val="single" w:sz="2" w:space="0" w:color="auto"/>
              <w:bottom w:val="single" w:sz="2" w:space="0" w:color="auto"/>
              <w:right w:val="single" w:sz="12" w:space="0" w:color="auto"/>
            </w:tcBorders>
            <w:vAlign w:val="center"/>
          </w:tcPr>
          <w:p w14:paraId="2CE594A7" w14:textId="25948472" w:rsidR="008D63E2" w:rsidRPr="00A630BD" w:rsidRDefault="00A820A3"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4A8"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393" w:type="dxa"/>
            <w:tcBorders>
              <w:top w:val="single" w:sz="2" w:space="0" w:color="auto"/>
              <w:left w:val="single" w:sz="12" w:space="0" w:color="auto"/>
              <w:bottom w:val="single" w:sz="2" w:space="0" w:color="auto"/>
            </w:tcBorders>
            <w:vAlign w:val="center"/>
          </w:tcPr>
          <w:p w14:paraId="52F8E3F9" w14:textId="4CBCE09B" w:rsidR="008D63E2" w:rsidRDefault="008D63E2" w:rsidP="008A08F3">
            <w:pPr>
              <w:rPr>
                <w:rFonts w:asciiTheme="minorHAnsi" w:eastAsia="Calibri" w:hAnsiTheme="minorHAnsi" w:cstheme="minorHAnsi"/>
                <w:color w:val="404040" w:themeColor="text1" w:themeTint="BF"/>
                <w:sz w:val="15"/>
                <w:szCs w:val="15"/>
                <w:lang w:val="sk-SK"/>
              </w:rPr>
            </w:pPr>
          </w:p>
          <w:p w14:paraId="2CE594A9" w14:textId="255446F5" w:rsidR="00A820A3" w:rsidRPr="00A630BD" w:rsidRDefault="00A820A3" w:rsidP="008A08F3">
            <w:pPr>
              <w:rPr>
                <w:rFonts w:asciiTheme="minorHAnsi" w:eastAsia="Arial" w:hAnsiTheme="minorHAnsi" w:cstheme="minorHAnsi"/>
                <w:iCs/>
                <w:color w:val="404040" w:themeColor="text1" w:themeTint="BF"/>
                <w:sz w:val="15"/>
                <w:szCs w:val="15"/>
                <w:u w:color="000000"/>
                <w:lang w:val="sk-SK"/>
              </w:rPr>
            </w:pPr>
            <w:r w:rsidRPr="00A820A3">
              <w:rPr>
                <w:rFonts w:asciiTheme="minorHAnsi" w:eastAsia="Arial" w:hAnsiTheme="minorHAnsi" w:cstheme="minorHAnsi"/>
                <w:b/>
                <w:iCs/>
                <w:color w:val="404040" w:themeColor="text1" w:themeTint="BF"/>
                <w:sz w:val="15"/>
                <w:szCs w:val="15"/>
                <w:u w:color="000000"/>
                <w:lang w:val="sk-SK"/>
              </w:rPr>
              <w:t>Áno</w:t>
            </w:r>
            <w:r w:rsidR="000F5844">
              <w:rPr>
                <w:rFonts w:asciiTheme="minorHAnsi" w:eastAsia="Arial" w:hAnsiTheme="minorHAnsi" w:cstheme="minorHAnsi"/>
                <w:b/>
                <w:iCs/>
                <w:color w:val="404040" w:themeColor="text1" w:themeTint="BF"/>
                <w:sz w:val="15"/>
                <w:szCs w:val="15"/>
                <w:u w:color="000000"/>
                <w:lang w:val="sk-SK"/>
              </w:rPr>
              <w:t>(1)</w:t>
            </w:r>
            <w:r w:rsidRPr="00A820A3">
              <w:rPr>
                <w:rFonts w:asciiTheme="minorHAnsi" w:eastAsia="Arial" w:hAnsiTheme="minorHAnsi" w:cstheme="minorHAnsi"/>
                <w:b/>
                <w:iCs/>
                <w:color w:val="404040" w:themeColor="text1" w:themeTint="BF"/>
                <w:sz w:val="15"/>
                <w:szCs w:val="15"/>
                <w:u w:color="000000"/>
                <w:lang w:val="sk-SK"/>
              </w:rPr>
              <w:t xml:space="preserve"> </w:t>
            </w:r>
            <w:r w:rsidRPr="00165E04">
              <w:rPr>
                <w:rFonts w:asciiTheme="minorHAnsi" w:eastAsia="Arial" w:hAnsiTheme="minorHAnsi" w:cstheme="minorHAnsi"/>
                <w:iCs/>
                <w:color w:val="404040" w:themeColor="text1" w:themeTint="BF"/>
                <w:sz w:val="15"/>
                <w:szCs w:val="15"/>
                <w:u w:color="000000"/>
                <w:lang w:val="sk-SK"/>
              </w:rPr>
              <w:t>–  80% a viac z finančnej hodnoty plánovaných celkových výdavkov je súčasne vecne  oprávnených, účelných, hospodárnych a ich vynaloženie je efektívne</w:t>
            </w:r>
          </w:p>
        </w:tc>
        <w:tc>
          <w:tcPr>
            <w:tcW w:w="5263" w:type="dxa"/>
            <w:vMerge w:val="restart"/>
            <w:tcBorders>
              <w:top w:val="single" w:sz="2" w:space="0" w:color="auto"/>
              <w:left w:val="single" w:sz="12" w:space="0" w:color="auto"/>
              <w:bottom w:val="single" w:sz="2" w:space="0" w:color="auto"/>
            </w:tcBorders>
          </w:tcPr>
          <w:p w14:paraId="2CE594AA" w14:textId="12DFA4BA" w:rsidR="008D63E2" w:rsidRPr="0091756A"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 xml:space="preserve">Hodnotiteľ posudzuje informácie uvedené v časti 11. Rozpočet projektu </w:t>
            </w:r>
            <w:r w:rsidR="00D511AD" w:rsidRPr="0091756A">
              <w:rPr>
                <w:rFonts w:asciiTheme="minorHAnsi" w:hAnsiTheme="minorHAnsi" w:cstheme="minorHAnsi"/>
                <w:color w:val="auto"/>
                <w:sz w:val="15"/>
                <w:szCs w:val="15"/>
                <w:lang w:val="sk-SK"/>
              </w:rPr>
              <w:t>ŽoNFP</w:t>
            </w:r>
            <w:r w:rsidRPr="0091756A">
              <w:rPr>
                <w:rFonts w:asciiTheme="minorHAnsi" w:hAnsiTheme="minorHAnsi" w:cstheme="minorHAnsi"/>
                <w:color w:val="auto"/>
                <w:sz w:val="15"/>
                <w:szCs w:val="15"/>
                <w:lang w:val="sk-SK"/>
              </w:rPr>
              <w:t xml:space="preserve"> a </w:t>
            </w:r>
            <w:r w:rsidR="00A724FB" w:rsidRPr="0091756A">
              <w:rPr>
                <w:rFonts w:asciiTheme="minorHAnsi" w:hAnsiTheme="minorHAnsi" w:cstheme="minorHAnsi"/>
                <w:color w:val="auto"/>
                <w:sz w:val="15"/>
                <w:szCs w:val="15"/>
                <w:lang w:val="sk-SK"/>
              </w:rPr>
              <w:t>v prílohe Opis projektu.</w:t>
            </w:r>
          </w:p>
          <w:p w14:paraId="2CE594AB" w14:textId="77777777" w:rsidR="008D63E2" w:rsidRPr="0091756A" w:rsidRDefault="008D63E2" w:rsidP="002D7A6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posudzuje najmä plnenie nasledovných oblastí:</w:t>
            </w:r>
          </w:p>
          <w:p w14:paraId="78967B13" w14:textId="77777777" w:rsidR="00E10496" w:rsidRPr="0091756A" w:rsidRDefault="00E10496" w:rsidP="00E1049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3FFC8170" w14:textId="77777777" w:rsidR="00E10496" w:rsidRPr="0091756A" w:rsidRDefault="00E10496" w:rsidP="00E1049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91756A">
              <w:rPr>
                <w:rFonts w:asciiTheme="minorHAnsi" w:hAnsiTheme="minorHAnsi" w:cstheme="minorHAnsi"/>
                <w:b/>
                <w:color w:val="auto"/>
                <w:sz w:val="15"/>
                <w:szCs w:val="15"/>
                <w:lang w:val="sk-SK"/>
              </w:rPr>
              <w:t>výdavky sú nevyhnutné a účelné vzhľadom na dosiahnutie stanovených cieľov a hodnôt merateľných ukazovateľov</w:t>
            </w:r>
            <w:r w:rsidRPr="0091756A">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opodstatnený a pod.) </w:t>
            </w:r>
          </w:p>
          <w:p w14:paraId="54FE7124" w14:textId="77777777" w:rsidR="00E10496" w:rsidRPr="0091756A" w:rsidRDefault="00E10496" w:rsidP="00E1049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rozpočet je zrozumiteľne štruktúrovaný, jednotlivé položky správne zatriedené jednotlivé skupiny výdavkov</w:t>
            </w:r>
          </w:p>
          <w:p w14:paraId="4047488C" w14:textId="77777777" w:rsidR="00E10496" w:rsidRPr="0091756A" w:rsidRDefault="00E10496" w:rsidP="00E1049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položky sú dostatočné podrobné, spôsob výpočtu jednotlivých položiek rozpočtu je detailne popísaný v komentári k rozpočtu</w:t>
            </w:r>
          </w:p>
          <w:p w14:paraId="09B6EDDE" w14:textId="77777777" w:rsidR="00E10496" w:rsidRPr="0091756A" w:rsidRDefault="00E10496" w:rsidP="00E1049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91756A">
              <w:rPr>
                <w:rFonts w:asciiTheme="minorHAnsi" w:hAnsiTheme="minorHAnsi" w:cstheme="minorHAnsi"/>
                <w:b/>
                <w:color w:val="auto"/>
                <w:sz w:val="15"/>
                <w:szCs w:val="15"/>
                <w:lang w:val="sk-SK"/>
              </w:rPr>
              <w:t>výdavky sú matematicky správne</w:t>
            </w:r>
            <w:r w:rsidRPr="0091756A">
              <w:rPr>
                <w:rFonts w:asciiTheme="minorHAnsi" w:hAnsiTheme="minorHAnsi" w:cstheme="minorHAnsi"/>
                <w:color w:val="auto"/>
                <w:sz w:val="15"/>
                <w:szCs w:val="15"/>
                <w:lang w:val="sk-SK"/>
              </w:rPr>
              <w:t xml:space="preserve"> – správnosť výpočtov (suma celkom = jednotková cena x počet jednotiek), správnosť celkových </w:t>
            </w:r>
            <w:r w:rsidRPr="0091756A">
              <w:rPr>
                <w:rFonts w:asciiTheme="minorHAnsi" w:hAnsiTheme="minorHAnsi" w:cstheme="minorHAnsi"/>
                <w:color w:val="auto"/>
                <w:sz w:val="15"/>
                <w:szCs w:val="15"/>
                <w:lang w:val="sk-SK"/>
              </w:rPr>
              <w:lastRenderedPageBreak/>
              <w:t>súčtov, správnosť súčtov pre jednotlivé skupiny výdavkov, správnosť uplatnenia DPH a pod.</w:t>
            </w:r>
          </w:p>
          <w:p w14:paraId="49D00A4E" w14:textId="77777777" w:rsidR="00E10496" w:rsidRPr="0091756A" w:rsidRDefault="00E10496" w:rsidP="00E10496">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sú dodržané všetky limity na príslušné skupiny výdavkov definované vo výzve na predkladanie žiadostí o NFP </w:t>
            </w:r>
          </w:p>
          <w:p w14:paraId="2CE594AC" w14:textId="77777777" w:rsidR="008D63E2" w:rsidRPr="0091756A"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jednotlivé výdavky zodpovedajú obvyklým / reálnym trhovým cenám v danom čase a mieste </w:t>
            </w:r>
          </w:p>
          <w:p w14:paraId="2CE594AD" w14:textId="77777777" w:rsidR="008D63E2" w:rsidRPr="0091756A"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cenové ponuky, podľa ktorých sa tvoril rozpočet sú reálne a dôveryhodné</w:t>
            </w:r>
          </w:p>
          <w:p w14:paraId="2CE594AE" w14:textId="77777777" w:rsidR="008D63E2" w:rsidRPr="0091756A"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 xml:space="preserve">je zvolený najefektívnejší spôsob zabezpečenia jednotlivých aktivít </w:t>
            </w:r>
            <w:r w:rsidRPr="0091756A">
              <w:rPr>
                <w:rFonts w:asciiTheme="minorHAnsi" w:hAnsiTheme="minorHAnsi" w:cstheme="minorHAnsi"/>
                <w:color w:val="auto"/>
                <w:sz w:val="15"/>
                <w:szCs w:val="15"/>
                <w:lang w:val="sk-SK"/>
              </w:rPr>
              <w:t>(napr. vlastné kapacity oproti dodávateľskému spôsobu a pod.)</w:t>
            </w:r>
          </w:p>
          <w:p w14:paraId="2CE594AF" w14:textId="77777777" w:rsidR="008D63E2" w:rsidRPr="0091756A"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91756A">
              <w:rPr>
                <w:rFonts w:asciiTheme="minorHAnsi" w:hAnsiTheme="minorHAnsi" w:cstheme="minorHAnsi"/>
                <w:b/>
                <w:color w:val="auto"/>
                <w:sz w:val="15"/>
                <w:szCs w:val="15"/>
                <w:lang w:val="sk-SK"/>
              </w:rPr>
              <w:t>je zabezpečené, aby výdavky projektu boli v plnej miere efektívne využívané iba cieľovou skupinou, resp. projektovým tímom</w:t>
            </w:r>
          </w:p>
          <w:p w14:paraId="2CE594B2" w14:textId="5C80F839" w:rsidR="008D63E2" w:rsidRPr="0091756A" w:rsidRDefault="008D63E2" w:rsidP="002D7A60">
            <w:pPr>
              <w:pStyle w:val="Predvolen"/>
              <w:spacing w:before="125" w:line="288" w:lineRule="auto"/>
              <w:ind w:right="-2"/>
              <w:jc w:val="both"/>
              <w:rPr>
                <w:rFonts w:asciiTheme="minorHAnsi" w:hAnsiTheme="minorHAnsi" w:cstheme="minorHAnsi"/>
                <w:color w:val="auto"/>
                <w:sz w:val="15"/>
                <w:szCs w:val="15"/>
                <w:lang w:val="sk-SK"/>
              </w:rPr>
            </w:pPr>
            <w:r w:rsidRPr="0091756A">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bodovacieho i vylučovacieho kritéria, a to tak v prípade kladnéh</w:t>
            </w:r>
            <w:r w:rsidR="000E35F8">
              <w:rPr>
                <w:rFonts w:asciiTheme="minorHAnsi" w:hAnsiTheme="minorHAnsi" w:cstheme="minorHAnsi"/>
                <w:color w:val="auto"/>
                <w:sz w:val="15"/>
                <w:szCs w:val="15"/>
                <w:lang w:val="sk-SK"/>
              </w:rPr>
              <w:t>o ako i negatívneho hodnotenia.</w:t>
            </w:r>
          </w:p>
          <w:p w14:paraId="2CE594B3" w14:textId="77777777" w:rsidR="008D63E2" w:rsidRPr="0091756A" w:rsidRDefault="008D63E2" w:rsidP="002D7A60">
            <w:pPr>
              <w:jc w:val="both"/>
              <w:rPr>
                <w:rFonts w:asciiTheme="minorHAnsi" w:eastAsia="Arial" w:hAnsiTheme="minorHAnsi" w:cstheme="minorHAnsi"/>
                <w:b/>
                <w:iCs/>
                <w:color w:val="404040" w:themeColor="text1" w:themeTint="BF"/>
                <w:sz w:val="15"/>
                <w:szCs w:val="15"/>
                <w:u w:color="000000"/>
                <w:lang w:val="sk-SK"/>
              </w:rPr>
            </w:pPr>
          </w:p>
        </w:tc>
      </w:tr>
      <w:tr w:rsidR="008D63E2" w:rsidRPr="00AC669A" w14:paraId="2CE594BB" w14:textId="77777777" w:rsidTr="002A46A4">
        <w:tblPrEx>
          <w:tblLook w:val="0000" w:firstRow="0" w:lastRow="0" w:firstColumn="0" w:lastColumn="0" w:noHBand="0" w:noVBand="0"/>
        </w:tblPrEx>
        <w:trPr>
          <w:trHeight w:val="1340"/>
        </w:trPr>
        <w:tc>
          <w:tcPr>
            <w:tcW w:w="634" w:type="dxa"/>
            <w:vMerge/>
            <w:tcBorders>
              <w:top w:val="single" w:sz="2" w:space="0" w:color="auto"/>
            </w:tcBorders>
            <w:vAlign w:val="center"/>
          </w:tcPr>
          <w:p w14:paraId="2CE594B5" w14:textId="77777777" w:rsidR="008D63E2" w:rsidRPr="00A630BD"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tcBorders>
              <w:top w:val="single" w:sz="2" w:space="0" w:color="auto"/>
            </w:tcBorders>
            <w:vAlign w:val="center"/>
          </w:tcPr>
          <w:p w14:paraId="2CE594B6"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tcBorders>
              <w:top w:val="single" w:sz="2" w:space="0" w:color="auto"/>
            </w:tcBorders>
            <w:vAlign w:val="center"/>
          </w:tcPr>
          <w:p w14:paraId="2CE594B7"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vMerge/>
            <w:tcBorders>
              <w:top w:val="single" w:sz="2" w:space="0" w:color="auto"/>
              <w:right w:val="single" w:sz="12" w:space="0" w:color="auto"/>
            </w:tcBorders>
            <w:vAlign w:val="center"/>
          </w:tcPr>
          <w:p w14:paraId="2CE594B8"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tcBorders>
              <w:top w:val="single" w:sz="2" w:space="0" w:color="auto"/>
              <w:left w:val="single" w:sz="12" w:space="0" w:color="auto"/>
              <w:bottom w:val="single" w:sz="6" w:space="0" w:color="auto"/>
            </w:tcBorders>
            <w:vAlign w:val="center"/>
          </w:tcPr>
          <w:p w14:paraId="559A6C0A" w14:textId="2C2F291A" w:rsidR="00A820A3" w:rsidRDefault="00A820A3" w:rsidP="008A08F3">
            <w:pPr>
              <w:rPr>
                <w:rFonts w:asciiTheme="minorHAnsi" w:eastAsia="Calibri" w:hAnsiTheme="minorHAnsi" w:cstheme="minorHAnsi"/>
                <w:color w:val="404040" w:themeColor="text1" w:themeTint="BF"/>
                <w:sz w:val="15"/>
                <w:szCs w:val="15"/>
                <w:lang w:val="sk-SK"/>
              </w:rPr>
            </w:pPr>
          </w:p>
          <w:p w14:paraId="2CE594B9" w14:textId="2D32FA33" w:rsidR="008D63E2" w:rsidRPr="00A630BD" w:rsidRDefault="00D511AD" w:rsidP="008A08F3">
            <w:pPr>
              <w:rPr>
                <w:rFonts w:asciiTheme="minorHAnsi" w:eastAsia="Arial" w:hAnsiTheme="minorHAnsi" w:cstheme="minorHAnsi"/>
                <w:i/>
                <w:iCs/>
                <w:color w:val="404040" w:themeColor="text1" w:themeTint="BF"/>
                <w:sz w:val="15"/>
                <w:szCs w:val="15"/>
                <w:u w:color="000000"/>
                <w:lang w:val="sk-SK"/>
              </w:rPr>
            </w:pPr>
            <w:r w:rsidRPr="00165E04">
              <w:rPr>
                <w:rFonts w:asciiTheme="minorHAnsi" w:eastAsia="Arial" w:hAnsiTheme="minorHAnsi" w:cstheme="minorHAnsi"/>
                <w:b/>
                <w:iCs/>
                <w:color w:val="404040" w:themeColor="text1" w:themeTint="BF"/>
                <w:sz w:val="15"/>
                <w:szCs w:val="15"/>
                <w:u w:color="000000"/>
                <w:lang w:val="sk-SK"/>
              </w:rPr>
              <w:t>Nie</w:t>
            </w:r>
            <w:r w:rsidR="000F5844">
              <w:rPr>
                <w:rFonts w:asciiTheme="minorHAnsi" w:eastAsia="Arial" w:hAnsiTheme="minorHAnsi" w:cstheme="minorHAnsi"/>
                <w:b/>
                <w:iCs/>
                <w:color w:val="404040" w:themeColor="text1" w:themeTint="BF"/>
                <w:sz w:val="15"/>
                <w:szCs w:val="15"/>
                <w:u w:color="000000"/>
                <w:lang w:val="sk-SK"/>
              </w:rPr>
              <w:t>(0)</w:t>
            </w:r>
            <w:r w:rsidRPr="00165E04">
              <w:rPr>
                <w:rFonts w:asciiTheme="minorHAnsi" w:eastAsia="Arial" w:hAnsiTheme="minorHAnsi" w:cstheme="minorHAnsi"/>
                <w:b/>
                <w:iCs/>
                <w:color w:val="404040" w:themeColor="text1" w:themeTint="BF"/>
                <w:sz w:val="15"/>
                <w:szCs w:val="15"/>
                <w:u w:color="000000"/>
                <w:lang w:val="sk-SK"/>
              </w:rPr>
              <w:t xml:space="preserve"> – </w:t>
            </w:r>
            <w:r w:rsidRPr="00165E04">
              <w:rPr>
                <w:rFonts w:asciiTheme="minorHAnsi" w:eastAsia="Arial" w:hAnsiTheme="minorHAnsi" w:cstheme="minorHAnsi"/>
                <w:iCs/>
                <w:color w:val="404040" w:themeColor="text1" w:themeTint="BF"/>
                <w:sz w:val="15"/>
                <w:szCs w:val="15"/>
                <w:u w:color="000000"/>
                <w:lang w:val="sk-SK"/>
              </w:rPr>
              <w:t>menej ako 80 % z finančnej hodnoty plánovaných celkových výdavkov je súčasne vecne  oprávnených, účelných, hospodárnych a ich vynaloženie je efektívne</w:t>
            </w:r>
            <w:r w:rsidR="008D63E2" w:rsidRPr="00165E04">
              <w:rPr>
                <w:rFonts w:asciiTheme="minorHAnsi" w:eastAsia="Arial" w:hAnsiTheme="minorHAnsi" w:cstheme="minorHAnsi"/>
                <w:b/>
                <w:iCs/>
                <w:color w:val="404040" w:themeColor="text1" w:themeTint="BF"/>
                <w:sz w:val="15"/>
                <w:szCs w:val="15"/>
                <w:u w:color="000000"/>
                <w:lang w:val="sk-SK"/>
              </w:rPr>
              <w:t>.</w:t>
            </w:r>
          </w:p>
        </w:tc>
        <w:tc>
          <w:tcPr>
            <w:tcW w:w="5263" w:type="dxa"/>
            <w:vMerge/>
            <w:tcBorders>
              <w:top w:val="single" w:sz="2" w:space="0" w:color="auto"/>
              <w:left w:val="single" w:sz="12" w:space="0" w:color="auto"/>
              <w:bottom w:val="single" w:sz="6" w:space="0" w:color="auto"/>
            </w:tcBorders>
          </w:tcPr>
          <w:p w14:paraId="2CE594BA" w14:textId="77777777" w:rsidR="008D63E2" w:rsidRPr="00A630BD" w:rsidRDefault="008D63E2" w:rsidP="002D7A60">
            <w:pPr>
              <w:jc w:val="both"/>
              <w:rPr>
                <w:rFonts w:asciiTheme="minorHAnsi" w:eastAsia="Arial" w:hAnsiTheme="minorHAnsi" w:cstheme="minorHAnsi"/>
                <w:b/>
                <w:iCs/>
                <w:color w:val="404040" w:themeColor="text1" w:themeTint="BF"/>
                <w:sz w:val="15"/>
                <w:szCs w:val="15"/>
                <w:u w:color="000000"/>
                <w:lang w:val="sk-SK"/>
              </w:rPr>
            </w:pPr>
          </w:p>
        </w:tc>
      </w:tr>
      <w:tr w:rsidR="008D63E2" w:rsidRPr="00AC669A" w14:paraId="2CE594D1" w14:textId="77777777" w:rsidTr="0015565C">
        <w:tblPrEx>
          <w:tblLook w:val="0000" w:firstRow="0" w:lastRow="0" w:firstColumn="0" w:lastColumn="0" w:noHBand="0" w:noVBand="0"/>
        </w:tblPrEx>
        <w:trPr>
          <w:trHeight w:val="1256"/>
        </w:trPr>
        <w:tc>
          <w:tcPr>
            <w:tcW w:w="634" w:type="dxa"/>
            <w:vMerge/>
            <w:tcBorders>
              <w:bottom w:val="single" w:sz="6" w:space="0" w:color="auto"/>
            </w:tcBorders>
            <w:vAlign w:val="center"/>
          </w:tcPr>
          <w:p w14:paraId="2CE594CB" w14:textId="77777777" w:rsidR="008D63E2" w:rsidRPr="00A630BD"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tcBorders>
              <w:bottom w:val="single" w:sz="6" w:space="0" w:color="auto"/>
            </w:tcBorders>
            <w:vAlign w:val="center"/>
          </w:tcPr>
          <w:p w14:paraId="2CE594CC"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tcBorders>
              <w:bottom w:val="single" w:sz="6" w:space="0" w:color="auto"/>
            </w:tcBorders>
            <w:vAlign w:val="center"/>
          </w:tcPr>
          <w:p w14:paraId="2CE594CD"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vMerge/>
            <w:tcBorders>
              <w:bottom w:val="single" w:sz="6" w:space="0" w:color="auto"/>
              <w:right w:val="single" w:sz="12" w:space="0" w:color="auto"/>
            </w:tcBorders>
            <w:vAlign w:val="center"/>
          </w:tcPr>
          <w:p w14:paraId="2CE594CE"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393" w:type="dxa"/>
            <w:tcBorders>
              <w:top w:val="single" w:sz="6" w:space="0" w:color="auto"/>
              <w:left w:val="single" w:sz="12" w:space="0" w:color="auto"/>
              <w:bottom w:val="single" w:sz="6" w:space="0" w:color="auto"/>
            </w:tcBorders>
            <w:vAlign w:val="center"/>
          </w:tcPr>
          <w:p w14:paraId="2CE594CF" w14:textId="2D9F33A8" w:rsidR="008D63E2" w:rsidRPr="00A630BD" w:rsidRDefault="008D63E2" w:rsidP="008A08F3">
            <w:pPr>
              <w:rPr>
                <w:rFonts w:asciiTheme="minorHAnsi" w:eastAsia="Arial" w:hAnsiTheme="minorHAnsi" w:cstheme="minorHAnsi"/>
                <w:i/>
                <w:iCs/>
                <w:color w:val="404040" w:themeColor="text1" w:themeTint="BF"/>
                <w:sz w:val="15"/>
                <w:szCs w:val="15"/>
                <w:u w:color="000000"/>
                <w:lang w:val="sk-SK"/>
              </w:rPr>
            </w:pPr>
          </w:p>
        </w:tc>
        <w:tc>
          <w:tcPr>
            <w:tcW w:w="5263" w:type="dxa"/>
            <w:vMerge/>
            <w:tcBorders>
              <w:left w:val="single" w:sz="12" w:space="0" w:color="auto"/>
              <w:bottom w:val="single" w:sz="6" w:space="0" w:color="auto"/>
            </w:tcBorders>
          </w:tcPr>
          <w:p w14:paraId="2CE594D0"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321A87" w:rsidRPr="00AC669A" w14:paraId="2CE594E8" w14:textId="77777777" w:rsidTr="0015565C">
        <w:tblPrEx>
          <w:tblLook w:val="0000" w:firstRow="0" w:lastRow="0" w:firstColumn="0" w:lastColumn="0" w:noHBand="0" w:noVBand="0"/>
        </w:tblPrEx>
        <w:trPr>
          <w:trHeight w:val="1680"/>
        </w:trPr>
        <w:tc>
          <w:tcPr>
            <w:tcW w:w="634" w:type="dxa"/>
            <w:tcBorders>
              <w:top w:val="single" w:sz="6" w:space="0" w:color="auto"/>
              <w:bottom w:val="single" w:sz="12" w:space="0" w:color="auto"/>
            </w:tcBorders>
            <w:vAlign w:val="center"/>
          </w:tcPr>
          <w:p w14:paraId="2CE594D2" w14:textId="4F8D6E66" w:rsidR="00321A87" w:rsidRPr="00A630BD" w:rsidRDefault="00321A87" w:rsidP="00321A87">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4.</w:t>
            </w:r>
            <w:r>
              <w:rPr>
                <w:rFonts w:asciiTheme="minorHAnsi" w:hAnsiTheme="minorHAnsi" w:cstheme="minorHAnsi"/>
                <w:color w:val="404040" w:themeColor="text1" w:themeTint="BF"/>
                <w:sz w:val="15"/>
                <w:szCs w:val="15"/>
                <w:lang w:val="sk-SK"/>
              </w:rPr>
              <w:t>2</w:t>
            </w:r>
          </w:p>
        </w:tc>
        <w:tc>
          <w:tcPr>
            <w:tcW w:w="1190" w:type="dxa"/>
            <w:tcBorders>
              <w:top w:val="single" w:sz="6" w:space="0" w:color="auto"/>
              <w:bottom w:val="single" w:sz="12" w:space="0" w:color="auto"/>
            </w:tcBorders>
            <w:vAlign w:val="center"/>
          </w:tcPr>
          <w:p w14:paraId="2CE594D3" w14:textId="1691D9E3" w:rsidR="00321A87" w:rsidRPr="00A630BD" w:rsidRDefault="00321A87" w:rsidP="00321A87">
            <w:pPr>
              <w:pStyle w:val="Telo"/>
              <w:spacing w:before="11"/>
              <w:rPr>
                <w:rFonts w:asciiTheme="minorHAnsi" w:hAnsiTheme="minorHAnsi" w:cstheme="minorHAnsi"/>
                <w:bCs/>
                <w:color w:val="404040" w:themeColor="text1" w:themeTint="BF"/>
                <w:sz w:val="15"/>
                <w:szCs w:val="15"/>
                <w:lang w:val="sk-SK"/>
              </w:rPr>
            </w:pPr>
            <w:r>
              <w:rPr>
                <w:rFonts w:asciiTheme="minorHAnsi" w:hAnsiTheme="minorHAnsi" w:cstheme="minorHAnsi"/>
                <w:bCs/>
                <w:color w:val="404040" w:themeColor="text1" w:themeTint="BF"/>
                <w:sz w:val="15"/>
                <w:szCs w:val="15"/>
                <w:lang w:val="sk-SK"/>
              </w:rPr>
              <w:t xml:space="preserve">Miera vecnej oprávnenosti, účelnosti,efektívnosti a hospodárnosti výdavkov projektu </w:t>
            </w:r>
            <w:r w:rsidRPr="00A630BD">
              <w:rPr>
                <w:rFonts w:asciiTheme="minorHAnsi" w:hAnsiTheme="minorHAnsi" w:cstheme="minorHAnsi"/>
                <w:bCs/>
                <w:color w:val="404040" w:themeColor="text1" w:themeTint="BF"/>
                <w:sz w:val="15"/>
                <w:szCs w:val="15"/>
                <w:lang w:val="sk-SK"/>
              </w:rPr>
              <w:t xml:space="preserve"> </w:t>
            </w:r>
          </w:p>
        </w:tc>
        <w:tc>
          <w:tcPr>
            <w:tcW w:w="2114" w:type="dxa"/>
            <w:tcBorders>
              <w:top w:val="single" w:sz="6" w:space="0" w:color="auto"/>
              <w:bottom w:val="single" w:sz="12" w:space="0" w:color="auto"/>
            </w:tcBorders>
            <w:vAlign w:val="center"/>
          </w:tcPr>
          <w:p w14:paraId="1F2CC5CB" w14:textId="297BE0A5" w:rsidR="00321A87" w:rsidRPr="00321A87" w:rsidRDefault="00321A87" w:rsidP="00F9722A">
            <w:pPr>
              <w:pStyle w:val="Telo"/>
              <w:spacing w:before="11"/>
              <w:rPr>
                <w:rFonts w:asciiTheme="minorHAnsi" w:eastAsia="Calibri" w:hAnsiTheme="minorHAnsi" w:cstheme="minorHAnsi"/>
                <w:color w:val="404040" w:themeColor="text1" w:themeTint="BF"/>
                <w:sz w:val="15"/>
                <w:szCs w:val="15"/>
                <w:lang w:val="sk-SK"/>
              </w:rPr>
            </w:pPr>
            <w:r w:rsidRPr="00321A87">
              <w:rPr>
                <w:rFonts w:asciiTheme="minorHAnsi" w:eastAsia="Calibri" w:hAnsiTheme="minorHAnsi" w:cstheme="minorHAnsi"/>
                <w:color w:val="404040" w:themeColor="text1" w:themeTint="BF"/>
                <w:sz w:val="15"/>
                <w:szCs w:val="15"/>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r w:rsidRPr="00321A87">
              <w:rPr>
                <w:rFonts w:asciiTheme="minorHAnsi" w:eastAsia="Calibri" w:hAnsiTheme="minorHAnsi" w:cstheme="minorHAnsi"/>
                <w:color w:val="404040" w:themeColor="text1" w:themeTint="BF"/>
                <w:sz w:val="15"/>
                <w:szCs w:val="15"/>
                <w:lang w:val="sk-SK"/>
              </w:rPr>
              <w:br/>
              <w:t>V prípade zaokrúhľovania percentuálnej miery oprávnenosti sa zaokrúhľuje  na jedno desatinné miesto nadol.</w:t>
            </w:r>
          </w:p>
          <w:p w14:paraId="2CE594D6" w14:textId="7207225A" w:rsidR="00321A87" w:rsidRPr="00A630BD" w:rsidRDefault="00321A87"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tcBorders>
              <w:top w:val="single" w:sz="6" w:space="0" w:color="auto"/>
              <w:bottom w:val="single" w:sz="12" w:space="0" w:color="auto"/>
              <w:right w:val="single" w:sz="12" w:space="0" w:color="auto"/>
            </w:tcBorders>
            <w:vAlign w:val="center"/>
          </w:tcPr>
          <w:p w14:paraId="2CE594D7" w14:textId="77777777" w:rsidR="00321A87" w:rsidRPr="00A630BD" w:rsidRDefault="00321A87"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 xml:space="preserve">Bodované kritérium </w:t>
            </w:r>
          </w:p>
          <w:p w14:paraId="2CE594D8" w14:textId="16BDC55E" w:rsidR="00321A87" w:rsidRPr="00A630BD" w:rsidRDefault="00321A87" w:rsidP="008A08F3">
            <w:pPr>
              <w:pStyle w:val="TableParagraph"/>
              <w:spacing w:before="125"/>
              <w:rPr>
                <w:rFonts w:asciiTheme="minorHAnsi" w:eastAsia="Helvetica" w:hAnsiTheme="minorHAnsi" w:cstheme="minorHAnsi"/>
                <w:color w:val="404040" w:themeColor="text1" w:themeTint="BF"/>
                <w:sz w:val="15"/>
                <w:szCs w:val="15"/>
                <w:lang w:val="sk-SK"/>
              </w:rPr>
            </w:pPr>
            <w:r>
              <w:rPr>
                <w:rFonts w:asciiTheme="minorHAnsi" w:eastAsia="Helvetica" w:hAnsiTheme="minorHAnsi" w:cstheme="minorHAnsi"/>
                <w:b/>
                <w:color w:val="404040" w:themeColor="text1" w:themeTint="BF"/>
                <w:sz w:val="15"/>
                <w:szCs w:val="15"/>
                <w:lang w:val="sk-SK"/>
              </w:rPr>
              <w:t>5-3-1</w:t>
            </w:r>
          </w:p>
        </w:tc>
        <w:tc>
          <w:tcPr>
            <w:tcW w:w="2393" w:type="dxa"/>
            <w:tcBorders>
              <w:top w:val="single" w:sz="6" w:space="0" w:color="auto"/>
              <w:left w:val="single" w:sz="12" w:space="0" w:color="auto"/>
              <w:bottom w:val="single" w:sz="12" w:space="0" w:color="auto"/>
            </w:tcBorders>
            <w:vAlign w:val="center"/>
          </w:tcPr>
          <w:p w14:paraId="0462AB5B" w14:textId="34FEF207" w:rsidR="00321A87" w:rsidRDefault="00321A87" w:rsidP="008A08F3">
            <w:pPr>
              <w:spacing w:before="60"/>
              <w:rPr>
                <w:rFonts w:asciiTheme="minorHAnsi" w:eastAsia="Calibri" w:hAnsiTheme="minorHAnsi" w:cstheme="minorHAnsi"/>
                <w:color w:val="404040" w:themeColor="text1" w:themeTint="BF"/>
                <w:sz w:val="15"/>
                <w:szCs w:val="15"/>
                <w:u w:color="000000"/>
                <w:lang w:val="sk-SK"/>
              </w:rPr>
            </w:pPr>
          </w:p>
          <w:p w14:paraId="58548112" w14:textId="77777777" w:rsidR="00321A87" w:rsidRPr="00321A87" w:rsidRDefault="00321A87" w:rsidP="00321A87">
            <w:pPr>
              <w:spacing w:before="60"/>
              <w:rPr>
                <w:rFonts w:asciiTheme="minorHAnsi" w:eastAsia="Calibri" w:hAnsiTheme="minorHAnsi" w:cstheme="minorHAnsi"/>
                <w:b/>
                <w:color w:val="404040" w:themeColor="text1" w:themeTint="BF"/>
                <w:sz w:val="15"/>
                <w:szCs w:val="15"/>
                <w:u w:color="000000"/>
                <w:lang w:val="sk-SK"/>
              </w:rPr>
            </w:pPr>
            <w:r w:rsidRPr="00321A87">
              <w:rPr>
                <w:rFonts w:asciiTheme="minorHAnsi" w:eastAsia="Calibri" w:hAnsiTheme="minorHAnsi" w:cstheme="minorHAnsi"/>
                <w:b/>
                <w:color w:val="404040" w:themeColor="text1" w:themeTint="BF"/>
                <w:sz w:val="15"/>
                <w:szCs w:val="15"/>
                <w:u w:color="000000"/>
                <w:lang w:val="sk-SK"/>
              </w:rPr>
              <w:t xml:space="preserve">5 – 95% a viac z finančnej hodnoty plánovaných celkových výdavkov je súčasne vecne  oprávnených, účelných, hospodárnych a ich vynaloženie je efektívne </w:t>
            </w:r>
          </w:p>
          <w:p w14:paraId="3CE88687" w14:textId="77777777" w:rsidR="00321A87" w:rsidRPr="00321A87" w:rsidRDefault="00321A87" w:rsidP="00321A87">
            <w:pPr>
              <w:spacing w:before="60"/>
              <w:rPr>
                <w:rFonts w:asciiTheme="minorHAnsi" w:eastAsia="Calibri" w:hAnsiTheme="minorHAnsi" w:cstheme="minorHAnsi"/>
                <w:b/>
                <w:color w:val="404040" w:themeColor="text1" w:themeTint="BF"/>
                <w:sz w:val="15"/>
                <w:szCs w:val="15"/>
                <w:u w:color="000000"/>
                <w:lang w:val="sk-SK"/>
              </w:rPr>
            </w:pPr>
            <w:r w:rsidRPr="00321A87">
              <w:rPr>
                <w:rFonts w:asciiTheme="minorHAnsi" w:eastAsia="Calibri" w:hAnsiTheme="minorHAnsi" w:cstheme="minorHAnsi"/>
                <w:b/>
                <w:color w:val="404040" w:themeColor="text1" w:themeTint="BF"/>
                <w:sz w:val="15"/>
                <w:szCs w:val="15"/>
                <w:u w:color="000000"/>
                <w:lang w:val="sk-SK"/>
              </w:rPr>
              <w:t xml:space="preserve">3 – 85% až do 94,9% z finančnej hodnoty plánovaných celkových výdavkov je súčasne vecne  oprávnených, účelných, hospodárnych a ich vynaloženie je efektívne </w:t>
            </w:r>
          </w:p>
          <w:p w14:paraId="2CE594DD" w14:textId="3F7DAD9A" w:rsidR="00321A87" w:rsidRPr="00A630BD" w:rsidRDefault="00321A87" w:rsidP="00321A87">
            <w:pPr>
              <w:spacing w:before="60"/>
              <w:rPr>
                <w:rFonts w:asciiTheme="minorHAnsi" w:eastAsia="Calibri" w:hAnsiTheme="minorHAnsi" w:cstheme="minorHAnsi"/>
                <w:color w:val="404040" w:themeColor="text1" w:themeTint="BF"/>
                <w:sz w:val="15"/>
                <w:szCs w:val="15"/>
                <w:u w:color="000000"/>
                <w:lang w:val="sk-SK"/>
              </w:rPr>
            </w:pPr>
            <w:r w:rsidRPr="00321A87">
              <w:rPr>
                <w:rFonts w:asciiTheme="minorHAnsi" w:eastAsia="Calibri" w:hAnsiTheme="minorHAnsi" w:cstheme="minorHAnsi"/>
                <w:b/>
                <w:color w:val="404040" w:themeColor="text1" w:themeTint="BF"/>
                <w:sz w:val="15"/>
                <w:szCs w:val="15"/>
                <w:u w:color="000000"/>
                <w:lang w:val="sk-SK"/>
              </w:rPr>
              <w:t xml:space="preserve">1 – 80% až do 84,9% z  finančnej hodnoty plánovaných celkových výdavkov je súčasne vecne  oprávnených, účelných, hospodárnych a ich </w:t>
            </w:r>
            <w:r w:rsidRPr="00321A87">
              <w:rPr>
                <w:rFonts w:asciiTheme="minorHAnsi" w:eastAsia="Calibri" w:hAnsiTheme="minorHAnsi" w:cstheme="minorHAnsi"/>
                <w:b/>
                <w:color w:val="404040" w:themeColor="text1" w:themeTint="BF"/>
                <w:sz w:val="15"/>
                <w:szCs w:val="15"/>
                <w:u w:color="000000"/>
                <w:lang w:val="sk-SK"/>
              </w:rPr>
              <w:lastRenderedPageBreak/>
              <w:t>vynaloženie je efektívne</w:t>
            </w:r>
          </w:p>
        </w:tc>
        <w:tc>
          <w:tcPr>
            <w:tcW w:w="5263" w:type="dxa"/>
            <w:tcBorders>
              <w:top w:val="single" w:sz="6" w:space="0" w:color="auto"/>
              <w:left w:val="single" w:sz="12" w:space="0" w:color="auto"/>
              <w:bottom w:val="single" w:sz="12" w:space="0" w:color="auto"/>
            </w:tcBorders>
          </w:tcPr>
          <w:p w14:paraId="2CE594DE" w14:textId="6C435D63" w:rsidR="00321A87" w:rsidRPr="00A630BD" w:rsidRDefault="00321A87" w:rsidP="002D7A60">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lastRenderedPageBreak/>
              <w:t>Hodnotiteľ posudzuje informácie uvedené v</w:t>
            </w:r>
            <w:r w:rsidR="00701E00">
              <w:rPr>
                <w:rFonts w:asciiTheme="minorHAnsi" w:hAnsiTheme="minorHAnsi" w:cstheme="minorHAnsi"/>
                <w:color w:val="auto"/>
                <w:sz w:val="15"/>
                <w:szCs w:val="15"/>
                <w:lang w:val="sk-SK"/>
              </w:rPr>
              <w:t> ŽoNFP v</w:t>
            </w:r>
            <w:r w:rsidRPr="00A630BD">
              <w:rPr>
                <w:rFonts w:asciiTheme="minorHAnsi" w:hAnsiTheme="minorHAnsi" w:cstheme="minorHAnsi"/>
                <w:color w:val="auto"/>
                <w:sz w:val="15"/>
                <w:szCs w:val="15"/>
                <w:lang w:val="sk-SK"/>
              </w:rPr>
              <w:t xml:space="preserve"> časti 11. Rozpočet projektu  a v </w:t>
            </w:r>
            <w:r w:rsidRPr="00287D31">
              <w:rPr>
                <w:rFonts w:asciiTheme="minorHAnsi" w:hAnsiTheme="minorHAnsi" w:cstheme="minorHAnsi"/>
                <w:color w:val="auto"/>
                <w:sz w:val="15"/>
                <w:szCs w:val="15"/>
                <w:lang w:val="sk-SK"/>
              </w:rPr>
              <w:t>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4DF" w14:textId="77777777" w:rsidR="00321A87" w:rsidRPr="00A630BD" w:rsidRDefault="00321A87" w:rsidP="002D7A60">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najmä </w:t>
            </w:r>
            <w:r w:rsidRPr="00A630BD">
              <w:rPr>
                <w:rFonts w:asciiTheme="minorHAnsi" w:hAnsiTheme="minorHAnsi" w:cstheme="minorHAnsi"/>
                <w:b/>
                <w:color w:val="auto"/>
                <w:sz w:val="15"/>
                <w:szCs w:val="15"/>
                <w:u w:val="single"/>
                <w:lang w:val="sk-SK"/>
              </w:rPr>
              <w:t>mieru</w:t>
            </w:r>
            <w:r w:rsidRPr="00A630BD">
              <w:rPr>
                <w:rFonts w:asciiTheme="minorHAnsi" w:hAnsiTheme="minorHAnsi" w:cstheme="minorHAnsi"/>
                <w:color w:val="auto"/>
                <w:sz w:val="15"/>
                <w:szCs w:val="15"/>
                <w:lang w:val="sk-SK"/>
              </w:rPr>
              <w:t xml:space="preserve"> plnenia nasledovných oblastí:</w:t>
            </w:r>
          </w:p>
          <w:p w14:paraId="2CE594E0" w14:textId="77777777" w:rsidR="00321A87" w:rsidRPr="00A630BD" w:rsidRDefault="00321A87"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2CE594E1" w14:textId="77777777" w:rsidR="00321A87" w:rsidRPr="00A630BD" w:rsidRDefault="00321A87"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výdavky sú nevyhnutné a účelné vzhľadom na dosiahnutie stanovených cieľov a hodnôt merateľných ukazovateľov</w:t>
            </w:r>
            <w:r w:rsidRPr="00A630BD">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opodstatnený a pod.) </w:t>
            </w:r>
          </w:p>
          <w:p w14:paraId="2CE594E2" w14:textId="77777777" w:rsidR="00321A87" w:rsidRPr="00A630BD" w:rsidRDefault="00321A87"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rozpočet je zrozumiteľne štruktúrovaný, jednotlivé položky správne zatriedené jednotlivé skupiny výdavkov</w:t>
            </w:r>
          </w:p>
          <w:p w14:paraId="2CE594E3" w14:textId="77777777" w:rsidR="00321A87" w:rsidRPr="00A630BD" w:rsidRDefault="00321A87"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lastRenderedPageBreak/>
              <w:t>položky sú dostatočné podrobné, spôsob výpočtu jednotlivých položiek rozpočtu je detailne popísaný v komentári k rozpočtu</w:t>
            </w:r>
          </w:p>
          <w:p w14:paraId="2CE594E4" w14:textId="77777777" w:rsidR="00321A87" w:rsidRPr="00A630BD" w:rsidRDefault="00321A87"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výdavky sú matematicky správne</w:t>
            </w:r>
            <w:r w:rsidRPr="00A630BD">
              <w:rPr>
                <w:rFonts w:asciiTheme="minorHAnsi" w:hAnsiTheme="minorHAnsi" w:cstheme="minorHAnsi"/>
                <w:color w:val="auto"/>
                <w:sz w:val="15"/>
                <w:szCs w:val="15"/>
                <w:lang w:val="sk-SK"/>
              </w:rPr>
              <w:t xml:space="preserve"> – správnosť výpočtov (suma celkom = jednotková cena x počet jednotiek), správnosť celkových súčtov, správnosť súčtov pre jednotlivé skupiny výdavkov, správnosť uplatnenia DPH a pod.</w:t>
            </w:r>
          </w:p>
          <w:p w14:paraId="2CE594E5" w14:textId="77777777" w:rsidR="00321A87" w:rsidRPr="00A630BD" w:rsidRDefault="00321A87"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sú dodržané všetky limity na príslušné skupiny výdavkov definované vo výzve na predkladanie žiadostí o NFP </w:t>
            </w:r>
          </w:p>
          <w:p w14:paraId="2CE594E7" w14:textId="24801AA4" w:rsidR="00321A87" w:rsidRPr="00A630BD" w:rsidRDefault="00321A87" w:rsidP="002D7A60">
            <w:pPr>
              <w:spacing w:before="60" w:line="288" w:lineRule="auto"/>
              <w:jc w:val="both"/>
              <w:rPr>
                <w:rFonts w:asciiTheme="minorHAnsi" w:eastAsia="Calibri" w:hAnsiTheme="minorHAnsi" w:cstheme="minorHAnsi"/>
                <w:b/>
                <w:color w:val="404040" w:themeColor="text1" w:themeTint="BF"/>
                <w:sz w:val="15"/>
                <w:szCs w:val="15"/>
                <w:u w:color="000000"/>
                <w:lang w:val="sk-SK"/>
              </w:rPr>
            </w:pPr>
            <w:r w:rsidRPr="0091756A">
              <w:rPr>
                <w:rFonts w:asciiTheme="minorHAnsi" w:hAnsiTheme="minorHAnsi" w:cstheme="minorHAnsi"/>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w:t>
            </w:r>
            <w:r w:rsidR="0091756A">
              <w:rPr>
                <w:rFonts w:asciiTheme="minorHAnsi" w:hAnsiTheme="minorHAnsi" w:cstheme="minorHAnsi"/>
                <w:sz w:val="15"/>
                <w:szCs w:val="15"/>
                <w:lang w:val="sk-SK"/>
              </w:rPr>
              <w:t xml:space="preserve">. </w:t>
            </w:r>
            <w:r w:rsidRPr="0091756A">
              <w:rPr>
                <w:rFonts w:asciiTheme="minorHAnsi" w:hAnsiTheme="minorHAnsi" w:cstheme="minorHAnsi"/>
                <w:sz w:val="15"/>
                <w:szCs w:val="15"/>
                <w:lang w:val="sk-SK"/>
              </w:rPr>
              <w:t>Hodnotiteľ</w:t>
            </w:r>
            <w:r w:rsidRPr="00A630BD">
              <w:rPr>
                <w:rFonts w:asciiTheme="minorHAnsi" w:hAnsiTheme="minorHAnsi" w:cstheme="minorHAnsi"/>
                <w:sz w:val="15"/>
                <w:szCs w:val="15"/>
                <w:lang w:val="sk-SK"/>
              </w:rPr>
              <w:t xml:space="preserve"> je povinný uviesť odpoveď pri každom konkrétnom hodnotení bodovacieho i vylučovacieho kritéria, a to tak v prípade kladného ako i negatívneho hodnotenia.</w:t>
            </w:r>
          </w:p>
        </w:tc>
      </w:tr>
    </w:tbl>
    <w:p w14:paraId="2CE594E9" w14:textId="77777777" w:rsidR="008D63E2" w:rsidRDefault="008D63E2" w:rsidP="008D63E2">
      <w:pPr>
        <w:rPr>
          <w:rFonts w:asciiTheme="minorHAnsi" w:hAnsiTheme="minorHAnsi" w:cstheme="minorHAnsi"/>
          <w:lang w:val="sk-SK"/>
        </w:rPr>
      </w:pPr>
    </w:p>
    <w:p w14:paraId="2CE594EA" w14:textId="77777777" w:rsidR="00A724FB" w:rsidRPr="00A724FB" w:rsidRDefault="00A724FB" w:rsidP="00A724FB">
      <w:pPr>
        <w:pStyle w:val="smlouvaheading1"/>
        <w:numPr>
          <w:ilvl w:val="0"/>
          <w:numId w:val="0"/>
        </w:numPr>
        <w:ind w:left="357"/>
      </w:pPr>
    </w:p>
    <w:p w14:paraId="2CE594EB" w14:textId="77777777" w:rsidR="00FA2800" w:rsidRPr="007F0B8E" w:rsidRDefault="00FA2800" w:rsidP="007F0B8E">
      <w:pPr>
        <w:pStyle w:val="Nadpis1"/>
        <w:rPr>
          <w:rFonts w:asciiTheme="majorHAnsi" w:hAnsiTheme="majorHAnsi" w:cstheme="majorHAnsi"/>
          <w:sz w:val="28"/>
          <w:szCs w:val="28"/>
        </w:rPr>
      </w:pPr>
      <w:bookmarkStart w:id="11" w:name="_Toc415231788"/>
      <w:bookmarkStart w:id="12" w:name="_Toc416191786"/>
      <w:r w:rsidRPr="007F0B8E">
        <w:rPr>
          <w:rFonts w:asciiTheme="majorHAnsi" w:hAnsiTheme="majorHAnsi" w:cstheme="majorHAnsi"/>
          <w:sz w:val="28"/>
          <w:szCs w:val="28"/>
        </w:rPr>
        <w:lastRenderedPageBreak/>
        <w:t>Hodnotenie podľa hodnotiacich kritérií pre prioritnú os 3 – technická pomoc</w:t>
      </w:r>
      <w:bookmarkEnd w:id="11"/>
      <w:bookmarkEnd w:id="12"/>
    </w:p>
    <w:p w14:paraId="2CE594EC" w14:textId="77777777" w:rsidR="008D63E2" w:rsidRPr="00AC669A" w:rsidRDefault="008D63E2" w:rsidP="008D63E2">
      <w:pPr>
        <w:rPr>
          <w:rFonts w:asciiTheme="minorHAnsi" w:hAnsiTheme="minorHAnsi" w:cstheme="minorHAnsi"/>
          <w:lang w:val="sk-SK"/>
        </w:rPr>
      </w:pPr>
    </w:p>
    <w:tbl>
      <w:tblPr>
        <w:tblW w:w="0" w:type="auto"/>
        <w:tblInd w:w="-20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4"/>
        <w:gridCol w:w="1190"/>
        <w:gridCol w:w="2114"/>
        <w:gridCol w:w="1680"/>
        <w:gridCol w:w="2393"/>
        <w:gridCol w:w="14"/>
        <w:gridCol w:w="5291"/>
      </w:tblGrid>
      <w:tr w:rsidR="008D63E2" w:rsidRPr="00AC669A" w14:paraId="2CE594F3" w14:textId="77777777" w:rsidTr="005E5D35">
        <w:trPr>
          <w:trHeight w:hRule="exact" w:val="1060"/>
        </w:trPr>
        <w:tc>
          <w:tcPr>
            <w:tcW w:w="634" w:type="dxa"/>
            <w:tcBorders>
              <w:top w:val="single" w:sz="12" w:space="0" w:color="000000"/>
              <w:left w:val="single" w:sz="12" w:space="0" w:color="auto"/>
              <w:bottom w:val="single" w:sz="12" w:space="0" w:color="000000"/>
              <w:right w:val="single" w:sz="8" w:space="0" w:color="000000"/>
            </w:tcBorders>
            <w:shd w:val="clear" w:color="auto" w:fill="auto"/>
            <w:tcMar>
              <w:top w:w="80" w:type="dxa"/>
              <w:left w:w="80" w:type="dxa"/>
              <w:bottom w:w="80" w:type="dxa"/>
              <w:right w:w="80" w:type="dxa"/>
            </w:tcMar>
            <w:vAlign w:val="center"/>
          </w:tcPr>
          <w:p w14:paraId="2CE594ED"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P.č.</w:t>
            </w:r>
          </w:p>
        </w:tc>
        <w:tc>
          <w:tcPr>
            <w:tcW w:w="1190" w:type="dxa"/>
            <w:tcBorders>
              <w:top w:val="single" w:sz="12" w:space="0" w:color="000000"/>
              <w:left w:val="single" w:sz="8" w:space="0" w:color="000000"/>
              <w:bottom w:val="single" w:sz="12" w:space="0" w:color="000000"/>
              <w:right w:val="single" w:sz="8" w:space="0" w:color="000000"/>
            </w:tcBorders>
            <w:shd w:val="clear" w:color="auto" w:fill="auto"/>
            <w:tcMar>
              <w:top w:w="80" w:type="dxa"/>
              <w:left w:w="80" w:type="dxa"/>
              <w:bottom w:w="80" w:type="dxa"/>
              <w:right w:w="80" w:type="dxa"/>
            </w:tcMar>
            <w:vAlign w:val="center"/>
          </w:tcPr>
          <w:p w14:paraId="2CE594EE"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Kritérium</w:t>
            </w:r>
          </w:p>
        </w:tc>
        <w:tc>
          <w:tcPr>
            <w:tcW w:w="2114" w:type="dxa"/>
            <w:tcBorders>
              <w:top w:val="single" w:sz="12" w:space="0" w:color="000000"/>
              <w:left w:val="single" w:sz="8" w:space="0" w:color="000000"/>
              <w:bottom w:val="single" w:sz="12" w:space="0" w:color="000000"/>
              <w:right w:val="single" w:sz="8" w:space="0" w:color="000000"/>
            </w:tcBorders>
            <w:vAlign w:val="center"/>
          </w:tcPr>
          <w:p w14:paraId="2CE594EF" w14:textId="77777777" w:rsidR="008D63E2" w:rsidRPr="00A630BD"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Predmet hodnotenia</w:t>
            </w:r>
          </w:p>
        </w:tc>
        <w:tc>
          <w:tcPr>
            <w:tcW w:w="1680" w:type="dxa"/>
            <w:tcBorders>
              <w:top w:val="single" w:sz="12" w:space="0" w:color="000000"/>
              <w:left w:val="single" w:sz="8" w:space="0" w:color="000000"/>
              <w:bottom w:val="single" w:sz="12" w:space="0" w:color="000000"/>
              <w:right w:val="single" w:sz="12" w:space="0" w:color="000000"/>
            </w:tcBorders>
            <w:shd w:val="clear" w:color="auto" w:fill="auto"/>
            <w:tcMar>
              <w:top w:w="80" w:type="dxa"/>
              <w:left w:w="83" w:type="dxa"/>
              <w:bottom w:w="80" w:type="dxa"/>
              <w:right w:w="216" w:type="dxa"/>
            </w:tcMar>
            <w:vAlign w:val="center"/>
          </w:tcPr>
          <w:p w14:paraId="2CE594F0" w14:textId="77777777" w:rsidR="008D63E2" w:rsidRPr="00A630BD" w:rsidRDefault="008D63E2" w:rsidP="008A08F3">
            <w:pPr>
              <w:pStyle w:val="TableParagraph"/>
              <w:ind w:left="143" w:right="136" w:hanging="3"/>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Typ kritéria / hodnotenie</w:t>
            </w:r>
          </w:p>
        </w:tc>
        <w:tc>
          <w:tcPr>
            <w:tcW w:w="2393" w:type="dxa"/>
            <w:tcBorders>
              <w:top w:val="single" w:sz="12" w:space="0" w:color="000000"/>
              <w:left w:val="single" w:sz="8" w:space="0" w:color="000000"/>
              <w:bottom w:val="single" w:sz="12" w:space="0" w:color="000000"/>
              <w:right w:val="single" w:sz="12" w:space="0" w:color="auto"/>
            </w:tcBorders>
            <w:vAlign w:val="center"/>
          </w:tcPr>
          <w:p w14:paraId="2CE594F1" w14:textId="77777777" w:rsidR="008D63E2" w:rsidRPr="00A630BD"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Spôsob aplikácie hodnotiaceho kritéria</w:t>
            </w:r>
          </w:p>
        </w:tc>
        <w:tc>
          <w:tcPr>
            <w:tcW w:w="5305" w:type="dxa"/>
            <w:gridSpan w:val="2"/>
            <w:tcBorders>
              <w:top w:val="single" w:sz="12" w:space="0" w:color="000000"/>
              <w:left w:val="single" w:sz="8" w:space="0" w:color="000000"/>
              <w:bottom w:val="single" w:sz="12" w:space="0" w:color="000000"/>
              <w:right w:val="single" w:sz="12" w:space="0" w:color="auto"/>
            </w:tcBorders>
            <w:vAlign w:val="center"/>
          </w:tcPr>
          <w:p w14:paraId="2CE594F2" w14:textId="77777777" w:rsidR="008D63E2" w:rsidRPr="00A630BD" w:rsidRDefault="008D63E2" w:rsidP="008A08F3">
            <w:pPr>
              <w:pStyle w:val="TableParagraph"/>
              <w:ind w:left="143" w:right="136" w:hanging="3"/>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Spôsob vyhodnotenia jednotlivých kritérií</w:t>
            </w:r>
          </w:p>
        </w:tc>
      </w:tr>
      <w:tr w:rsidR="008D63E2" w:rsidRPr="00AC669A" w14:paraId="2CE594F6" w14:textId="77777777" w:rsidTr="005E5D35">
        <w:trPr>
          <w:trHeight w:hRule="exact" w:val="436"/>
        </w:trPr>
        <w:tc>
          <w:tcPr>
            <w:tcW w:w="634" w:type="dxa"/>
            <w:tcBorders>
              <w:top w:val="single" w:sz="12" w:space="0" w:color="000000"/>
              <w:left w:val="single" w:sz="12" w:space="0" w:color="auto"/>
              <w:bottom w:val="single" w:sz="8" w:space="0" w:color="000000"/>
              <w:right w:val="single" w:sz="8" w:space="0" w:color="000000"/>
            </w:tcBorders>
            <w:shd w:val="clear" w:color="auto" w:fill="auto"/>
            <w:tcMar>
              <w:top w:w="80" w:type="dxa"/>
              <w:left w:w="80" w:type="dxa"/>
              <w:bottom w:w="80" w:type="dxa"/>
              <w:right w:w="82" w:type="dxa"/>
            </w:tcMar>
            <w:vAlign w:val="center"/>
          </w:tcPr>
          <w:p w14:paraId="2CE594F4" w14:textId="77777777" w:rsidR="008D63E2" w:rsidRPr="00A630BD" w:rsidRDefault="008D63E2" w:rsidP="008A08F3">
            <w:pPr>
              <w:pStyle w:val="TableParagraph"/>
              <w:spacing w:line="269" w:lineRule="exact"/>
              <w:ind w:right="2"/>
              <w:rPr>
                <w:rFonts w:asciiTheme="minorHAnsi" w:hAnsiTheme="minorHAnsi" w:cstheme="minorHAnsi"/>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1.</w:t>
            </w:r>
          </w:p>
        </w:tc>
        <w:tc>
          <w:tcPr>
            <w:tcW w:w="12682" w:type="dxa"/>
            <w:gridSpan w:val="6"/>
            <w:tcBorders>
              <w:top w:val="single" w:sz="12" w:space="0" w:color="000000"/>
              <w:left w:val="single" w:sz="8" w:space="0" w:color="000000"/>
              <w:bottom w:val="single" w:sz="8" w:space="0" w:color="000000"/>
              <w:right w:val="single" w:sz="12" w:space="0" w:color="auto"/>
            </w:tcBorders>
            <w:shd w:val="clear" w:color="auto" w:fill="auto"/>
            <w:tcMar>
              <w:top w:w="60" w:type="dxa"/>
              <w:left w:w="60" w:type="dxa"/>
              <w:bottom w:w="60" w:type="dxa"/>
              <w:right w:w="60" w:type="dxa"/>
            </w:tcMar>
            <w:vAlign w:val="center"/>
          </w:tcPr>
          <w:p w14:paraId="2CE594F5" w14:textId="77777777" w:rsidR="008D63E2" w:rsidRPr="00A630BD" w:rsidRDefault="008D63E2" w:rsidP="008A08F3">
            <w:pPr>
              <w:rPr>
                <w:rFonts w:asciiTheme="minorHAnsi" w:hAnsiTheme="minorHAnsi" w:cstheme="minorHAnsi"/>
                <w:b/>
                <w:bCs/>
                <w:color w:val="404040" w:themeColor="text1" w:themeTint="BF"/>
                <w:sz w:val="15"/>
                <w:szCs w:val="15"/>
                <w:lang w:val="sk-SK"/>
              </w:rPr>
            </w:pPr>
            <w:r w:rsidRPr="00A630BD">
              <w:rPr>
                <w:rFonts w:asciiTheme="minorHAnsi" w:hAnsiTheme="minorHAnsi" w:cstheme="minorHAnsi"/>
                <w:b/>
                <w:bCs/>
                <w:color w:val="404040" w:themeColor="text1" w:themeTint="BF"/>
                <w:sz w:val="15"/>
                <w:szCs w:val="15"/>
                <w:lang w:val="sk-SK"/>
              </w:rPr>
              <w:t>Príspevok navrhovaného projektu k cieľom a výsledkom OP a PO</w:t>
            </w:r>
          </w:p>
        </w:tc>
      </w:tr>
      <w:tr w:rsidR="008D63E2" w:rsidRPr="00AC669A" w14:paraId="2CE5950B" w14:textId="77777777" w:rsidTr="005E5D35">
        <w:trPr>
          <w:trHeight w:hRule="exact" w:val="5339"/>
        </w:trPr>
        <w:tc>
          <w:tcPr>
            <w:tcW w:w="634" w:type="dxa"/>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CE594F7"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1.1</w:t>
            </w:r>
          </w:p>
        </w:tc>
        <w:tc>
          <w:tcPr>
            <w:tcW w:w="1190"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69" w:type="dxa"/>
            </w:tcMar>
            <w:vAlign w:val="center"/>
          </w:tcPr>
          <w:p w14:paraId="2CE594F8"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Súlad projektu s programovou stratégiou OP EVS</w:t>
            </w:r>
          </w:p>
        </w:tc>
        <w:tc>
          <w:tcPr>
            <w:tcW w:w="2114" w:type="dxa"/>
            <w:vMerge w:val="restart"/>
            <w:tcBorders>
              <w:top w:val="single" w:sz="8" w:space="0" w:color="000000"/>
              <w:left w:val="single" w:sz="8" w:space="0" w:color="000000"/>
              <w:right w:val="single" w:sz="8" w:space="0" w:color="000000"/>
            </w:tcBorders>
            <w:vAlign w:val="center"/>
          </w:tcPr>
          <w:p w14:paraId="2CE594F9" w14:textId="1123CEFD" w:rsidR="008D63E2" w:rsidRPr="00A630BD" w:rsidRDefault="008D63E2" w:rsidP="008A08F3">
            <w:pPr>
              <w:pStyle w:val="Normlnywebov"/>
              <w:spacing w:after="0" w:afterAutospacing="0"/>
              <w:rPr>
                <w:rFonts w:asciiTheme="minorHAnsi" w:hAnsiTheme="minorHAnsi" w:cstheme="minorHAnsi"/>
                <w:color w:val="404040" w:themeColor="text1" w:themeTint="BF"/>
                <w:sz w:val="15"/>
                <w:szCs w:val="15"/>
              </w:rPr>
            </w:pPr>
            <w:r w:rsidRPr="00A630BD">
              <w:rPr>
                <w:rFonts w:asciiTheme="minorHAnsi" w:eastAsia="Helvetica" w:hAnsiTheme="minorHAnsi" w:cstheme="minorHAnsi"/>
                <w:color w:val="404040" w:themeColor="text1" w:themeTint="BF"/>
                <w:sz w:val="15"/>
                <w:szCs w:val="15"/>
              </w:rPr>
              <w:t xml:space="preserve">Posudzuje sa súlad projektu s programovou stratégiou OP EVS, prioritná os 3 </w:t>
            </w:r>
            <w:r w:rsidR="00797C48">
              <w:rPr>
                <w:rFonts w:asciiTheme="minorHAnsi" w:eastAsia="Helvetica" w:hAnsiTheme="minorHAnsi" w:cstheme="minorHAnsi"/>
                <w:color w:val="404040" w:themeColor="text1" w:themeTint="BF"/>
                <w:sz w:val="15"/>
                <w:szCs w:val="15"/>
              </w:rPr>
              <w:t xml:space="preserve">(PO3) </w:t>
            </w:r>
            <w:r w:rsidRPr="00A630BD">
              <w:rPr>
                <w:rFonts w:asciiTheme="minorHAnsi" w:eastAsia="Helvetica" w:hAnsiTheme="minorHAnsi" w:cstheme="minorHAnsi"/>
                <w:color w:val="404040" w:themeColor="text1" w:themeTint="BF"/>
                <w:sz w:val="15"/>
                <w:szCs w:val="15"/>
              </w:rPr>
              <w:t xml:space="preserve"> – Technická pomoc, t.j. súlad projektu so špecifickými cieľmi</w:t>
            </w:r>
            <w:r w:rsidRPr="00A630BD">
              <w:rPr>
                <w:rFonts w:asciiTheme="minorHAnsi" w:hAnsiTheme="minorHAnsi" w:cstheme="minorHAnsi"/>
                <w:color w:val="404040" w:themeColor="text1" w:themeTint="BF"/>
                <w:sz w:val="15"/>
                <w:szCs w:val="15"/>
              </w:rPr>
              <w:t>, oprávnenými aktivitami a</w:t>
            </w:r>
            <w:r w:rsidR="00797C48">
              <w:rPr>
                <w:rFonts w:asciiTheme="minorHAnsi" w:hAnsiTheme="minorHAnsi" w:cstheme="minorHAnsi"/>
                <w:color w:val="404040" w:themeColor="text1" w:themeTint="BF"/>
                <w:sz w:val="15"/>
                <w:szCs w:val="15"/>
              </w:rPr>
              <w:t xml:space="preserve"> očakávanými </w:t>
            </w:r>
            <w:r w:rsidRPr="00A630BD">
              <w:rPr>
                <w:rFonts w:asciiTheme="minorHAnsi" w:hAnsiTheme="minorHAnsi" w:cstheme="minorHAnsi"/>
                <w:color w:val="404040" w:themeColor="text1" w:themeTint="BF"/>
                <w:sz w:val="15"/>
                <w:szCs w:val="15"/>
              </w:rPr>
              <w:t>výsledkami</w:t>
            </w:r>
            <w:r w:rsidR="00797C48">
              <w:rPr>
                <w:rFonts w:asciiTheme="minorHAnsi" w:hAnsiTheme="minorHAnsi" w:cstheme="minorHAnsi"/>
                <w:color w:val="404040" w:themeColor="text1" w:themeTint="BF"/>
                <w:sz w:val="15"/>
                <w:szCs w:val="15"/>
              </w:rPr>
              <w:t xml:space="preserve"> stanovenými vyzvaním</w:t>
            </w:r>
            <w:r w:rsidRPr="00A630BD">
              <w:rPr>
                <w:rFonts w:asciiTheme="minorHAnsi" w:hAnsiTheme="minorHAnsi" w:cstheme="minorHAnsi"/>
                <w:color w:val="404040" w:themeColor="text1" w:themeTint="BF"/>
                <w:sz w:val="15"/>
                <w:szCs w:val="15"/>
              </w:rPr>
              <w:t xml:space="preserve">. </w:t>
            </w:r>
          </w:p>
          <w:p w14:paraId="2CE594FA"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80"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4FB" w14:textId="25C867D9" w:rsidR="008D63E2" w:rsidRPr="00A630BD" w:rsidRDefault="00797C48"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4FC" w14:textId="77777777" w:rsidR="008D63E2" w:rsidRPr="00A630BD" w:rsidRDefault="008D63E2" w:rsidP="008A08F3">
            <w:pPr>
              <w:pStyle w:val="TableParagraph"/>
              <w:spacing w:before="125"/>
              <w:rPr>
                <w:rFonts w:asciiTheme="minorHAnsi" w:hAnsiTheme="minorHAnsi" w:cstheme="minorHAnsi"/>
                <w:b/>
                <w:color w:val="404040" w:themeColor="text1" w:themeTint="BF"/>
                <w:sz w:val="15"/>
                <w:szCs w:val="15"/>
                <w:lang w:val="sk-SK"/>
              </w:rPr>
            </w:pPr>
            <w:r w:rsidRPr="00A630BD">
              <w:rPr>
                <w:rFonts w:asciiTheme="minorHAnsi" w:eastAsia="Helvetica" w:hAnsiTheme="minorHAnsi" w:cstheme="minorHAnsi"/>
                <w:b/>
                <w:color w:val="404040" w:themeColor="text1" w:themeTint="BF"/>
                <w:sz w:val="15"/>
                <w:szCs w:val="15"/>
                <w:lang w:val="sk-SK"/>
              </w:rPr>
              <w:t>áno - nie</w:t>
            </w:r>
          </w:p>
        </w:tc>
        <w:tc>
          <w:tcPr>
            <w:tcW w:w="2407" w:type="dxa"/>
            <w:gridSpan w:val="2"/>
            <w:tcBorders>
              <w:top w:val="single" w:sz="8" w:space="0" w:color="000000"/>
              <w:left w:val="single" w:sz="8" w:space="0" w:color="000000"/>
              <w:bottom w:val="single" w:sz="4" w:space="0" w:color="auto"/>
              <w:right w:val="single" w:sz="12" w:space="0" w:color="auto"/>
            </w:tcBorders>
            <w:vAlign w:val="center"/>
          </w:tcPr>
          <w:p w14:paraId="26D66097" w14:textId="17B53E29" w:rsidR="008D63E2"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b/>
                <w:color w:val="404040" w:themeColor="text1" w:themeTint="BF"/>
                <w:sz w:val="15"/>
                <w:szCs w:val="15"/>
                <w:lang w:val="sk-SK"/>
              </w:rPr>
              <w:t>Áno</w:t>
            </w:r>
            <w:r w:rsidR="000F5844">
              <w:rPr>
                <w:rFonts w:asciiTheme="minorHAnsi" w:eastAsia="Helvetica" w:hAnsiTheme="minorHAnsi" w:cstheme="minorHAnsi"/>
                <w:b/>
                <w:color w:val="404040" w:themeColor="text1" w:themeTint="BF"/>
                <w:sz w:val="15"/>
                <w:szCs w:val="15"/>
                <w:lang w:val="sk-SK"/>
              </w:rPr>
              <w:t>(1)</w:t>
            </w:r>
            <w:r w:rsidRPr="00A630BD">
              <w:rPr>
                <w:rFonts w:asciiTheme="minorHAnsi" w:eastAsia="Helvetica" w:hAnsiTheme="minorHAnsi" w:cstheme="minorHAnsi"/>
                <w:color w:val="404040" w:themeColor="text1" w:themeTint="BF"/>
                <w:sz w:val="15"/>
                <w:szCs w:val="15"/>
                <w:lang w:val="sk-SK"/>
              </w:rPr>
              <w:t xml:space="preserve"> – aktivity projektu sú v súlade s programovou stratégiou OP EVS</w:t>
            </w:r>
            <w:r w:rsidR="00F02116">
              <w:rPr>
                <w:rFonts w:asciiTheme="minorHAnsi" w:eastAsia="Helvetica" w:hAnsiTheme="minorHAnsi" w:cstheme="minorHAnsi"/>
                <w:color w:val="404040" w:themeColor="text1" w:themeTint="BF"/>
                <w:sz w:val="15"/>
                <w:szCs w:val="15"/>
                <w:lang w:val="sk-SK"/>
              </w:rPr>
              <w:t xml:space="preserve"> stanovenou vyzvaním</w:t>
            </w:r>
            <w:r w:rsidRPr="00A630BD">
              <w:rPr>
                <w:rFonts w:asciiTheme="minorHAnsi" w:eastAsia="Helvetica" w:hAnsiTheme="minorHAnsi" w:cstheme="minorHAnsi"/>
                <w:color w:val="404040" w:themeColor="text1" w:themeTint="BF"/>
                <w:sz w:val="15"/>
                <w:szCs w:val="15"/>
                <w:lang w:val="sk-SK"/>
              </w:rPr>
              <w:t>.</w:t>
            </w:r>
          </w:p>
          <w:p w14:paraId="2CE594FD" w14:textId="736F653C" w:rsidR="0046748B" w:rsidRPr="00A630BD" w:rsidRDefault="0046748B" w:rsidP="0046748B">
            <w:pPr>
              <w:pStyle w:val="TableParagraph"/>
              <w:spacing w:before="125"/>
              <w:rPr>
                <w:rFonts w:asciiTheme="minorHAnsi" w:eastAsia="Helvetica" w:hAnsiTheme="minorHAnsi" w:cstheme="minorHAnsi"/>
                <w:color w:val="404040" w:themeColor="text1" w:themeTint="BF"/>
                <w:sz w:val="15"/>
                <w:szCs w:val="15"/>
                <w:lang w:val="sk-SK"/>
              </w:rPr>
            </w:pPr>
            <w:r w:rsidRPr="00AB7900">
              <w:rPr>
                <w:rFonts w:asciiTheme="minorHAnsi" w:eastAsia="Helvetica Neue Light" w:hAnsiTheme="minorHAnsi" w:cstheme="minorHAnsi"/>
                <w:color w:val="auto"/>
                <w:sz w:val="15"/>
                <w:szCs w:val="15"/>
                <w:lang w:val="sk-SK"/>
              </w:rPr>
              <w:t>(</w:t>
            </w:r>
            <w:r w:rsidRPr="00AB7900">
              <w:rPr>
                <w:rFonts w:asciiTheme="minorHAnsi" w:hAnsiTheme="minorHAnsi" w:cstheme="minorHAnsi"/>
                <w:color w:val="auto"/>
                <w:sz w:val="15"/>
                <w:szCs w:val="15"/>
                <w:lang w:val="sk-SK"/>
              </w:rPr>
              <w:t>všetky ciele projektu, aktivity projektu, cieľové skupiny  a merateľné ukazovatele sú v súlade so znením OP EVS pre PO 3 a prispievajú k naplneniu minimálne jedného zo špecifických cieľov PO 3 OP EVS)</w:t>
            </w:r>
          </w:p>
        </w:tc>
        <w:tc>
          <w:tcPr>
            <w:tcW w:w="5291" w:type="dxa"/>
            <w:vMerge w:val="restart"/>
            <w:tcBorders>
              <w:top w:val="single" w:sz="8" w:space="0" w:color="000000"/>
              <w:left w:val="single" w:sz="8" w:space="0" w:color="000000"/>
              <w:right w:val="single" w:sz="12" w:space="0" w:color="auto"/>
            </w:tcBorders>
          </w:tcPr>
          <w:p w14:paraId="2CE594FE" w14:textId="1444C28E" w:rsidR="008D63E2" w:rsidRPr="00A630BD" w:rsidRDefault="008D63E2" w:rsidP="008A08F3">
            <w:pPr>
              <w:pStyle w:val="Predvolen"/>
              <w:tabs>
                <w:tab w:val="left" w:pos="9070"/>
              </w:tabs>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w:t>
            </w:r>
            <w:r w:rsidR="00A04D1C">
              <w:rPr>
                <w:rFonts w:asciiTheme="minorHAnsi" w:hAnsiTheme="minorHAnsi" w:cstheme="minorHAnsi"/>
                <w:color w:val="auto"/>
                <w:sz w:val="15"/>
                <w:szCs w:val="15"/>
                <w:lang w:val="sk-SK"/>
              </w:rPr>
              <w:t> </w:t>
            </w:r>
            <w:r w:rsidRPr="00A630BD">
              <w:rPr>
                <w:rFonts w:asciiTheme="minorHAnsi" w:hAnsiTheme="minorHAnsi" w:cstheme="minorHAnsi"/>
                <w:color w:val="auto"/>
                <w:sz w:val="15"/>
                <w:szCs w:val="15"/>
                <w:lang w:val="sk-SK"/>
              </w:rPr>
              <w:t>častiach</w:t>
            </w:r>
            <w:r w:rsidR="00A04D1C">
              <w:rPr>
                <w:rFonts w:asciiTheme="minorHAnsi" w:hAnsiTheme="minorHAnsi" w:cstheme="minorHAnsi"/>
                <w:color w:val="auto"/>
                <w:sz w:val="15"/>
                <w:szCs w:val="15"/>
                <w:lang w:val="sk-SK"/>
              </w:rPr>
              <w:t xml:space="preserve"> ŽoNFP</w:t>
            </w:r>
            <w:r w:rsidRPr="00A630BD">
              <w:rPr>
                <w:rFonts w:asciiTheme="minorHAnsi" w:hAnsiTheme="minorHAnsi" w:cstheme="minorHAnsi"/>
                <w:color w:val="auto"/>
                <w:sz w:val="15"/>
                <w:szCs w:val="15"/>
                <w:lang w:val="sk-SK"/>
              </w:rPr>
              <w:t>: 7. Popis projektu, 8. Popis cieľovej skupiny, 10.1 Aktivity projektu a očakávané merateľné ukazovatele</w:t>
            </w:r>
            <w:r w:rsidR="00A724FB" w:rsidRPr="00287D31">
              <w:rPr>
                <w:rFonts w:asciiTheme="minorHAnsi" w:hAnsiTheme="minorHAnsi" w:cstheme="minorHAnsi"/>
                <w:color w:val="auto"/>
                <w:sz w:val="15"/>
                <w:szCs w:val="15"/>
                <w:lang w:val="sk-SK"/>
              </w:rPr>
              <w:t xml:space="preserve"> </w:t>
            </w:r>
            <w:r w:rsidR="00A04D1C">
              <w:rPr>
                <w:rFonts w:asciiTheme="minorHAnsi" w:hAnsiTheme="minorHAnsi" w:cstheme="minorHAnsi"/>
                <w:color w:val="auto"/>
                <w:sz w:val="15"/>
                <w:szCs w:val="15"/>
                <w:lang w:val="sk-SK"/>
              </w:rPr>
              <w:t xml:space="preserve">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4FF" w14:textId="77777777" w:rsidR="008D63E2" w:rsidRPr="00A630BD" w:rsidRDefault="008D63E2" w:rsidP="008A08F3">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00" w14:textId="77777777" w:rsidR="008D63E2" w:rsidRPr="00A630BD"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0" w:line="288" w:lineRule="auto"/>
              <w:ind w:left="318" w:right="-2" w:hanging="357"/>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 xml:space="preserve">súlad projektu s cieľom </w:t>
            </w:r>
            <w:r w:rsidRPr="00A630BD">
              <w:rPr>
                <w:rFonts w:asciiTheme="minorHAnsi" w:hAnsiTheme="minorHAnsi" w:cstheme="minorHAnsi"/>
                <w:color w:val="auto"/>
                <w:sz w:val="15"/>
                <w:szCs w:val="15"/>
                <w:lang w:val="sk-SK"/>
              </w:rPr>
              <w:t xml:space="preserve"> - Proklientsky orientovaná, transparentná VS, poskytujúca svoje služby rýchlo, efektívne a kvalitne, v záujme podpory udržateľného rastu, tvorby pracovných miest a sociálnej inklúzie</w:t>
            </w:r>
          </w:p>
          <w:p w14:paraId="2CE59501" w14:textId="77777777" w:rsidR="008D63E2" w:rsidRPr="00A630BD"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0" w:line="288" w:lineRule="auto"/>
              <w:ind w:left="318" w:right="-2" w:hanging="357"/>
              <w:jc w:val="both"/>
              <w:rPr>
                <w:rFonts w:asciiTheme="minorHAnsi" w:hAnsiTheme="minorHAnsi" w:cstheme="minorHAnsi"/>
                <w:color w:val="auto"/>
                <w:sz w:val="15"/>
                <w:szCs w:val="15"/>
                <w:lang w:val="sk-SK"/>
              </w:rPr>
            </w:pPr>
            <w:r w:rsidRPr="00A630BD">
              <w:rPr>
                <w:rFonts w:asciiTheme="minorHAnsi" w:hAnsiTheme="minorHAnsi" w:cstheme="minorHAnsi"/>
                <w:b/>
                <w:bCs/>
                <w:color w:val="auto"/>
                <w:sz w:val="15"/>
                <w:szCs w:val="15"/>
                <w:lang w:val="sk-SK"/>
              </w:rPr>
              <w:t xml:space="preserve">súlad aktivít projektu so špecifickými cieľmi PO 3 OPEVS </w:t>
            </w:r>
            <w:r w:rsidRPr="00A630BD">
              <w:rPr>
                <w:rFonts w:asciiTheme="minorHAnsi" w:hAnsiTheme="minorHAnsi" w:cstheme="minorHAnsi"/>
                <w:color w:val="auto"/>
                <w:sz w:val="15"/>
                <w:szCs w:val="15"/>
                <w:lang w:val="sk-SK"/>
              </w:rPr>
              <w:t xml:space="preserve">- žiadosť musí byť svojimi aktivitami konzistentne zameraná na </w:t>
            </w:r>
            <w:r w:rsidRPr="00A630BD">
              <w:rPr>
                <w:rFonts w:asciiTheme="minorHAnsi" w:hAnsiTheme="minorHAnsi" w:cstheme="minorHAnsi"/>
                <w:b/>
                <w:bCs/>
                <w:color w:val="auto"/>
                <w:sz w:val="15"/>
                <w:szCs w:val="15"/>
                <w:lang w:val="sk-SK"/>
              </w:rPr>
              <w:t>plnenie cieľov minimálne jedného zo špecifických cieľov PO 3 OPEVS.</w:t>
            </w:r>
            <w:r w:rsidRPr="00A630BD">
              <w:rPr>
                <w:rFonts w:asciiTheme="minorHAnsi" w:hAnsiTheme="minorHAnsi" w:cstheme="minorHAnsi"/>
                <w:color w:val="auto"/>
                <w:sz w:val="15"/>
                <w:szCs w:val="15"/>
                <w:lang w:val="sk-SK"/>
              </w:rPr>
              <w:t xml:space="preserve"> </w:t>
            </w:r>
            <w:r w:rsidRPr="00A630BD">
              <w:rPr>
                <w:rFonts w:asciiTheme="minorHAnsi" w:hAnsiTheme="minorHAnsi" w:cstheme="minorHAnsi"/>
                <w:bCs/>
                <w:color w:val="auto"/>
                <w:sz w:val="15"/>
                <w:szCs w:val="15"/>
                <w:lang w:val="sk-SK"/>
              </w:rPr>
              <w:t>Špecifické ciele PO3 OP EVS</w:t>
            </w:r>
            <w:r w:rsidRPr="00A630BD">
              <w:rPr>
                <w:rFonts w:asciiTheme="minorHAnsi" w:hAnsiTheme="minorHAnsi" w:cstheme="minorHAnsi"/>
                <w:color w:val="auto"/>
                <w:sz w:val="15"/>
                <w:szCs w:val="15"/>
                <w:lang w:val="sk-SK"/>
              </w:rPr>
              <w:t xml:space="preserve"> sú definované nasledovne: </w:t>
            </w:r>
          </w:p>
          <w:p w14:paraId="2CE59502" w14:textId="6FED954E" w:rsidR="008D63E2" w:rsidRPr="00A630BD" w:rsidRDefault="008D63E2" w:rsidP="008A08F3">
            <w:pPr>
              <w:pStyle w:val="Predvolen"/>
              <w:tabs>
                <w:tab w:val="left" w:pos="9070"/>
              </w:tabs>
              <w:spacing w:before="120"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bCs/>
                <w:color w:val="auto"/>
                <w:sz w:val="15"/>
                <w:szCs w:val="15"/>
                <w:lang w:val="sk-SK"/>
              </w:rPr>
              <w:t>3.1 Podpora efektívnej implementácie OP</w:t>
            </w:r>
            <w:r w:rsidRPr="00A630BD">
              <w:rPr>
                <w:rFonts w:asciiTheme="minorHAnsi" w:hAnsiTheme="minorHAnsi" w:cstheme="minorHAnsi"/>
                <w:color w:val="auto"/>
                <w:sz w:val="15"/>
                <w:szCs w:val="15"/>
                <w:lang w:val="sk-SK"/>
              </w:rPr>
              <w:t xml:space="preserve"> - cieľ je zameraný najmä na posilňovanie a zabezpečenie kvalitných pracovných síl </w:t>
            </w:r>
            <w:r w:rsidR="003727C0">
              <w:rPr>
                <w:rFonts w:asciiTheme="minorHAnsi" w:hAnsiTheme="minorHAnsi" w:cstheme="minorHAnsi"/>
                <w:color w:val="auto"/>
                <w:sz w:val="15"/>
                <w:szCs w:val="15"/>
                <w:lang w:val="sk-SK"/>
              </w:rPr>
              <w:t xml:space="preserve">na dosiahnutie efektívnej implementácie OP EVS, ako aj na </w:t>
            </w:r>
            <w:r w:rsidRPr="00A630BD">
              <w:rPr>
                <w:rFonts w:asciiTheme="minorHAnsi" w:hAnsiTheme="minorHAnsi" w:cstheme="minorHAnsi"/>
                <w:color w:val="auto"/>
                <w:sz w:val="15"/>
                <w:szCs w:val="15"/>
                <w:lang w:val="sk-SK"/>
              </w:rPr>
              <w:t xml:space="preserve">podporu zabezpečenia materiálno – technického vybavenia a prevádzky informačných systémov </w:t>
            </w:r>
            <w:r w:rsidR="003727C0">
              <w:rPr>
                <w:rFonts w:asciiTheme="minorHAnsi" w:hAnsiTheme="minorHAnsi" w:cstheme="minorHAnsi"/>
                <w:color w:val="auto"/>
                <w:sz w:val="15"/>
                <w:szCs w:val="15"/>
                <w:lang w:val="sk-SK"/>
              </w:rPr>
              <w:t xml:space="preserve">RO OP EVS. </w:t>
            </w:r>
          </w:p>
          <w:p w14:paraId="2CE59503" w14:textId="484BF106" w:rsidR="008D63E2" w:rsidRPr="00A630BD" w:rsidRDefault="008D63E2" w:rsidP="002D7A60">
            <w:pPr>
              <w:pStyle w:val="Predvolen"/>
              <w:tabs>
                <w:tab w:val="left" w:pos="9070"/>
              </w:tabs>
              <w:spacing w:line="288" w:lineRule="auto"/>
              <w:jc w:val="both"/>
              <w:rPr>
                <w:rFonts w:asciiTheme="minorHAnsi" w:hAnsiTheme="minorHAnsi" w:cstheme="minorHAnsi"/>
                <w:color w:val="auto"/>
                <w:sz w:val="15"/>
                <w:szCs w:val="15"/>
                <w:lang w:val="sk-SK"/>
              </w:rPr>
            </w:pPr>
            <w:r w:rsidRPr="00A630BD">
              <w:rPr>
                <w:rFonts w:asciiTheme="minorHAnsi" w:hAnsiTheme="minorHAnsi" w:cstheme="minorHAnsi"/>
                <w:bCs/>
                <w:color w:val="auto"/>
                <w:sz w:val="15"/>
                <w:szCs w:val="15"/>
                <w:lang w:val="sk-SK"/>
              </w:rPr>
              <w:t xml:space="preserve">3.2 </w:t>
            </w:r>
            <w:r w:rsidRPr="00A630BD">
              <w:rPr>
                <w:rFonts w:asciiTheme="minorHAnsi" w:hAnsiTheme="minorHAnsi" w:cstheme="minorHAnsi"/>
                <w:color w:val="auto"/>
                <w:sz w:val="15"/>
                <w:szCs w:val="15"/>
                <w:lang w:val="sk-SK"/>
              </w:rPr>
              <w:t>Zabezpečenie publicity, informovania a podpory prijímateľov v procese implementácie</w:t>
            </w:r>
            <w:r w:rsidR="003727C0">
              <w:rPr>
                <w:rFonts w:asciiTheme="minorHAnsi" w:hAnsiTheme="minorHAnsi" w:cstheme="minorHAnsi"/>
                <w:color w:val="auto"/>
                <w:sz w:val="15"/>
                <w:szCs w:val="15"/>
                <w:lang w:val="sk-SK"/>
              </w:rPr>
              <w:t xml:space="preserve"> OP</w:t>
            </w:r>
            <w:r w:rsidRPr="00A630BD">
              <w:rPr>
                <w:rFonts w:asciiTheme="minorHAnsi" w:hAnsiTheme="minorHAnsi" w:cstheme="minorHAnsi"/>
                <w:color w:val="auto"/>
                <w:sz w:val="15"/>
                <w:szCs w:val="15"/>
                <w:lang w:val="sk-SK"/>
              </w:rPr>
              <w:t xml:space="preserve"> – </w:t>
            </w:r>
            <w:r w:rsidR="003727C0">
              <w:rPr>
                <w:rFonts w:asciiTheme="minorHAnsi" w:hAnsiTheme="minorHAnsi" w:cstheme="minorHAnsi"/>
                <w:color w:val="auto"/>
                <w:sz w:val="15"/>
                <w:szCs w:val="15"/>
                <w:lang w:val="sk-SK"/>
              </w:rPr>
              <w:t xml:space="preserve">sa zameriava na </w:t>
            </w:r>
            <w:r w:rsidRPr="00A630BD">
              <w:rPr>
                <w:rFonts w:asciiTheme="minorHAnsi" w:hAnsiTheme="minorHAnsi" w:cstheme="minorHAnsi"/>
                <w:color w:val="auto"/>
                <w:sz w:val="15"/>
                <w:szCs w:val="15"/>
                <w:lang w:val="sk-SK"/>
              </w:rPr>
              <w:t xml:space="preserve">zabezpečenie efektívnej komunikácie </w:t>
            </w:r>
            <w:r w:rsidR="003727C0">
              <w:rPr>
                <w:rFonts w:asciiTheme="minorHAnsi" w:hAnsiTheme="minorHAnsi" w:cstheme="minorHAnsi"/>
                <w:color w:val="auto"/>
                <w:sz w:val="15"/>
                <w:szCs w:val="15"/>
                <w:lang w:val="sk-SK"/>
              </w:rPr>
              <w:t xml:space="preserve">OP EVS </w:t>
            </w:r>
            <w:r w:rsidRPr="00A630BD">
              <w:rPr>
                <w:rFonts w:asciiTheme="minorHAnsi" w:hAnsiTheme="minorHAnsi" w:cstheme="minorHAnsi"/>
                <w:color w:val="auto"/>
                <w:sz w:val="15"/>
                <w:szCs w:val="15"/>
                <w:lang w:val="sk-SK"/>
              </w:rPr>
              <w:t>na úrovni riadiaceho orgánu a oprávnených prijímateľov</w:t>
            </w:r>
            <w:r w:rsidR="003727C0">
              <w:rPr>
                <w:rFonts w:asciiTheme="minorHAnsi" w:hAnsiTheme="minorHAnsi" w:cstheme="minorHAnsi"/>
                <w:color w:val="auto"/>
                <w:sz w:val="15"/>
                <w:szCs w:val="15"/>
                <w:lang w:val="sk-SK"/>
              </w:rPr>
              <w:t xml:space="preserve"> s cieľom zabezpečenia </w:t>
            </w:r>
            <w:r w:rsidR="003727C0" w:rsidRPr="00A630BD">
              <w:rPr>
                <w:rFonts w:asciiTheme="minorHAnsi" w:hAnsiTheme="minorHAnsi" w:cstheme="minorHAnsi"/>
                <w:color w:val="auto"/>
                <w:sz w:val="15"/>
                <w:szCs w:val="15"/>
                <w:lang w:val="sk-SK"/>
              </w:rPr>
              <w:t>publicit</w:t>
            </w:r>
            <w:r w:rsidR="003727C0">
              <w:rPr>
                <w:rFonts w:asciiTheme="minorHAnsi" w:hAnsiTheme="minorHAnsi" w:cstheme="minorHAnsi"/>
                <w:color w:val="auto"/>
                <w:sz w:val="15"/>
                <w:szCs w:val="15"/>
                <w:lang w:val="sk-SK"/>
              </w:rPr>
              <w:t>y</w:t>
            </w:r>
            <w:r w:rsidR="003727C0" w:rsidRPr="00A630BD">
              <w:rPr>
                <w:rFonts w:asciiTheme="minorHAnsi" w:hAnsiTheme="minorHAnsi" w:cstheme="minorHAnsi"/>
                <w:color w:val="auto"/>
                <w:sz w:val="15"/>
                <w:szCs w:val="15"/>
                <w:lang w:val="sk-SK"/>
              </w:rPr>
              <w:t xml:space="preserve"> </w:t>
            </w:r>
            <w:r w:rsidRPr="00A630BD">
              <w:rPr>
                <w:rFonts w:asciiTheme="minorHAnsi" w:hAnsiTheme="minorHAnsi" w:cstheme="minorHAnsi"/>
                <w:color w:val="auto"/>
                <w:sz w:val="15"/>
                <w:szCs w:val="15"/>
                <w:lang w:val="sk-SK"/>
              </w:rPr>
              <w:t>a informovanos</w:t>
            </w:r>
            <w:r w:rsidR="003727C0">
              <w:rPr>
                <w:rFonts w:asciiTheme="minorHAnsi" w:hAnsiTheme="minorHAnsi" w:cstheme="minorHAnsi"/>
                <w:color w:val="auto"/>
                <w:sz w:val="15"/>
                <w:szCs w:val="15"/>
                <w:lang w:val="sk-SK"/>
              </w:rPr>
              <w:t>ti</w:t>
            </w:r>
            <w:r w:rsidRPr="00A630BD">
              <w:rPr>
                <w:rFonts w:asciiTheme="minorHAnsi" w:hAnsiTheme="minorHAnsi" w:cstheme="minorHAnsi"/>
                <w:color w:val="auto"/>
                <w:sz w:val="15"/>
                <w:szCs w:val="15"/>
                <w:lang w:val="sk-SK"/>
              </w:rPr>
              <w:t xml:space="preserve"> o  OP EVS, zároveň aj </w:t>
            </w:r>
            <w:r w:rsidR="003727C0">
              <w:rPr>
                <w:rFonts w:asciiTheme="minorHAnsi" w:hAnsiTheme="minorHAnsi" w:cstheme="minorHAnsi"/>
                <w:color w:val="auto"/>
                <w:sz w:val="15"/>
                <w:szCs w:val="15"/>
                <w:lang w:val="sk-SK"/>
              </w:rPr>
              <w:t xml:space="preserve">na </w:t>
            </w:r>
            <w:r w:rsidRPr="00A630BD">
              <w:rPr>
                <w:rFonts w:asciiTheme="minorHAnsi" w:hAnsiTheme="minorHAnsi" w:cstheme="minorHAnsi"/>
                <w:color w:val="auto"/>
                <w:sz w:val="15"/>
                <w:szCs w:val="15"/>
                <w:lang w:val="sk-SK"/>
              </w:rPr>
              <w:t xml:space="preserve">zabezpečenie podpory pri vykonávaní jednotlivých procesov prípravy, </w:t>
            </w:r>
            <w:r w:rsidRPr="00A630BD">
              <w:rPr>
                <w:rFonts w:asciiTheme="minorHAnsi" w:hAnsiTheme="minorHAnsi" w:cstheme="minorHAnsi"/>
                <w:color w:val="auto"/>
                <w:sz w:val="15"/>
                <w:szCs w:val="15"/>
                <w:lang w:val="sk-SK"/>
              </w:rPr>
              <w:lastRenderedPageBreak/>
              <w:t>implementácie, hodnotenia OP EVS a auditu.</w:t>
            </w:r>
          </w:p>
          <w:p w14:paraId="2CE59504" w14:textId="77777777" w:rsidR="008D63E2" w:rsidRPr="00A630BD" w:rsidRDefault="008D63E2" w:rsidP="002D7A60">
            <w:pPr>
              <w:pStyle w:val="Predvolen"/>
              <w:tabs>
                <w:tab w:val="left" w:pos="9070"/>
              </w:tabs>
              <w:spacing w:line="288" w:lineRule="auto"/>
              <w:jc w:val="both"/>
              <w:rPr>
                <w:rFonts w:asciiTheme="minorHAnsi" w:hAnsiTheme="minorHAnsi" w:cstheme="minorHAnsi"/>
                <w:color w:val="auto"/>
                <w:sz w:val="15"/>
                <w:szCs w:val="15"/>
                <w:lang w:val="sk-SK"/>
              </w:rPr>
            </w:pPr>
          </w:p>
          <w:p w14:paraId="2CE59505" w14:textId="77777777" w:rsidR="008D63E2" w:rsidRPr="00A630BD"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714" w:hanging="357"/>
              <w:jc w:val="both"/>
              <w:rPr>
                <w:rFonts w:asciiTheme="minorHAnsi" w:hAnsiTheme="minorHAnsi" w:cstheme="minorHAnsi"/>
                <w:b/>
                <w:color w:val="auto"/>
                <w:sz w:val="15"/>
                <w:szCs w:val="15"/>
                <w:lang w:val="sk-SK"/>
              </w:rPr>
            </w:pPr>
            <w:r w:rsidRPr="00A630BD">
              <w:rPr>
                <w:rFonts w:asciiTheme="minorHAnsi" w:hAnsiTheme="minorHAnsi" w:cstheme="minorHAnsi"/>
                <w:b/>
                <w:bCs/>
                <w:color w:val="auto"/>
                <w:sz w:val="15"/>
                <w:szCs w:val="15"/>
                <w:lang w:val="sk-SK"/>
              </w:rPr>
              <w:t>súlad aktivít projektu s Opisom typu a príkladmi aktivít definovanými v OP EVS</w:t>
            </w:r>
            <w:r w:rsidRPr="00A630BD">
              <w:rPr>
                <w:rFonts w:asciiTheme="minorHAnsi" w:hAnsiTheme="minorHAnsi" w:cstheme="minorHAnsi"/>
                <w:b/>
                <w:color w:val="auto"/>
                <w:sz w:val="15"/>
                <w:szCs w:val="15"/>
                <w:lang w:val="sk-SK"/>
              </w:rPr>
              <w:t xml:space="preserve"> pre príslušný špecifický cieľ</w:t>
            </w:r>
          </w:p>
          <w:p w14:paraId="2CE59506" w14:textId="77777777" w:rsidR="008D63E2" w:rsidRPr="00A630BD"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714" w:hanging="357"/>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súlad žiadosti s OP EVS v oblasti </w:t>
            </w:r>
            <w:r w:rsidRPr="00A630BD">
              <w:rPr>
                <w:rFonts w:asciiTheme="minorHAnsi" w:hAnsiTheme="minorHAnsi" w:cstheme="minorHAnsi"/>
                <w:b/>
                <w:bCs/>
                <w:color w:val="auto"/>
                <w:sz w:val="15"/>
                <w:szCs w:val="15"/>
                <w:lang w:val="sk-SK"/>
              </w:rPr>
              <w:t>oprávnenosti cieľových skupín</w:t>
            </w:r>
          </w:p>
          <w:p w14:paraId="2CE59507" w14:textId="77777777" w:rsidR="008D63E2" w:rsidRPr="00A630BD"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714" w:hanging="357"/>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súlad žiadosti s OP EVS</w:t>
            </w:r>
            <w:r w:rsidRPr="00A630BD">
              <w:rPr>
                <w:rFonts w:asciiTheme="minorHAnsi" w:hAnsiTheme="minorHAnsi" w:cstheme="minorHAnsi"/>
                <w:b/>
                <w:bCs/>
                <w:color w:val="auto"/>
                <w:sz w:val="15"/>
                <w:szCs w:val="15"/>
                <w:lang w:val="sk-SK"/>
              </w:rPr>
              <w:t xml:space="preserve"> v oblasti cieľového územia</w:t>
            </w:r>
          </w:p>
          <w:p w14:paraId="2CE59508" w14:textId="77777777" w:rsidR="008D63E2" w:rsidRPr="00A630BD" w:rsidRDefault="008D63E2" w:rsidP="00663DE7">
            <w:pPr>
              <w:pStyle w:val="Predvolen"/>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after="80" w:line="288" w:lineRule="auto"/>
              <w:ind w:left="714" w:hanging="357"/>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súlad žiadosti s OP EVS</w:t>
            </w:r>
            <w:r w:rsidRPr="00A630BD">
              <w:rPr>
                <w:rFonts w:asciiTheme="minorHAnsi" w:hAnsiTheme="minorHAnsi" w:cstheme="minorHAnsi"/>
                <w:b/>
                <w:bCs/>
                <w:color w:val="auto"/>
                <w:sz w:val="15"/>
                <w:szCs w:val="15"/>
                <w:lang w:val="sk-SK"/>
              </w:rPr>
              <w:t xml:space="preserve"> v oblasti typu prijímateľa</w:t>
            </w:r>
          </w:p>
          <w:p w14:paraId="2CE59509" w14:textId="246A4A2C" w:rsidR="008D63E2" w:rsidRPr="00A630BD" w:rsidRDefault="008D63E2" w:rsidP="002D7A60">
            <w:pPr>
              <w:pStyle w:val="Predvolen"/>
              <w:tabs>
                <w:tab w:val="left" w:pos="9070"/>
              </w:tabs>
              <w:spacing w:before="125" w:line="288" w:lineRule="auto"/>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50A" w14:textId="77777777" w:rsidR="008D63E2" w:rsidRPr="00A630BD" w:rsidRDefault="008D63E2" w:rsidP="008A08F3">
            <w:pPr>
              <w:pStyle w:val="TableParagraph"/>
              <w:spacing w:before="125"/>
              <w:rPr>
                <w:rFonts w:asciiTheme="minorHAnsi" w:eastAsia="Helvetica" w:hAnsiTheme="minorHAnsi" w:cstheme="minorHAnsi"/>
                <w:b/>
                <w:color w:val="404040" w:themeColor="text1" w:themeTint="BF"/>
                <w:sz w:val="15"/>
                <w:szCs w:val="15"/>
                <w:lang w:val="sk-SK"/>
              </w:rPr>
            </w:pPr>
          </w:p>
        </w:tc>
      </w:tr>
      <w:tr w:rsidR="008D63E2" w:rsidRPr="00AC669A" w14:paraId="2CE59512" w14:textId="77777777" w:rsidTr="008C0F33">
        <w:trPr>
          <w:trHeight w:val="4304"/>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0C" w14:textId="77777777" w:rsidR="008D63E2" w:rsidRPr="00A630BD"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950D"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left w:val="single" w:sz="8" w:space="0" w:color="000000"/>
              <w:bottom w:val="single" w:sz="8" w:space="0" w:color="000000"/>
              <w:right w:val="single" w:sz="8" w:space="0" w:color="000000"/>
            </w:tcBorders>
            <w:vAlign w:val="center"/>
          </w:tcPr>
          <w:p w14:paraId="2CE5950E"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80"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50F"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51813D65" w14:textId="1F1E7740" w:rsidR="008D63E2" w:rsidRPr="00AB7900"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B7900">
              <w:rPr>
                <w:rFonts w:asciiTheme="minorHAnsi" w:eastAsia="Helvetica" w:hAnsiTheme="minorHAnsi" w:cstheme="minorHAnsi"/>
                <w:b/>
                <w:color w:val="404040" w:themeColor="text1" w:themeTint="BF"/>
                <w:sz w:val="15"/>
                <w:szCs w:val="15"/>
                <w:lang w:val="sk-SK"/>
              </w:rPr>
              <w:t>Nie</w:t>
            </w:r>
            <w:r w:rsidR="000F5844">
              <w:rPr>
                <w:rFonts w:asciiTheme="minorHAnsi" w:eastAsia="Helvetica" w:hAnsiTheme="minorHAnsi" w:cstheme="minorHAnsi"/>
                <w:b/>
                <w:color w:val="404040" w:themeColor="text1" w:themeTint="BF"/>
                <w:sz w:val="15"/>
                <w:szCs w:val="15"/>
                <w:lang w:val="sk-SK"/>
              </w:rPr>
              <w:t>(0)</w:t>
            </w:r>
            <w:r w:rsidRPr="00AB7900">
              <w:rPr>
                <w:rFonts w:asciiTheme="minorHAnsi" w:eastAsia="Helvetica" w:hAnsiTheme="minorHAnsi" w:cstheme="minorHAnsi"/>
                <w:color w:val="404040" w:themeColor="text1" w:themeTint="BF"/>
                <w:sz w:val="15"/>
                <w:szCs w:val="15"/>
                <w:lang w:val="sk-SK"/>
              </w:rPr>
              <w:t xml:space="preserve"> – aktivity projektu nie sú v súlade s programovou stratégiou OP EVS</w:t>
            </w:r>
            <w:r w:rsidR="00F02116" w:rsidRPr="00AB7900">
              <w:rPr>
                <w:rFonts w:asciiTheme="minorHAnsi" w:eastAsia="Helvetica" w:hAnsiTheme="minorHAnsi" w:cstheme="minorHAnsi"/>
                <w:color w:val="404040" w:themeColor="text1" w:themeTint="BF"/>
                <w:sz w:val="15"/>
                <w:szCs w:val="15"/>
                <w:lang w:val="sk-SK"/>
              </w:rPr>
              <w:t xml:space="preserve"> stanovenou vyzvaním</w:t>
            </w:r>
            <w:r w:rsidRPr="00AB7900">
              <w:rPr>
                <w:rFonts w:asciiTheme="minorHAnsi" w:eastAsia="Helvetica" w:hAnsiTheme="minorHAnsi" w:cstheme="minorHAnsi"/>
                <w:color w:val="404040" w:themeColor="text1" w:themeTint="BF"/>
                <w:sz w:val="15"/>
                <w:szCs w:val="15"/>
                <w:lang w:val="sk-SK"/>
              </w:rPr>
              <w:t>.</w:t>
            </w:r>
          </w:p>
          <w:p w14:paraId="2CE59510" w14:textId="42B69FEE" w:rsidR="00EA7F86" w:rsidRPr="00AB7900" w:rsidRDefault="00EA7F86" w:rsidP="00EA7F86">
            <w:pPr>
              <w:pStyle w:val="TableParagraph"/>
              <w:spacing w:before="125"/>
              <w:rPr>
                <w:rFonts w:asciiTheme="minorHAnsi" w:eastAsia="Helvetica" w:hAnsiTheme="minorHAnsi" w:cstheme="minorHAnsi"/>
                <w:color w:val="404040" w:themeColor="text1" w:themeTint="BF"/>
                <w:sz w:val="15"/>
                <w:szCs w:val="15"/>
                <w:lang w:val="sk-SK"/>
              </w:rPr>
            </w:pPr>
            <w:r w:rsidRPr="00AB7900">
              <w:rPr>
                <w:rFonts w:asciiTheme="minorHAnsi" w:hAnsiTheme="minorHAnsi" w:cstheme="minorHAnsi"/>
                <w:color w:val="auto"/>
                <w:sz w:val="15"/>
                <w:szCs w:val="15"/>
                <w:lang w:val="sk-SK"/>
              </w:rPr>
              <w:t>(minimálne jeden z cieľov projektu, aktivít projektu, cieľových skupín a merateľných ukazovateľov nie je v súlade so znením OP EVS pre PO 3, resp. žiadosť neprispieva k naplneniu ani jedného zo špecifických cieľov PO 3 OP EVS)</w:t>
            </w:r>
          </w:p>
        </w:tc>
        <w:tc>
          <w:tcPr>
            <w:tcW w:w="5291" w:type="dxa"/>
            <w:vMerge/>
            <w:tcBorders>
              <w:left w:val="single" w:sz="8" w:space="0" w:color="000000"/>
              <w:bottom w:val="single" w:sz="8" w:space="0" w:color="000000"/>
              <w:right w:val="single" w:sz="12" w:space="0" w:color="auto"/>
            </w:tcBorders>
          </w:tcPr>
          <w:p w14:paraId="2CE59511" w14:textId="77777777" w:rsidR="008D63E2" w:rsidRPr="00A630BD" w:rsidRDefault="008D63E2" w:rsidP="008A08F3">
            <w:pPr>
              <w:pStyle w:val="TableParagraph"/>
              <w:spacing w:before="125"/>
              <w:rPr>
                <w:rFonts w:asciiTheme="minorHAnsi" w:eastAsia="Helvetica" w:hAnsiTheme="minorHAnsi" w:cstheme="minorHAnsi"/>
                <w:b/>
                <w:color w:val="404040" w:themeColor="text1" w:themeTint="BF"/>
                <w:sz w:val="15"/>
                <w:szCs w:val="15"/>
                <w:lang w:val="sk-SK"/>
              </w:rPr>
            </w:pPr>
          </w:p>
        </w:tc>
      </w:tr>
      <w:tr w:rsidR="008D63E2" w:rsidRPr="00AC669A" w14:paraId="2CE59524" w14:textId="77777777" w:rsidTr="005E5D35">
        <w:trPr>
          <w:trHeight w:val="3170"/>
        </w:trPr>
        <w:tc>
          <w:tcPr>
            <w:tcW w:w="634" w:type="dxa"/>
            <w:vMerge w:val="restart"/>
            <w:tcBorders>
              <w:left w:val="single" w:sz="12" w:space="0" w:color="auto"/>
              <w:right w:val="single" w:sz="8" w:space="0" w:color="000000"/>
            </w:tcBorders>
            <w:shd w:val="clear" w:color="auto" w:fill="auto"/>
            <w:tcMar>
              <w:top w:w="80" w:type="dxa"/>
              <w:left w:w="80" w:type="dxa"/>
              <w:bottom w:w="80" w:type="dxa"/>
              <w:right w:w="80" w:type="dxa"/>
            </w:tcMar>
            <w:vAlign w:val="center"/>
          </w:tcPr>
          <w:p w14:paraId="2CE59513" w14:textId="77777777"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color w:val="404040" w:themeColor="text1" w:themeTint="BF"/>
                <w:sz w:val="15"/>
                <w:szCs w:val="15"/>
                <w:u w:color="000000"/>
                <w:bdr w:val="nil"/>
                <w:lang w:eastAsia="en-US"/>
              </w:rPr>
              <w:lastRenderedPageBreak/>
              <w:t xml:space="preserve">1.2 </w:t>
            </w:r>
          </w:p>
          <w:p w14:paraId="2CE59514" w14:textId="77777777" w:rsidR="008D63E2" w:rsidRPr="00A630BD"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val="restart"/>
            <w:tcBorders>
              <w:left w:val="single" w:sz="8" w:space="0" w:color="000000"/>
              <w:right w:val="single" w:sz="8" w:space="0" w:color="000000"/>
            </w:tcBorders>
            <w:shd w:val="clear" w:color="auto" w:fill="auto"/>
            <w:tcMar>
              <w:top w:w="80" w:type="dxa"/>
              <w:left w:w="80" w:type="dxa"/>
              <w:bottom w:w="80" w:type="dxa"/>
              <w:right w:w="169" w:type="dxa"/>
            </w:tcMar>
            <w:vAlign w:val="center"/>
          </w:tcPr>
          <w:p w14:paraId="2CE59515"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Súlad projektu z hľadiska schopnosti orgánov verejnej správy realizovať zodpovedné adaptačné procesy na spoločenské zmeny </w:t>
            </w:r>
          </w:p>
          <w:p w14:paraId="2CE59516"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val="restart"/>
            <w:tcBorders>
              <w:left w:val="single" w:sz="8" w:space="0" w:color="000000"/>
              <w:right w:val="single" w:sz="8" w:space="0" w:color="000000"/>
            </w:tcBorders>
            <w:vAlign w:val="center"/>
          </w:tcPr>
          <w:p w14:paraId="2CE59517" w14:textId="68C5AFEB" w:rsidR="008D63E2" w:rsidRPr="00A630BD" w:rsidRDefault="008D63E2" w:rsidP="008A08F3">
            <w:pPr>
              <w:pStyle w:val="TableParagraph"/>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Posudzuje sa súlad aktivít projektu s plnením cieľov jednotnej stratégie riadenia ľudských zdrojov</w:t>
            </w:r>
            <w:r w:rsidR="00F02116">
              <w:rPr>
                <w:rFonts w:asciiTheme="minorHAnsi" w:hAnsiTheme="minorHAnsi" w:cstheme="minorHAnsi"/>
                <w:color w:val="404040" w:themeColor="text1" w:themeTint="BF"/>
                <w:sz w:val="15"/>
                <w:szCs w:val="15"/>
                <w:lang w:val="sk-SK"/>
              </w:rPr>
              <w:t xml:space="preserve"> ako predmet</w:t>
            </w:r>
            <w:r w:rsidR="00E33490">
              <w:rPr>
                <w:rFonts w:asciiTheme="minorHAnsi" w:hAnsiTheme="minorHAnsi" w:cstheme="minorHAnsi"/>
                <w:color w:val="404040" w:themeColor="text1" w:themeTint="BF"/>
                <w:sz w:val="15"/>
                <w:szCs w:val="15"/>
                <w:lang w:val="sk-SK"/>
              </w:rPr>
              <w:t xml:space="preserve"> hodnotenia</w:t>
            </w:r>
            <w:r w:rsidR="00F02116">
              <w:rPr>
                <w:rFonts w:asciiTheme="minorHAnsi" w:hAnsiTheme="minorHAnsi" w:cstheme="minorHAnsi"/>
                <w:color w:val="404040" w:themeColor="text1" w:themeTint="BF"/>
                <w:sz w:val="15"/>
                <w:szCs w:val="15"/>
                <w:lang w:val="sk-SK"/>
              </w:rPr>
              <w:t xml:space="preserve"> kritéria </w:t>
            </w:r>
            <w:r w:rsidR="00E33490">
              <w:rPr>
                <w:rFonts w:asciiTheme="minorHAnsi" w:hAnsiTheme="minorHAnsi" w:cstheme="minorHAnsi"/>
                <w:color w:val="404040" w:themeColor="text1" w:themeTint="BF"/>
                <w:sz w:val="15"/>
                <w:szCs w:val="15"/>
                <w:lang w:val="sk-SK"/>
              </w:rPr>
              <w:t>horizontálneho princípu (</w:t>
            </w:r>
            <w:r w:rsidR="00F02116">
              <w:rPr>
                <w:rFonts w:asciiTheme="minorHAnsi" w:hAnsiTheme="minorHAnsi" w:cstheme="minorHAnsi"/>
                <w:color w:val="404040" w:themeColor="text1" w:themeTint="BF"/>
                <w:sz w:val="15"/>
                <w:szCs w:val="15"/>
                <w:lang w:val="sk-SK"/>
              </w:rPr>
              <w:t>HP</w:t>
            </w:r>
            <w:r w:rsidR="00E33490">
              <w:rPr>
                <w:rFonts w:asciiTheme="minorHAnsi" w:hAnsiTheme="minorHAnsi" w:cstheme="minorHAnsi"/>
                <w:color w:val="404040" w:themeColor="text1" w:themeTint="BF"/>
                <w:sz w:val="15"/>
                <w:szCs w:val="15"/>
                <w:lang w:val="sk-SK"/>
              </w:rPr>
              <w:t>)</w:t>
            </w:r>
            <w:r w:rsidR="00F02116">
              <w:rPr>
                <w:rFonts w:asciiTheme="minorHAnsi" w:hAnsiTheme="minorHAnsi" w:cstheme="minorHAnsi"/>
                <w:color w:val="404040" w:themeColor="text1" w:themeTint="BF"/>
                <w:sz w:val="15"/>
                <w:szCs w:val="15"/>
                <w:lang w:val="sk-SK"/>
              </w:rPr>
              <w:t xml:space="preserve"> Udržateľný rozvoj</w:t>
            </w:r>
            <w:r w:rsidRPr="00A630BD">
              <w:rPr>
                <w:rFonts w:asciiTheme="minorHAnsi" w:hAnsiTheme="minorHAnsi" w:cstheme="minorHAnsi"/>
                <w:color w:val="404040" w:themeColor="text1" w:themeTint="BF"/>
                <w:sz w:val="15"/>
                <w:szCs w:val="15"/>
                <w:lang w:val="sk-SK"/>
              </w:rPr>
              <w:t xml:space="preserve">. </w:t>
            </w:r>
          </w:p>
          <w:p w14:paraId="2CE59518"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1680" w:type="dxa"/>
            <w:vMerge w:val="restart"/>
            <w:tcBorders>
              <w:left w:val="single" w:sz="8" w:space="0" w:color="000000"/>
              <w:right w:val="single" w:sz="12" w:space="0" w:color="000000"/>
            </w:tcBorders>
            <w:shd w:val="clear" w:color="auto" w:fill="auto"/>
            <w:tcMar>
              <w:top w:w="80" w:type="dxa"/>
              <w:left w:w="80" w:type="dxa"/>
              <w:bottom w:w="80" w:type="dxa"/>
              <w:right w:w="80" w:type="dxa"/>
            </w:tcMar>
            <w:vAlign w:val="center"/>
          </w:tcPr>
          <w:p w14:paraId="2CE59519" w14:textId="1CAC4F68" w:rsidR="008D63E2" w:rsidRPr="00A630BD" w:rsidRDefault="00E33490" w:rsidP="008A08F3">
            <w:pPr>
              <w:pStyle w:val="Normlnywebov"/>
              <w:rPr>
                <w:rFonts w:asciiTheme="minorHAnsi" w:hAnsiTheme="minorHAnsi" w:cstheme="minorHAnsi"/>
                <w:sz w:val="15"/>
                <w:szCs w:val="15"/>
              </w:rPr>
            </w:pPr>
            <w:r w:rsidRPr="00A630BD">
              <w:rPr>
                <w:rFonts w:asciiTheme="minorHAnsi" w:eastAsia="Helvetica" w:hAnsiTheme="minorHAnsi" w:cstheme="minorHAnsi"/>
                <w:color w:val="404040" w:themeColor="text1" w:themeTint="BF"/>
                <w:sz w:val="15"/>
                <w:szCs w:val="15"/>
                <w:u w:color="000000"/>
                <w:bdr w:val="nil"/>
                <w:lang w:eastAsia="en-US"/>
              </w:rPr>
              <w:t>Vyluč</w:t>
            </w:r>
            <w:r>
              <w:rPr>
                <w:rFonts w:asciiTheme="minorHAnsi" w:eastAsia="Helvetica" w:hAnsiTheme="minorHAnsi" w:cstheme="minorHAnsi"/>
                <w:color w:val="404040" w:themeColor="text1" w:themeTint="BF"/>
                <w:sz w:val="15"/>
                <w:szCs w:val="15"/>
                <w:u w:color="000000"/>
                <w:bdr w:val="nil"/>
                <w:lang w:eastAsia="en-US"/>
              </w:rPr>
              <w:t>ujúce</w:t>
            </w:r>
            <w:r w:rsidRPr="00A630BD">
              <w:rPr>
                <w:rFonts w:asciiTheme="minorHAnsi" w:eastAsia="Helvetica" w:hAnsiTheme="minorHAnsi" w:cstheme="minorHAnsi"/>
                <w:color w:val="404040" w:themeColor="text1" w:themeTint="BF"/>
                <w:sz w:val="15"/>
                <w:szCs w:val="15"/>
                <w:u w:color="000000"/>
                <w:bdr w:val="nil"/>
                <w:lang w:eastAsia="en-US"/>
              </w:rPr>
              <w:t xml:space="preserve"> </w:t>
            </w:r>
            <w:r w:rsidR="008D63E2" w:rsidRPr="00A630BD">
              <w:rPr>
                <w:rFonts w:asciiTheme="minorHAnsi" w:eastAsia="Helvetica" w:hAnsiTheme="minorHAnsi" w:cstheme="minorHAnsi"/>
                <w:color w:val="404040" w:themeColor="text1" w:themeTint="BF"/>
                <w:sz w:val="15"/>
                <w:szCs w:val="15"/>
                <w:u w:color="000000"/>
                <w:bdr w:val="nil"/>
                <w:lang w:eastAsia="en-US"/>
              </w:rPr>
              <w:t>kritérium</w:t>
            </w:r>
            <w:r w:rsidR="008D63E2" w:rsidRPr="00A630BD">
              <w:rPr>
                <w:rFonts w:asciiTheme="minorHAnsi" w:hAnsiTheme="minorHAnsi" w:cstheme="minorHAnsi"/>
                <w:sz w:val="15"/>
                <w:szCs w:val="15"/>
              </w:rPr>
              <w:t xml:space="preserve"> </w:t>
            </w:r>
          </w:p>
          <w:p w14:paraId="2CE5951A" w14:textId="77777777" w:rsidR="008D63E2" w:rsidRPr="00A630BD" w:rsidRDefault="008D63E2" w:rsidP="008A08F3">
            <w:pPr>
              <w:pStyle w:val="Normlnywebov"/>
              <w:rPr>
                <w:rFonts w:asciiTheme="minorHAnsi" w:eastAsia="Helvetica" w:hAnsiTheme="minorHAnsi" w:cstheme="minorHAnsi"/>
                <w:color w:val="404040" w:themeColor="text1" w:themeTint="BF"/>
                <w:sz w:val="15"/>
                <w:szCs w:val="15"/>
              </w:rPr>
            </w:pPr>
            <w:r w:rsidRPr="00A630BD">
              <w:rPr>
                <w:rFonts w:asciiTheme="minorHAnsi" w:eastAsia="Helvetica" w:hAnsiTheme="minorHAnsi" w:cstheme="minorHAnsi"/>
                <w:b/>
                <w:color w:val="404040" w:themeColor="text1" w:themeTint="BF"/>
                <w:sz w:val="15"/>
                <w:szCs w:val="15"/>
              </w:rPr>
              <w:t>áno - nie</w:t>
            </w: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1B" w14:textId="6ED1893F"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b/>
                <w:color w:val="404040" w:themeColor="text1" w:themeTint="BF"/>
                <w:sz w:val="15"/>
                <w:szCs w:val="15"/>
                <w:u w:color="000000"/>
                <w:bdr w:val="nil"/>
                <w:lang w:eastAsia="en-US"/>
              </w:rPr>
              <w:t>Áno</w:t>
            </w:r>
            <w:r w:rsidR="000F5844">
              <w:rPr>
                <w:rFonts w:asciiTheme="minorHAnsi" w:eastAsia="Calibri" w:hAnsiTheme="minorHAnsi" w:cstheme="minorHAnsi"/>
                <w:b/>
                <w:color w:val="404040" w:themeColor="text1" w:themeTint="BF"/>
                <w:sz w:val="15"/>
                <w:szCs w:val="15"/>
                <w:u w:color="000000"/>
                <w:bdr w:val="nil"/>
                <w:lang w:eastAsia="en-US"/>
              </w:rPr>
              <w:t>(1)</w:t>
            </w:r>
            <w:r w:rsidRPr="00A630BD">
              <w:rPr>
                <w:rFonts w:asciiTheme="minorHAnsi" w:eastAsia="Calibri" w:hAnsiTheme="minorHAnsi" w:cstheme="minorHAnsi"/>
                <w:color w:val="404040" w:themeColor="text1" w:themeTint="BF"/>
                <w:sz w:val="15"/>
                <w:szCs w:val="15"/>
                <w:u w:color="000000"/>
                <w:bdr w:val="nil"/>
                <w:lang w:eastAsia="en-US"/>
              </w:rPr>
              <w:t xml:space="preserve"> – aktivity projektu sú v súlade s jednotnou stratégiou riadenia ľudských zdrojov </w:t>
            </w:r>
          </w:p>
        </w:tc>
        <w:tc>
          <w:tcPr>
            <w:tcW w:w="5291" w:type="dxa"/>
            <w:vMerge w:val="restart"/>
            <w:tcBorders>
              <w:top w:val="single" w:sz="4" w:space="0" w:color="auto"/>
              <w:left w:val="single" w:sz="8" w:space="0" w:color="000000"/>
              <w:right w:val="single" w:sz="12" w:space="0" w:color="auto"/>
            </w:tcBorders>
          </w:tcPr>
          <w:p w14:paraId="2CE5951C" w14:textId="196EFEF5" w:rsidR="008D63E2" w:rsidRPr="00A630BD" w:rsidRDefault="008D63E2" w:rsidP="002D7A60">
            <w:pPr>
              <w:pStyle w:val="Predvolen"/>
              <w:tabs>
                <w:tab w:val="left" w:pos="9070"/>
              </w:tabs>
              <w:spacing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w:t>
            </w:r>
            <w:r w:rsidR="00A04D1C">
              <w:rPr>
                <w:rFonts w:asciiTheme="minorHAnsi" w:hAnsiTheme="minorHAnsi" w:cstheme="minorHAnsi"/>
                <w:color w:val="auto"/>
                <w:sz w:val="15"/>
                <w:szCs w:val="15"/>
                <w:lang w:val="sk-SK"/>
              </w:rPr>
              <w:t> </w:t>
            </w:r>
            <w:r w:rsidRPr="00A630BD">
              <w:rPr>
                <w:rFonts w:asciiTheme="minorHAnsi" w:hAnsiTheme="minorHAnsi" w:cstheme="minorHAnsi"/>
                <w:color w:val="auto"/>
                <w:sz w:val="15"/>
                <w:szCs w:val="15"/>
                <w:lang w:val="sk-SK"/>
              </w:rPr>
              <w:t>častiach</w:t>
            </w:r>
            <w:r w:rsidR="00A04D1C">
              <w:rPr>
                <w:rFonts w:asciiTheme="minorHAnsi" w:hAnsiTheme="minorHAnsi" w:cstheme="minorHAnsi"/>
                <w:color w:val="auto"/>
                <w:sz w:val="15"/>
                <w:szCs w:val="15"/>
                <w:lang w:val="sk-SK"/>
              </w:rPr>
              <w:t xml:space="preserve"> ŽoNFP</w:t>
            </w:r>
            <w:r w:rsidRPr="00A630BD">
              <w:rPr>
                <w:rFonts w:asciiTheme="minorHAnsi" w:hAnsiTheme="minorHAnsi" w:cstheme="minorHAnsi"/>
                <w:color w:val="auto"/>
                <w:sz w:val="15"/>
                <w:szCs w:val="15"/>
                <w:lang w:val="sk-SK"/>
              </w:rPr>
              <w:t xml:space="preserve">: 5. Identifikácia projektu, 7. Popis </w:t>
            </w:r>
            <w:r w:rsidRPr="00A724FB">
              <w:rPr>
                <w:rFonts w:asciiTheme="minorHAnsi" w:hAnsiTheme="minorHAnsi" w:cstheme="minorHAnsi"/>
                <w:color w:val="auto"/>
                <w:sz w:val="15"/>
                <w:szCs w:val="15"/>
                <w:lang w:val="sk-SK"/>
              </w:rPr>
              <w:t>projektu, 8. Popis cieľovej skupiny, 10.1 Aktivity projektu a očakávané merateľné ukazovatele</w:t>
            </w:r>
            <w:r w:rsidR="00A724FB" w:rsidRPr="00A724FB">
              <w:rPr>
                <w:rFonts w:asciiTheme="minorHAnsi" w:hAnsiTheme="minorHAnsi" w:cstheme="minorHAnsi"/>
                <w:color w:val="auto"/>
                <w:sz w:val="15"/>
                <w:szCs w:val="15"/>
                <w:lang w:val="sk-SK"/>
              </w:rPr>
              <w:t xml:space="preserve"> </w:t>
            </w:r>
            <w:r w:rsidR="00A04D1C">
              <w:rPr>
                <w:rFonts w:asciiTheme="minorHAnsi" w:hAnsiTheme="minorHAnsi" w:cstheme="minorHAnsi"/>
                <w:color w:val="auto"/>
                <w:sz w:val="15"/>
                <w:szCs w:val="15"/>
                <w:lang w:val="sk-SK"/>
              </w:rPr>
              <w:t xml:space="preserve">a </w:t>
            </w:r>
            <w:r w:rsidR="00A724FB" w:rsidRPr="00A724FB">
              <w:rPr>
                <w:rFonts w:asciiTheme="minorHAnsi" w:hAnsiTheme="minorHAnsi" w:cstheme="minorHAnsi"/>
                <w:color w:val="auto"/>
                <w:sz w:val="15"/>
                <w:szCs w:val="15"/>
                <w:lang w:val="sk-SK"/>
              </w:rPr>
              <w:t>v prílohe Opis projektu.</w:t>
            </w:r>
          </w:p>
          <w:p w14:paraId="2CE5951D" w14:textId="77777777"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1E" w14:textId="77777777" w:rsidR="008D63E2" w:rsidRPr="00A630BD" w:rsidRDefault="008D63E2" w:rsidP="00663DE7">
            <w:pPr>
              <w:pStyle w:val="Predvolen"/>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0" w:line="288" w:lineRule="auto"/>
              <w:ind w:left="714" w:right="-2" w:hanging="357"/>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súlad projektu s cieľmi jednotnej stratégie riadenia ľudských zdrojov v štátnej správe 2015 – 2020.</w:t>
            </w:r>
          </w:p>
          <w:p w14:paraId="2CE5951F" w14:textId="77777777" w:rsidR="008D63E2" w:rsidRDefault="008D63E2" w:rsidP="002D7A60">
            <w:pPr>
              <w:tabs>
                <w:tab w:val="left" w:pos="9070"/>
              </w:tabs>
              <w:spacing w:line="288" w:lineRule="auto"/>
              <w:ind w:right="-2"/>
              <w:jc w:val="both"/>
              <w:rPr>
                <w:rFonts w:asciiTheme="minorHAnsi" w:eastAsia="Arial Unicode MS" w:hAnsiTheme="minorHAnsi" w:cstheme="minorHAnsi"/>
                <w:color w:val="000000"/>
                <w:sz w:val="15"/>
                <w:szCs w:val="15"/>
                <w:bdr w:val="nil"/>
                <w:lang w:val="sk-SK"/>
              </w:rPr>
            </w:pPr>
          </w:p>
          <w:p w14:paraId="20FDBFE5" w14:textId="77777777" w:rsidR="00AA1AA4" w:rsidRDefault="00AA1AA4" w:rsidP="00AA1AA4">
            <w:pPr>
              <w:jc w:val="both"/>
              <w:rPr>
                <w:rFonts w:asciiTheme="minorHAnsi" w:hAnsiTheme="minorHAnsi" w:cstheme="minorHAnsi"/>
                <w:sz w:val="15"/>
                <w:szCs w:val="15"/>
                <w:lang w:val="sk-SK" w:eastAsia="sk-SK"/>
              </w:rPr>
            </w:pPr>
            <w:r w:rsidRPr="0046188D">
              <w:rPr>
                <w:rFonts w:asciiTheme="minorHAnsi" w:hAnsiTheme="minorHAnsi" w:cstheme="minorHAnsi"/>
                <w:sz w:val="15"/>
                <w:szCs w:val="15"/>
                <w:lang w:val="sk-SK" w:eastAsia="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 Tento cieľ nadväzuje na kľúčové hodnoty, ktoré spolu s princípmi predstavujú organizačnú filozofiu </w:t>
            </w:r>
            <w:r w:rsidRPr="0046188D">
              <w:rPr>
                <w:rFonts w:asciiTheme="minorHAnsi" w:hAnsiTheme="minorHAnsi" w:cstheme="minorHAnsi"/>
                <w:sz w:val="15"/>
                <w:szCs w:val="15"/>
                <w:lang w:val="sk-SK" w:eastAsia="sk-SK"/>
              </w:rPr>
              <w:lastRenderedPageBreak/>
              <w:t>štátnej služby:</w:t>
            </w:r>
          </w:p>
          <w:p w14:paraId="41B76B90" w14:textId="77777777" w:rsidR="00AA1AA4" w:rsidRPr="0046188D" w:rsidRDefault="00AA1AA4" w:rsidP="00AA1AA4">
            <w:pPr>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Pr="0046188D">
              <w:rPr>
                <w:rFonts w:asciiTheme="minorHAnsi" w:hAnsiTheme="minorHAnsi" w:cstheme="minorHAnsi"/>
                <w:sz w:val="15"/>
                <w:szCs w:val="15"/>
                <w:lang w:val="sk-SK" w:eastAsia="sk-SK"/>
              </w:rPr>
              <w:t xml:space="preserve">integrita,profesionalita, čestnosť a  deklarácia záujmov </w:t>
            </w:r>
          </w:p>
          <w:p w14:paraId="34A65612" w14:textId="77777777" w:rsidR="00AA1AA4" w:rsidRPr="0046188D" w:rsidRDefault="00AA1AA4" w:rsidP="00AA1AA4">
            <w:pPr>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w:t>
            </w:r>
            <w:r w:rsidRPr="0046188D">
              <w:rPr>
                <w:rFonts w:asciiTheme="minorHAnsi" w:hAnsiTheme="minorHAnsi" w:cstheme="minorHAnsi"/>
                <w:sz w:val="15"/>
                <w:szCs w:val="15"/>
                <w:lang w:val="sk-SK" w:eastAsia="sk-SK"/>
              </w:rPr>
              <w:t xml:space="preserve">orientácia na potreby a spokojnosť klientov (občanov, podnikateľov, partnerov) </w:t>
            </w:r>
          </w:p>
          <w:p w14:paraId="6C40B373" w14:textId="77777777" w:rsidR="00AA1AA4" w:rsidRPr="0046188D" w:rsidRDefault="00AA1AA4" w:rsidP="00AA1AA4">
            <w:pPr>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Pr="0046188D">
              <w:rPr>
                <w:rFonts w:asciiTheme="minorHAnsi" w:hAnsiTheme="minorHAnsi" w:cstheme="minorHAnsi"/>
                <w:sz w:val="15"/>
                <w:szCs w:val="15"/>
                <w:lang w:val="sk-SK" w:eastAsia="sk-SK"/>
              </w:rPr>
              <w:t>ašpirácia na kvalitu, výkon a výsledky </w:t>
            </w:r>
          </w:p>
          <w:p w14:paraId="4C4B6B82" w14:textId="342FCC53" w:rsidR="00AA1AA4" w:rsidRDefault="00AA1AA4" w:rsidP="00AA1AA4">
            <w:pPr>
              <w:tabs>
                <w:tab w:val="left" w:pos="9070"/>
              </w:tabs>
              <w:spacing w:line="288" w:lineRule="auto"/>
              <w:ind w:right="-2"/>
              <w:jc w:val="both"/>
              <w:rPr>
                <w:rFonts w:asciiTheme="minorHAnsi" w:hAnsiTheme="minorHAnsi" w:cstheme="minorHAnsi"/>
                <w:sz w:val="15"/>
                <w:szCs w:val="15"/>
                <w:lang w:val="sk-SK" w:eastAsia="sk-SK"/>
              </w:rPr>
            </w:pPr>
            <w:r>
              <w:rPr>
                <w:rFonts w:asciiTheme="minorHAnsi" w:hAnsiTheme="minorHAnsi" w:cstheme="minorHAnsi"/>
                <w:sz w:val="15"/>
                <w:szCs w:val="15"/>
                <w:lang w:val="sk-SK" w:eastAsia="sk-SK"/>
              </w:rPr>
              <w:t xml:space="preserve">- </w:t>
            </w:r>
            <w:r w:rsidRPr="0046188D">
              <w:rPr>
                <w:rFonts w:asciiTheme="minorHAnsi" w:hAnsiTheme="minorHAnsi" w:cstheme="minorHAnsi"/>
                <w:sz w:val="15"/>
                <w:szCs w:val="15"/>
                <w:lang w:val="sk-SK" w:eastAsia="sk-SK"/>
              </w:rPr>
              <w:t>zúčtovateľnosť a presadzovanie  verejného  záujmu</w:t>
            </w:r>
          </w:p>
          <w:p w14:paraId="4EA89382" w14:textId="77777777" w:rsidR="00AA1AA4" w:rsidRPr="00A630BD" w:rsidRDefault="00AA1AA4" w:rsidP="00AA1AA4">
            <w:pPr>
              <w:tabs>
                <w:tab w:val="left" w:pos="9070"/>
              </w:tabs>
              <w:spacing w:line="288" w:lineRule="auto"/>
              <w:ind w:right="-2"/>
              <w:jc w:val="both"/>
              <w:rPr>
                <w:rFonts w:asciiTheme="minorHAnsi" w:eastAsia="Arial Unicode MS" w:hAnsiTheme="minorHAnsi" w:cstheme="minorHAnsi"/>
                <w:color w:val="000000"/>
                <w:sz w:val="15"/>
                <w:szCs w:val="15"/>
                <w:bdr w:val="nil"/>
                <w:lang w:val="sk-SK"/>
              </w:rPr>
            </w:pPr>
          </w:p>
          <w:p w14:paraId="2CE59520" w14:textId="77777777" w:rsidR="008D63E2" w:rsidRPr="00A630BD" w:rsidRDefault="008D63E2" w:rsidP="002D7A60">
            <w:pPr>
              <w:tabs>
                <w:tab w:val="left" w:pos="9070"/>
              </w:tabs>
              <w:spacing w:line="288" w:lineRule="auto"/>
              <w:ind w:right="-2"/>
              <w:jc w:val="both"/>
              <w:rPr>
                <w:rFonts w:asciiTheme="minorHAnsi" w:hAnsiTheme="minorHAnsi" w:cstheme="minorHAnsi"/>
                <w:sz w:val="15"/>
                <w:szCs w:val="15"/>
                <w:lang w:val="sk-SK"/>
              </w:rPr>
            </w:pPr>
            <w:r w:rsidRPr="00A630BD">
              <w:rPr>
                <w:rFonts w:asciiTheme="minorHAnsi" w:hAnsiTheme="minorHAnsi" w:cstheme="minorHAnsi"/>
                <w:sz w:val="15"/>
                <w:szCs w:val="15"/>
                <w:lang w:val="sk-SK"/>
              </w:rPr>
              <w:t xml:space="preserve">Hodnotiteľ posúdi, či príspevok deklarovaný v žiadosti o NFP je v súlade s cieľmi </w:t>
            </w:r>
            <w:r w:rsidRPr="00A630BD">
              <w:rPr>
                <w:rFonts w:asciiTheme="minorHAnsi" w:hAnsiTheme="minorHAnsi" w:cstheme="minorHAnsi"/>
                <w:sz w:val="15"/>
                <w:szCs w:val="15"/>
                <w:bdr w:val="none" w:sz="0" w:space="0" w:color="auto" w:frame="1"/>
                <w:lang w:val="sk-SK"/>
              </w:rPr>
              <w:t>jednotnej stratégie riadenia ľudských zdrojov v štátnej správe 2015 – 2020</w:t>
            </w:r>
            <w:r w:rsidRPr="00A630BD">
              <w:rPr>
                <w:rFonts w:asciiTheme="minorHAnsi" w:hAnsiTheme="minorHAnsi" w:cstheme="minorHAnsi"/>
                <w:sz w:val="15"/>
                <w:szCs w:val="15"/>
                <w:lang w:val="sk-SK"/>
              </w:rPr>
              <w:t xml:space="preserve"> a posúdi, či deklarovaný príspevok vyplýva z realizácie konkrétnych aktivít projektu a je adekvátne vyjadrený merateľnými ukazovateľmi.</w:t>
            </w:r>
          </w:p>
          <w:p w14:paraId="2CE59521" w14:textId="5237BCFE" w:rsidR="008D63E2" w:rsidRPr="00A630BD" w:rsidRDefault="008D63E2" w:rsidP="002D7A60">
            <w:pPr>
              <w:pStyle w:val="Predvolen"/>
              <w:tabs>
                <w:tab w:val="left" w:pos="9070"/>
              </w:tabs>
              <w:spacing w:before="125" w:line="288" w:lineRule="auto"/>
              <w:ind w:right="-2"/>
              <w:jc w:val="both"/>
              <w:rPr>
                <w:rFonts w:asciiTheme="minorHAnsi" w:hAnsiTheme="minorHAnsi" w:cstheme="minorHAnsi"/>
                <w:color w:val="auto"/>
                <w:sz w:val="15"/>
                <w:szCs w:val="15"/>
                <w:bdr w:val="none" w:sz="0" w:space="0" w:color="auto"/>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523" w14:textId="77777777" w:rsidR="008D63E2" w:rsidRPr="00A630BD"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r>
      <w:tr w:rsidR="008D63E2" w:rsidRPr="00AC669A" w14:paraId="2CE5952C" w14:textId="77777777" w:rsidTr="005E5D35">
        <w:trPr>
          <w:trHeight w:hRule="exact" w:val="3546"/>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25" w14:textId="77777777"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9526"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left w:val="single" w:sz="8" w:space="0" w:color="000000"/>
              <w:bottom w:val="single" w:sz="8" w:space="0" w:color="000000"/>
              <w:right w:val="single" w:sz="8" w:space="0" w:color="000000"/>
            </w:tcBorders>
            <w:vAlign w:val="center"/>
          </w:tcPr>
          <w:p w14:paraId="2CE59527"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p>
        </w:tc>
        <w:tc>
          <w:tcPr>
            <w:tcW w:w="1680"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528" w14:textId="77777777" w:rsidR="008D63E2" w:rsidRPr="00A630BD" w:rsidRDefault="008D63E2" w:rsidP="008A08F3">
            <w:pPr>
              <w:pStyle w:val="Normlnywebov"/>
              <w:rPr>
                <w:rFonts w:asciiTheme="minorHAnsi" w:eastAsia="Helvetica" w:hAnsiTheme="minorHAnsi" w:cstheme="minorHAnsi"/>
                <w:color w:val="404040" w:themeColor="text1" w:themeTint="BF"/>
                <w:sz w:val="15"/>
                <w:szCs w:val="15"/>
                <w:u w:color="000000"/>
                <w:bdr w:val="nil"/>
                <w:lang w:eastAsia="en-US"/>
              </w:rPr>
            </w:pP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29" w14:textId="778B1C29"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b/>
                <w:color w:val="404040" w:themeColor="text1" w:themeTint="BF"/>
                <w:sz w:val="15"/>
                <w:szCs w:val="15"/>
                <w:u w:color="000000"/>
                <w:bdr w:val="nil"/>
                <w:lang w:eastAsia="en-US"/>
              </w:rPr>
              <w:t>Nie</w:t>
            </w:r>
            <w:r w:rsidR="000F5844">
              <w:rPr>
                <w:rFonts w:asciiTheme="minorHAnsi" w:eastAsia="Calibri" w:hAnsiTheme="minorHAnsi" w:cstheme="minorHAnsi"/>
                <w:b/>
                <w:color w:val="404040" w:themeColor="text1" w:themeTint="BF"/>
                <w:sz w:val="15"/>
                <w:szCs w:val="15"/>
                <w:u w:color="000000"/>
                <w:bdr w:val="nil"/>
                <w:lang w:eastAsia="en-US"/>
              </w:rPr>
              <w:t>(0)</w:t>
            </w:r>
            <w:r w:rsidRPr="00A630BD">
              <w:rPr>
                <w:rFonts w:asciiTheme="minorHAnsi" w:eastAsia="Calibri" w:hAnsiTheme="minorHAnsi" w:cstheme="minorHAnsi"/>
                <w:color w:val="404040" w:themeColor="text1" w:themeTint="BF"/>
                <w:sz w:val="15"/>
                <w:szCs w:val="15"/>
                <w:u w:color="000000"/>
                <w:bdr w:val="nil"/>
                <w:lang w:eastAsia="en-US"/>
              </w:rPr>
              <w:t xml:space="preserve"> – aktivity projektu nie sú v súlade s jednotnou stratégiou riadenia ľudských zdrojov </w:t>
            </w:r>
          </w:p>
          <w:p w14:paraId="2CE5952A" w14:textId="77777777" w:rsidR="008D63E2" w:rsidRPr="00A630BD"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c>
          <w:tcPr>
            <w:tcW w:w="5291" w:type="dxa"/>
            <w:vMerge/>
            <w:tcBorders>
              <w:left w:val="single" w:sz="8" w:space="0" w:color="000000"/>
              <w:bottom w:val="single" w:sz="8" w:space="0" w:color="000000"/>
              <w:right w:val="single" w:sz="12" w:space="0" w:color="auto"/>
            </w:tcBorders>
          </w:tcPr>
          <w:p w14:paraId="2CE5952B" w14:textId="77777777" w:rsidR="008D63E2" w:rsidRPr="00A630BD" w:rsidRDefault="008D63E2" w:rsidP="008A08F3">
            <w:pPr>
              <w:pStyle w:val="Normlnywebov"/>
              <w:rPr>
                <w:rFonts w:asciiTheme="minorHAnsi" w:eastAsia="Calibri" w:hAnsiTheme="minorHAnsi" w:cstheme="minorHAnsi"/>
                <w:b/>
                <w:color w:val="404040" w:themeColor="text1" w:themeTint="BF"/>
                <w:sz w:val="15"/>
                <w:szCs w:val="15"/>
                <w:u w:color="000000"/>
                <w:bdr w:val="nil"/>
                <w:lang w:eastAsia="en-US"/>
              </w:rPr>
            </w:pPr>
          </w:p>
        </w:tc>
      </w:tr>
      <w:tr w:rsidR="008D63E2" w:rsidRPr="00AC669A" w14:paraId="2CE5953E" w14:textId="77777777" w:rsidTr="003C3091">
        <w:trPr>
          <w:trHeight w:val="3894"/>
        </w:trPr>
        <w:tc>
          <w:tcPr>
            <w:tcW w:w="634" w:type="dxa"/>
            <w:vMerge w:val="restart"/>
            <w:tcBorders>
              <w:left w:val="single" w:sz="12" w:space="0" w:color="auto"/>
              <w:right w:val="single" w:sz="8" w:space="0" w:color="000000"/>
            </w:tcBorders>
            <w:shd w:val="clear" w:color="auto" w:fill="auto"/>
            <w:tcMar>
              <w:top w:w="80" w:type="dxa"/>
              <w:left w:w="80" w:type="dxa"/>
              <w:bottom w:w="80" w:type="dxa"/>
              <w:right w:w="80" w:type="dxa"/>
            </w:tcMar>
            <w:vAlign w:val="center"/>
          </w:tcPr>
          <w:p w14:paraId="2CE5952D" w14:textId="77777777"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r w:rsidRPr="00A630BD">
              <w:rPr>
                <w:rFonts w:asciiTheme="minorHAnsi" w:eastAsia="Calibri" w:hAnsiTheme="minorHAnsi" w:cstheme="minorHAnsi"/>
                <w:color w:val="404040" w:themeColor="text1" w:themeTint="BF"/>
                <w:sz w:val="15"/>
                <w:szCs w:val="15"/>
                <w:u w:color="000000"/>
                <w:bdr w:val="nil"/>
                <w:lang w:eastAsia="en-US"/>
              </w:rPr>
              <w:lastRenderedPageBreak/>
              <w:t>1.3</w:t>
            </w:r>
          </w:p>
        </w:tc>
        <w:tc>
          <w:tcPr>
            <w:tcW w:w="1190" w:type="dxa"/>
            <w:vMerge w:val="restart"/>
            <w:tcBorders>
              <w:left w:val="single" w:sz="8" w:space="0" w:color="000000"/>
              <w:right w:val="single" w:sz="8" w:space="0" w:color="000000"/>
            </w:tcBorders>
            <w:shd w:val="clear" w:color="auto" w:fill="auto"/>
            <w:tcMar>
              <w:top w:w="80" w:type="dxa"/>
              <w:left w:w="80" w:type="dxa"/>
              <w:bottom w:w="80" w:type="dxa"/>
              <w:right w:w="169" w:type="dxa"/>
            </w:tcMar>
            <w:vAlign w:val="center"/>
          </w:tcPr>
          <w:p w14:paraId="2CE5952E" w14:textId="49D45040" w:rsidR="008D63E2" w:rsidRPr="00A630BD" w:rsidRDefault="008D63E2" w:rsidP="00D525C8">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Posúdenie súladu projektu s cieľmi HP </w:t>
            </w:r>
            <w:r w:rsidR="00D525C8">
              <w:rPr>
                <w:rFonts w:asciiTheme="minorHAnsi" w:hAnsiTheme="minorHAnsi" w:cstheme="minorHAnsi"/>
                <w:color w:val="404040" w:themeColor="text1" w:themeTint="BF"/>
                <w:sz w:val="15"/>
                <w:szCs w:val="15"/>
                <w:lang w:val="sk-SK"/>
              </w:rPr>
              <w:t>R</w:t>
            </w:r>
            <w:r w:rsidR="00D525C8" w:rsidRPr="00A630BD">
              <w:rPr>
                <w:rFonts w:asciiTheme="minorHAnsi" w:hAnsiTheme="minorHAnsi" w:cstheme="minorHAnsi"/>
                <w:color w:val="404040" w:themeColor="text1" w:themeTint="BF"/>
                <w:sz w:val="15"/>
                <w:szCs w:val="15"/>
                <w:lang w:val="sk-SK"/>
              </w:rPr>
              <w:t xml:space="preserve">ovnosť </w:t>
            </w:r>
            <w:r w:rsidRPr="00A630BD">
              <w:rPr>
                <w:rFonts w:asciiTheme="minorHAnsi" w:hAnsiTheme="minorHAnsi" w:cstheme="minorHAnsi"/>
                <w:color w:val="404040" w:themeColor="text1" w:themeTint="BF"/>
                <w:sz w:val="15"/>
                <w:szCs w:val="15"/>
                <w:lang w:val="sk-SK"/>
              </w:rPr>
              <w:t xml:space="preserve">medzi mužmi a ženami </w:t>
            </w:r>
            <w:r w:rsidR="00D525C8">
              <w:rPr>
                <w:rFonts w:asciiTheme="minorHAnsi" w:hAnsiTheme="minorHAnsi" w:cstheme="minorHAnsi"/>
                <w:color w:val="404040" w:themeColor="text1" w:themeTint="BF"/>
                <w:sz w:val="15"/>
                <w:szCs w:val="15"/>
                <w:lang w:val="sk-SK"/>
              </w:rPr>
              <w:t>(RMŽ)</w:t>
            </w:r>
            <w:r w:rsidR="00D525C8" w:rsidRPr="00A630BD">
              <w:rPr>
                <w:rFonts w:asciiTheme="minorHAnsi" w:hAnsiTheme="minorHAnsi" w:cstheme="minorHAnsi"/>
                <w:color w:val="404040" w:themeColor="text1" w:themeTint="BF"/>
                <w:sz w:val="15"/>
                <w:szCs w:val="15"/>
                <w:lang w:val="sk-SK"/>
              </w:rPr>
              <w:t xml:space="preserve"> </w:t>
            </w:r>
            <w:r w:rsidRPr="00A630BD">
              <w:rPr>
                <w:rFonts w:asciiTheme="minorHAnsi" w:hAnsiTheme="minorHAnsi" w:cstheme="minorHAnsi"/>
                <w:color w:val="404040" w:themeColor="text1" w:themeTint="BF"/>
                <w:sz w:val="15"/>
                <w:szCs w:val="15"/>
                <w:lang w:val="sk-SK"/>
              </w:rPr>
              <w:t>a</w:t>
            </w:r>
            <w:r w:rsidR="00F02116">
              <w:rPr>
                <w:rFonts w:asciiTheme="minorHAnsi" w:hAnsiTheme="minorHAnsi" w:cstheme="minorHAnsi"/>
                <w:color w:val="404040" w:themeColor="text1" w:themeTint="BF"/>
                <w:sz w:val="15"/>
                <w:szCs w:val="15"/>
                <w:lang w:val="sk-SK"/>
              </w:rPr>
              <w:t> </w:t>
            </w:r>
            <w:r w:rsidR="00D525C8">
              <w:rPr>
                <w:rFonts w:asciiTheme="minorHAnsi" w:hAnsiTheme="minorHAnsi" w:cstheme="minorHAnsi"/>
                <w:color w:val="404040" w:themeColor="text1" w:themeTint="BF"/>
                <w:sz w:val="15"/>
                <w:szCs w:val="15"/>
                <w:lang w:val="sk-SK"/>
              </w:rPr>
              <w:t>N</w:t>
            </w:r>
            <w:r w:rsidR="00D525C8" w:rsidRPr="00A630BD">
              <w:rPr>
                <w:rFonts w:asciiTheme="minorHAnsi" w:hAnsiTheme="minorHAnsi" w:cstheme="minorHAnsi"/>
                <w:color w:val="404040" w:themeColor="text1" w:themeTint="BF"/>
                <w:sz w:val="15"/>
                <w:szCs w:val="15"/>
                <w:lang w:val="sk-SK"/>
              </w:rPr>
              <w:t>ediskriminácia</w:t>
            </w:r>
            <w:r w:rsidR="00D525C8">
              <w:rPr>
                <w:rFonts w:asciiTheme="minorHAnsi" w:hAnsiTheme="minorHAnsi" w:cstheme="minorHAnsi"/>
                <w:color w:val="404040" w:themeColor="text1" w:themeTint="BF"/>
                <w:sz w:val="15"/>
                <w:szCs w:val="15"/>
                <w:lang w:val="sk-SK"/>
              </w:rPr>
              <w:t xml:space="preserve"> (</w:t>
            </w:r>
            <w:r w:rsidR="00F02116">
              <w:rPr>
                <w:rFonts w:asciiTheme="minorHAnsi" w:hAnsiTheme="minorHAnsi" w:cstheme="minorHAnsi"/>
                <w:color w:val="404040" w:themeColor="text1" w:themeTint="BF"/>
                <w:sz w:val="15"/>
                <w:szCs w:val="15"/>
                <w:lang w:val="sk-SK"/>
              </w:rPr>
              <w:t>ND)</w:t>
            </w:r>
          </w:p>
        </w:tc>
        <w:tc>
          <w:tcPr>
            <w:tcW w:w="2114" w:type="dxa"/>
            <w:vMerge w:val="restart"/>
            <w:tcBorders>
              <w:left w:val="single" w:sz="8" w:space="0" w:color="000000"/>
              <w:right w:val="single" w:sz="8" w:space="0" w:color="000000"/>
            </w:tcBorders>
            <w:vAlign w:val="center"/>
          </w:tcPr>
          <w:p w14:paraId="6CEC775E" w14:textId="77777777" w:rsidR="00F02116" w:rsidRPr="00F02116" w:rsidRDefault="00F02116" w:rsidP="00F02116">
            <w:pPr>
              <w:jc w:val="both"/>
              <w:rPr>
                <w:rFonts w:asciiTheme="minorHAnsi" w:eastAsia="Calibri" w:hAnsiTheme="minorHAnsi" w:cstheme="minorHAnsi"/>
                <w:color w:val="404040" w:themeColor="text1" w:themeTint="BF"/>
                <w:sz w:val="15"/>
                <w:szCs w:val="15"/>
                <w:u w:color="000000"/>
                <w:bdr w:val="nil"/>
                <w:lang w:val="sk-SK"/>
              </w:rPr>
            </w:pPr>
            <w:r w:rsidRPr="00F02116">
              <w:rPr>
                <w:rFonts w:asciiTheme="minorHAnsi" w:eastAsia="Calibri" w:hAnsiTheme="minorHAnsi" w:cstheme="minorHAnsi"/>
                <w:color w:val="404040" w:themeColor="text1" w:themeTint="BF"/>
                <w:sz w:val="15"/>
                <w:szCs w:val="15"/>
                <w:u w:color="000000"/>
                <w:bdr w:val="nil"/>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w:t>
            </w:r>
            <w:r w:rsidRPr="00F02116">
              <w:rPr>
                <w:rFonts w:asciiTheme="minorHAnsi" w:eastAsia="Calibri" w:hAnsiTheme="minorHAnsi" w:cstheme="minorHAnsi"/>
                <w:color w:val="404040" w:themeColor="text1" w:themeTint="BF"/>
                <w:sz w:val="15"/>
                <w:szCs w:val="15"/>
                <w:u w:color="000000"/>
                <w:bdr w:val="nil"/>
                <w:lang w:val="sk-SK"/>
              </w:rPr>
              <w:lastRenderedPageBreak/>
              <w:t>a pod.</w:t>
            </w:r>
          </w:p>
          <w:p w14:paraId="2CE59530" w14:textId="77777777" w:rsidR="008D63E2" w:rsidRPr="00A630BD" w:rsidRDefault="008D63E2" w:rsidP="008A08F3">
            <w:pPr>
              <w:pStyle w:val="TableParagraph"/>
              <w:rPr>
                <w:rFonts w:asciiTheme="minorHAnsi" w:hAnsiTheme="minorHAnsi" w:cstheme="minorHAnsi"/>
                <w:color w:val="404040" w:themeColor="text1" w:themeTint="BF"/>
                <w:sz w:val="15"/>
                <w:szCs w:val="15"/>
                <w:lang w:val="sk-SK"/>
              </w:rPr>
            </w:pPr>
          </w:p>
        </w:tc>
        <w:tc>
          <w:tcPr>
            <w:tcW w:w="1680" w:type="dxa"/>
            <w:vMerge w:val="restart"/>
            <w:tcBorders>
              <w:left w:val="single" w:sz="8" w:space="0" w:color="000000"/>
              <w:right w:val="single" w:sz="12" w:space="0" w:color="000000"/>
            </w:tcBorders>
            <w:shd w:val="clear" w:color="auto" w:fill="auto"/>
            <w:tcMar>
              <w:top w:w="80" w:type="dxa"/>
              <w:left w:w="80" w:type="dxa"/>
              <w:bottom w:w="80" w:type="dxa"/>
              <w:right w:w="80" w:type="dxa"/>
            </w:tcMar>
            <w:vAlign w:val="center"/>
          </w:tcPr>
          <w:p w14:paraId="2CE59531" w14:textId="71178E0D" w:rsidR="008D63E2" w:rsidRPr="00A630BD" w:rsidRDefault="000E71BF"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lastRenderedPageBreak/>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532" w14:textId="77777777" w:rsidR="008D63E2" w:rsidRPr="00A630BD" w:rsidRDefault="008D63E2" w:rsidP="008A08F3">
            <w:pPr>
              <w:pStyle w:val="Normlnywebov"/>
              <w:rPr>
                <w:rFonts w:asciiTheme="minorHAnsi" w:eastAsia="Helvetica" w:hAnsiTheme="minorHAnsi" w:cstheme="minorHAnsi"/>
                <w:color w:val="404040" w:themeColor="text1" w:themeTint="BF"/>
                <w:sz w:val="15"/>
                <w:szCs w:val="15"/>
                <w:u w:color="000000"/>
                <w:bdr w:val="nil"/>
                <w:lang w:eastAsia="en-US"/>
              </w:rPr>
            </w:pPr>
            <w:r w:rsidRPr="00A630BD">
              <w:rPr>
                <w:rFonts w:asciiTheme="minorHAnsi" w:eastAsia="Helvetica" w:hAnsiTheme="minorHAnsi" w:cstheme="minorHAnsi"/>
                <w:b/>
                <w:color w:val="404040" w:themeColor="text1" w:themeTint="BF"/>
                <w:sz w:val="15"/>
                <w:szCs w:val="15"/>
              </w:rPr>
              <w:t>áno - nie</w:t>
            </w: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33" w14:textId="2EC44EDA" w:rsidR="008D63E2" w:rsidRPr="00A630BD" w:rsidRDefault="008D63E2" w:rsidP="008A08F3">
            <w:pPr>
              <w:pStyle w:val="Normlnywebov"/>
              <w:rPr>
                <w:rFonts w:asciiTheme="minorHAnsi" w:hAnsiTheme="minorHAnsi" w:cstheme="minorHAnsi"/>
                <w:color w:val="404040" w:themeColor="text1" w:themeTint="BF"/>
                <w:sz w:val="15"/>
                <w:szCs w:val="15"/>
              </w:rPr>
            </w:pPr>
            <w:r w:rsidRPr="00A630BD">
              <w:rPr>
                <w:rFonts w:asciiTheme="minorHAnsi" w:eastAsia="Helvetica" w:hAnsiTheme="minorHAnsi" w:cstheme="minorHAnsi"/>
                <w:b/>
                <w:color w:val="404040" w:themeColor="text1" w:themeTint="BF"/>
                <w:sz w:val="15"/>
                <w:szCs w:val="15"/>
              </w:rPr>
              <w:t>Áno</w:t>
            </w:r>
            <w:r w:rsidR="000F5844">
              <w:rPr>
                <w:rFonts w:asciiTheme="minorHAnsi" w:eastAsia="Helvetica" w:hAnsiTheme="minorHAnsi" w:cstheme="minorHAnsi"/>
                <w:b/>
                <w:color w:val="404040" w:themeColor="text1" w:themeTint="BF"/>
                <w:sz w:val="15"/>
                <w:szCs w:val="15"/>
              </w:rPr>
              <w:t>(1)</w:t>
            </w:r>
            <w:r w:rsidRPr="00A630BD">
              <w:rPr>
                <w:rFonts w:asciiTheme="minorHAnsi" w:eastAsia="Helvetica" w:hAnsiTheme="minorHAnsi" w:cstheme="minorHAnsi"/>
                <w:color w:val="404040" w:themeColor="text1" w:themeTint="BF"/>
                <w:sz w:val="15"/>
                <w:szCs w:val="15"/>
              </w:rPr>
              <w:t xml:space="preserve"> – aktivity projektu sú v súlade s</w:t>
            </w:r>
            <w:r w:rsidRPr="00A630BD">
              <w:rPr>
                <w:rFonts w:asciiTheme="minorHAnsi" w:hAnsiTheme="minorHAnsi" w:cstheme="minorHAnsi"/>
                <w:color w:val="404040" w:themeColor="text1" w:themeTint="BF"/>
                <w:sz w:val="15"/>
                <w:szCs w:val="15"/>
              </w:rPr>
              <w:t> cieľmi HP RMŽ a ND</w:t>
            </w:r>
          </w:p>
        </w:tc>
        <w:tc>
          <w:tcPr>
            <w:tcW w:w="5291" w:type="dxa"/>
            <w:vMerge w:val="restart"/>
            <w:tcBorders>
              <w:top w:val="single" w:sz="4" w:space="0" w:color="auto"/>
              <w:left w:val="single" w:sz="8" w:space="0" w:color="000000"/>
              <w:right w:val="single" w:sz="12" w:space="0" w:color="auto"/>
            </w:tcBorders>
          </w:tcPr>
          <w:p w14:paraId="6EA4A256" w14:textId="2FB16AA8" w:rsidR="00D7272A" w:rsidRPr="00287D31" w:rsidRDefault="00D7272A" w:rsidP="00D7272A">
            <w:pPr>
              <w:pStyle w:val="Predvolen"/>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informácie uvedené v</w:t>
            </w:r>
            <w:r w:rsidR="00A04D1C">
              <w:rPr>
                <w:rFonts w:asciiTheme="minorHAnsi" w:hAnsiTheme="minorHAnsi" w:cstheme="minorHAnsi"/>
                <w:color w:val="auto"/>
                <w:sz w:val="15"/>
                <w:szCs w:val="15"/>
                <w:lang w:val="sk-SK"/>
              </w:rPr>
              <w:t> </w:t>
            </w:r>
            <w:r w:rsidRPr="00287D31">
              <w:rPr>
                <w:rFonts w:asciiTheme="minorHAnsi" w:hAnsiTheme="minorHAnsi" w:cstheme="minorHAnsi"/>
                <w:color w:val="auto"/>
                <w:sz w:val="15"/>
                <w:szCs w:val="15"/>
                <w:lang w:val="sk-SK"/>
              </w:rPr>
              <w:t>častiach</w:t>
            </w:r>
            <w:r w:rsidR="00A04D1C">
              <w:rPr>
                <w:rFonts w:asciiTheme="minorHAnsi" w:hAnsiTheme="minorHAnsi" w:cstheme="minorHAnsi"/>
                <w:color w:val="auto"/>
                <w:sz w:val="15"/>
                <w:szCs w:val="15"/>
                <w:lang w:val="sk-SK"/>
              </w:rPr>
              <w:t xml:space="preserve"> ŽoNFP</w:t>
            </w:r>
            <w:r w:rsidRPr="00287D31">
              <w:rPr>
                <w:rFonts w:asciiTheme="minorHAnsi" w:hAnsiTheme="minorHAnsi" w:cstheme="minorHAnsi"/>
                <w:color w:val="auto"/>
                <w:sz w:val="15"/>
                <w:szCs w:val="15"/>
                <w:lang w:val="sk-SK"/>
              </w:rPr>
              <w:t>: 5. Identifikácia projektu, 7. Popis projektu, 8. Popis cieľovej skupiny a 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3CF4BD25" w14:textId="77777777" w:rsidR="00D7272A" w:rsidRPr="00287D31" w:rsidRDefault="00D7272A" w:rsidP="00D7272A">
            <w:pPr>
              <w:pStyle w:val="Predvolen"/>
              <w:tabs>
                <w:tab w:val="left" w:pos="9072"/>
              </w:tabs>
              <w:spacing w:before="125" w:line="288" w:lineRule="auto"/>
              <w:ind w:right="-2"/>
              <w:jc w:val="both"/>
              <w:rPr>
                <w:rFonts w:asciiTheme="minorHAnsi" w:hAnsiTheme="minorHAnsi" w:cstheme="minorHAnsi"/>
                <w:color w:val="auto"/>
                <w:sz w:val="15"/>
                <w:szCs w:val="15"/>
                <w:lang w:val="sk-SK"/>
              </w:rPr>
            </w:pPr>
            <w:r w:rsidRPr="00287D31">
              <w:rPr>
                <w:rFonts w:asciiTheme="minorHAnsi" w:hAnsiTheme="minorHAnsi" w:cstheme="minorHAnsi"/>
                <w:color w:val="auto"/>
                <w:sz w:val="15"/>
                <w:szCs w:val="15"/>
                <w:lang w:val="sk-SK"/>
              </w:rPr>
              <w:t>Hodnotiteľ posudzuje najmä plnenie nasledovných oblastí:</w:t>
            </w:r>
          </w:p>
          <w:p w14:paraId="140910AE" w14:textId="77777777" w:rsidR="00D7272A" w:rsidRPr="00287D31" w:rsidRDefault="00D7272A" w:rsidP="00D7272A">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podpora rovnosti mužov a žien, </w:t>
            </w:r>
            <w:r w:rsidRPr="00287D31">
              <w:rPr>
                <w:rFonts w:asciiTheme="minorHAnsi" w:hAnsiTheme="minorHAnsi" w:cstheme="minorHAnsi"/>
                <w:sz w:val="15"/>
                <w:szCs w:val="15"/>
                <w:lang w:val="sk-SK"/>
              </w:rPr>
              <w:t>ktorým je zabezpečiť rovnosť mužov a žien na trhu práce a v príprave naň</w:t>
            </w:r>
          </w:p>
          <w:p w14:paraId="3AD1ADB1" w14:textId="77777777" w:rsidR="00D7272A" w:rsidRPr="00287D31" w:rsidRDefault="00D7272A" w:rsidP="00D7272A">
            <w:pPr>
              <w:pStyle w:val="Odsekzoznamu"/>
              <w:numPr>
                <w:ilvl w:val="0"/>
                <w:numId w:val="6"/>
              </w:numPr>
              <w:tabs>
                <w:tab w:val="left" w:pos="9072"/>
              </w:tabs>
              <w:spacing w:line="288" w:lineRule="auto"/>
              <w:ind w:left="288" w:right="-2"/>
              <w:jc w:val="both"/>
              <w:rPr>
                <w:rFonts w:asciiTheme="minorHAnsi" w:hAnsiTheme="minorHAnsi" w:cstheme="minorHAnsi"/>
                <w:sz w:val="15"/>
                <w:szCs w:val="15"/>
                <w:lang w:val="sk-SK"/>
              </w:rPr>
            </w:pPr>
            <w:r w:rsidRPr="00287D31">
              <w:rPr>
                <w:rFonts w:asciiTheme="minorHAnsi" w:hAnsiTheme="minorHAnsi" w:cstheme="minorHAnsi"/>
                <w:b/>
                <w:sz w:val="15"/>
                <w:szCs w:val="15"/>
                <w:lang w:val="sk-SK"/>
              </w:rPr>
              <w:t xml:space="preserve">súlad projektu s hlavným cieľom horizontálneho princípu nediskriminácia, </w:t>
            </w:r>
            <w:r w:rsidRPr="00287D31">
              <w:rPr>
                <w:rFonts w:asciiTheme="minorHAnsi" w:hAnsiTheme="minorHAnsi" w:cstheme="minorHAnsi"/>
                <w:sz w:val="15"/>
                <w:szCs w:val="15"/>
                <w:lang w:val="sk-SK"/>
              </w:rPr>
              <w:t>ktorým je zabezpečiť rovnosť príležitostí na trhu práce a v príprave naň</w:t>
            </w:r>
          </w:p>
          <w:p w14:paraId="190127E9" w14:textId="77777777" w:rsidR="00D7272A" w:rsidRPr="00287D31" w:rsidRDefault="00D7272A" w:rsidP="00D7272A">
            <w:pPr>
              <w:pStyle w:val="Odsekzoznamu"/>
              <w:numPr>
                <w:ilvl w:val="0"/>
                <w:numId w:val="6"/>
              </w:numPr>
              <w:tabs>
                <w:tab w:val="left" w:pos="9072"/>
              </w:tabs>
              <w:spacing w:line="288" w:lineRule="auto"/>
              <w:ind w:left="288" w:right="-2"/>
              <w:jc w:val="both"/>
              <w:rPr>
                <w:rFonts w:asciiTheme="minorHAnsi" w:hAnsiTheme="minorHAnsi" w:cstheme="minorHAnsi"/>
                <w:b/>
                <w:sz w:val="15"/>
                <w:szCs w:val="15"/>
                <w:lang w:val="sk-SK"/>
              </w:rPr>
            </w:pPr>
            <w:r w:rsidRPr="00287D31">
              <w:rPr>
                <w:rFonts w:asciiTheme="minorHAnsi" w:hAnsiTheme="minorHAnsi" w:cstheme="minorHAnsi"/>
                <w:b/>
                <w:sz w:val="15"/>
                <w:szCs w:val="15"/>
                <w:lang w:val="sk-SK"/>
              </w:rPr>
              <w:t xml:space="preserve">zohľadnenie osôb so zdravotným postihnutím, </w:t>
            </w:r>
            <w:r w:rsidRPr="00287D31">
              <w:rPr>
                <w:rFonts w:asciiTheme="minorHAnsi" w:hAnsiTheme="minorHAnsi" w:cstheme="minorHAnsi"/>
                <w:sz w:val="15"/>
                <w:szCs w:val="15"/>
                <w:lang w:val="sk-SK"/>
              </w:rPr>
              <w:t>pre ktoré je potrebné vytvorenie mimoriadnych podmienok prístupnosti (napr. bezbariérové architektonické prostredie, prístupné informácie a pod.).</w:t>
            </w:r>
            <w:r w:rsidRPr="00287D31">
              <w:rPr>
                <w:rFonts w:asciiTheme="minorHAnsi" w:hAnsiTheme="minorHAnsi" w:cstheme="minorHAnsi"/>
                <w:b/>
                <w:sz w:val="15"/>
                <w:szCs w:val="15"/>
                <w:lang w:val="sk-SK"/>
              </w:rPr>
              <w:t xml:space="preserve"> </w:t>
            </w:r>
          </w:p>
          <w:p w14:paraId="5C64C97E" w14:textId="77777777" w:rsidR="00D7272A" w:rsidRPr="00287D31" w:rsidRDefault="00D7272A" w:rsidP="00D7272A">
            <w:pPr>
              <w:tabs>
                <w:tab w:val="left" w:pos="9072"/>
              </w:tabs>
              <w:spacing w:line="288" w:lineRule="auto"/>
              <w:ind w:right="-2"/>
              <w:jc w:val="both"/>
              <w:rPr>
                <w:rFonts w:asciiTheme="minorHAnsi" w:hAnsiTheme="minorHAnsi" w:cstheme="minorHAnsi"/>
                <w:sz w:val="15"/>
                <w:szCs w:val="15"/>
                <w:lang w:val="sk-SK"/>
              </w:rPr>
            </w:pPr>
          </w:p>
          <w:p w14:paraId="2192DB4A" w14:textId="77777777" w:rsidR="00D7272A" w:rsidRPr="00287D31" w:rsidRDefault="00D7272A" w:rsidP="00D7272A">
            <w:pPr>
              <w:tabs>
                <w:tab w:val="left" w:pos="9072"/>
              </w:tabs>
              <w:spacing w:line="288" w:lineRule="auto"/>
              <w:ind w:right="-2"/>
              <w:jc w:val="both"/>
              <w:rPr>
                <w:rFonts w:asciiTheme="minorHAnsi" w:hAnsiTheme="minorHAnsi" w:cstheme="minorHAnsi"/>
                <w:sz w:val="15"/>
                <w:szCs w:val="15"/>
                <w:lang w:val="sk-SK"/>
              </w:rPr>
            </w:pPr>
            <w:r w:rsidRPr="00287D31">
              <w:rPr>
                <w:rFonts w:asciiTheme="minorHAnsi" w:hAnsiTheme="minorHAnsi" w:cstheme="minorHAnsi"/>
                <w:sz w:val="15"/>
                <w:szCs w:val="15"/>
                <w:lang w:val="sk-SK"/>
              </w:rPr>
              <w:t>Hodnotiteľ posúdi, či</w:t>
            </w:r>
            <w:r>
              <w:rPr>
                <w:rFonts w:asciiTheme="minorHAnsi" w:hAnsiTheme="minorHAnsi" w:cstheme="minorHAnsi"/>
                <w:sz w:val="15"/>
                <w:szCs w:val="15"/>
                <w:lang w:val="sk-SK"/>
              </w:rPr>
              <w:t xml:space="preserve"> je projekt priamo zameraný na znevýhodnené skupiny, či</w:t>
            </w:r>
            <w:r w:rsidRPr="00287D31">
              <w:rPr>
                <w:rFonts w:asciiTheme="minorHAnsi" w:hAnsiTheme="minorHAnsi" w:cstheme="minorHAnsi"/>
                <w:sz w:val="15"/>
                <w:szCs w:val="15"/>
                <w:lang w:val="sk-SK"/>
              </w:rPr>
              <w:t xml:space="preserve"> príspevok deklarovaný v žiadosti  o NFP je v súlade s cieľmi HP RMŽ a ND a posúdi, či deklarovaný príspevok vyplýva z realizácie konkrétnych aktivít projektu a je ade</w:t>
            </w:r>
            <w:r>
              <w:rPr>
                <w:rFonts w:asciiTheme="minorHAnsi" w:hAnsiTheme="minorHAnsi" w:cstheme="minorHAnsi"/>
                <w:sz w:val="15"/>
                <w:szCs w:val="15"/>
                <w:lang w:val="sk-SK"/>
              </w:rPr>
              <w:t xml:space="preserve">kvátne vyjadrený merateľnými </w:t>
            </w:r>
            <w:r w:rsidRPr="00287D31">
              <w:rPr>
                <w:rFonts w:asciiTheme="minorHAnsi" w:hAnsiTheme="minorHAnsi" w:cstheme="minorHAnsi"/>
                <w:sz w:val="15"/>
                <w:szCs w:val="15"/>
                <w:lang w:val="sk-SK"/>
              </w:rPr>
              <w:t>ukazovateľmi.</w:t>
            </w:r>
          </w:p>
          <w:p w14:paraId="19F36AAB" w14:textId="77777777" w:rsidR="00D7272A" w:rsidRDefault="00D7272A" w:rsidP="00D7272A">
            <w:pPr>
              <w:pStyle w:val="Predvolen"/>
              <w:spacing w:before="125" w:line="288" w:lineRule="auto"/>
              <w:ind w:right="-2"/>
              <w:jc w:val="both"/>
              <w:rPr>
                <w:rFonts w:asciiTheme="minorHAnsi" w:hAnsiTheme="minorHAnsi" w:cstheme="minorHAnsi"/>
                <w:color w:val="auto"/>
                <w:sz w:val="15"/>
                <w:szCs w:val="15"/>
                <w:lang w:val="sk-SK"/>
              </w:rPr>
            </w:pPr>
            <w:r w:rsidRPr="00E86B2D">
              <w:rPr>
                <w:rFonts w:asciiTheme="minorHAnsi" w:hAnsiTheme="minorHAnsi" w:cstheme="minorHAnsi"/>
                <w:color w:val="auto"/>
                <w:sz w:val="15"/>
                <w:szCs w:val="15"/>
                <w:lang w:val="sk-SK"/>
              </w:rPr>
              <w:lastRenderedPageBreak/>
              <w:t>Pozornosť je potrebné sústrediť na odstraňovanie diskriminácie na základe pohlavia, rasy, etnického pôvodu, náboženského vyznania, viery, zdravotného postihnutia, veku či sexuálnej orientácie. Osobitný dôraz sa kladie na podporu rovnosti mužov a žien.</w:t>
            </w:r>
          </w:p>
          <w:p w14:paraId="2CE5953D" w14:textId="1E31FBE6" w:rsidR="008D63E2" w:rsidRPr="00A630BD" w:rsidRDefault="00D7272A" w:rsidP="003C3091">
            <w:pPr>
              <w:pStyle w:val="Predvolen"/>
              <w:tabs>
                <w:tab w:val="left" w:pos="9070"/>
              </w:tabs>
              <w:spacing w:before="125" w:line="288" w:lineRule="auto"/>
              <w:ind w:right="-2"/>
              <w:jc w:val="both"/>
              <w:rPr>
                <w:rFonts w:asciiTheme="minorHAnsi" w:eastAsia="Helvetica" w:hAnsiTheme="minorHAnsi" w:cstheme="minorHAnsi"/>
                <w:b/>
                <w:color w:val="404040" w:themeColor="text1" w:themeTint="BF"/>
                <w:sz w:val="15"/>
                <w:szCs w:val="15"/>
              </w:rPr>
            </w:pPr>
            <w:r w:rsidRPr="00287D31">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D63E2" w:rsidRPr="00AC669A" w14:paraId="2CE59545" w14:textId="77777777" w:rsidTr="005E5D35">
        <w:trPr>
          <w:trHeight w:hRule="exact" w:val="3648"/>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3F" w14:textId="77777777" w:rsidR="008D63E2" w:rsidRPr="00A630BD" w:rsidRDefault="008D63E2" w:rsidP="008A08F3">
            <w:pPr>
              <w:pStyle w:val="Normlnywebov"/>
              <w:rPr>
                <w:rFonts w:asciiTheme="minorHAnsi" w:eastAsia="Calibri" w:hAnsiTheme="minorHAnsi" w:cstheme="minorHAnsi"/>
                <w:color w:val="404040" w:themeColor="text1" w:themeTint="BF"/>
                <w:sz w:val="15"/>
                <w:szCs w:val="15"/>
                <w:u w:color="000000"/>
                <w:bdr w:val="nil"/>
                <w:lang w:eastAsia="en-US"/>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69" w:type="dxa"/>
            </w:tcMar>
            <w:vAlign w:val="center"/>
          </w:tcPr>
          <w:p w14:paraId="2CE59540"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left w:val="single" w:sz="8" w:space="0" w:color="000000"/>
              <w:bottom w:val="single" w:sz="8" w:space="0" w:color="000000"/>
              <w:right w:val="single" w:sz="8" w:space="0" w:color="000000"/>
            </w:tcBorders>
            <w:vAlign w:val="center"/>
          </w:tcPr>
          <w:p w14:paraId="2CE59541" w14:textId="77777777" w:rsidR="008D63E2" w:rsidRPr="00A630BD" w:rsidRDefault="008D63E2" w:rsidP="008A08F3">
            <w:pPr>
              <w:jc w:val="both"/>
              <w:rPr>
                <w:rFonts w:asciiTheme="minorHAnsi" w:eastAsia="Calibri" w:hAnsiTheme="minorHAnsi" w:cstheme="minorHAnsi"/>
                <w:color w:val="404040" w:themeColor="text1" w:themeTint="BF"/>
                <w:sz w:val="15"/>
                <w:szCs w:val="15"/>
                <w:u w:color="000000"/>
                <w:bdr w:val="nil"/>
                <w:lang w:val="sk-SK"/>
              </w:rPr>
            </w:pPr>
          </w:p>
        </w:tc>
        <w:tc>
          <w:tcPr>
            <w:tcW w:w="1680"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542"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43" w14:textId="3C11C1B6" w:rsidR="008D63E2" w:rsidRPr="00A630BD" w:rsidRDefault="008D63E2" w:rsidP="008A08F3">
            <w:pPr>
              <w:pStyle w:val="Normlnywebov"/>
              <w:rPr>
                <w:rFonts w:asciiTheme="minorHAnsi" w:eastAsia="Helvetica" w:hAnsiTheme="minorHAnsi" w:cstheme="minorHAnsi"/>
                <w:b/>
                <w:color w:val="404040" w:themeColor="text1" w:themeTint="BF"/>
                <w:sz w:val="15"/>
                <w:szCs w:val="15"/>
              </w:rPr>
            </w:pPr>
            <w:r w:rsidRPr="00A630BD">
              <w:rPr>
                <w:rFonts w:asciiTheme="minorHAnsi" w:eastAsia="Helvetica" w:hAnsiTheme="minorHAnsi" w:cstheme="minorHAnsi"/>
                <w:b/>
                <w:color w:val="404040" w:themeColor="text1" w:themeTint="BF"/>
                <w:sz w:val="15"/>
                <w:szCs w:val="15"/>
              </w:rPr>
              <w:t>Nie</w:t>
            </w:r>
            <w:r w:rsidR="000F5844">
              <w:rPr>
                <w:rFonts w:asciiTheme="minorHAnsi" w:eastAsia="Helvetica" w:hAnsiTheme="minorHAnsi" w:cstheme="minorHAnsi"/>
                <w:b/>
                <w:color w:val="404040" w:themeColor="text1" w:themeTint="BF"/>
                <w:sz w:val="15"/>
                <w:szCs w:val="15"/>
              </w:rPr>
              <w:t>(0)</w:t>
            </w:r>
            <w:r w:rsidRPr="00A630BD">
              <w:rPr>
                <w:rFonts w:asciiTheme="minorHAnsi" w:eastAsia="Helvetica" w:hAnsiTheme="minorHAnsi" w:cstheme="minorHAnsi"/>
                <w:color w:val="404040" w:themeColor="text1" w:themeTint="BF"/>
                <w:sz w:val="15"/>
                <w:szCs w:val="15"/>
              </w:rPr>
              <w:t xml:space="preserve"> – aktivity projektu nie sú v súlade s</w:t>
            </w:r>
            <w:r w:rsidRPr="00A630BD">
              <w:rPr>
                <w:rFonts w:asciiTheme="minorHAnsi" w:hAnsiTheme="minorHAnsi" w:cstheme="minorHAnsi"/>
                <w:color w:val="404040" w:themeColor="text1" w:themeTint="BF"/>
                <w:sz w:val="15"/>
                <w:szCs w:val="15"/>
              </w:rPr>
              <w:t> cieľmi HP RMŽ a ND</w:t>
            </w:r>
          </w:p>
        </w:tc>
        <w:tc>
          <w:tcPr>
            <w:tcW w:w="5291" w:type="dxa"/>
            <w:vMerge/>
            <w:tcBorders>
              <w:left w:val="single" w:sz="8" w:space="0" w:color="000000"/>
              <w:bottom w:val="single" w:sz="8" w:space="0" w:color="000000"/>
              <w:right w:val="single" w:sz="12" w:space="0" w:color="auto"/>
            </w:tcBorders>
          </w:tcPr>
          <w:p w14:paraId="2CE59544" w14:textId="77777777" w:rsidR="008D63E2" w:rsidRPr="00A630BD" w:rsidRDefault="008D63E2" w:rsidP="008A08F3">
            <w:pPr>
              <w:pStyle w:val="Normlnywebov"/>
              <w:rPr>
                <w:rFonts w:asciiTheme="minorHAnsi" w:eastAsia="Helvetica" w:hAnsiTheme="minorHAnsi" w:cstheme="minorHAnsi"/>
                <w:b/>
                <w:color w:val="404040" w:themeColor="text1" w:themeTint="BF"/>
                <w:sz w:val="15"/>
                <w:szCs w:val="15"/>
              </w:rPr>
            </w:pPr>
          </w:p>
        </w:tc>
      </w:tr>
      <w:tr w:rsidR="008D63E2" w:rsidRPr="00AC669A" w14:paraId="2CE59549" w14:textId="77777777" w:rsidTr="005E5D35">
        <w:trPr>
          <w:trHeight w:hRule="exact" w:val="485"/>
        </w:trPr>
        <w:tc>
          <w:tcPr>
            <w:tcW w:w="634" w:type="dxa"/>
            <w:tcBorders>
              <w:top w:val="single" w:sz="8" w:space="0" w:color="000000"/>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46" w14:textId="77777777" w:rsidR="008D63E2" w:rsidRPr="00A630BD" w:rsidRDefault="008D63E2" w:rsidP="008A08F3">
            <w:pPr>
              <w:pStyle w:val="TableParagraph"/>
              <w:spacing w:before="120"/>
              <w:rPr>
                <w:rFonts w:asciiTheme="minorHAnsi" w:hAnsiTheme="minorHAnsi" w:cstheme="minorHAnsi"/>
                <w:b/>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lastRenderedPageBreak/>
              <w:t>2.</w:t>
            </w:r>
          </w:p>
        </w:tc>
        <w:tc>
          <w:tcPr>
            <w:tcW w:w="7391" w:type="dxa"/>
            <w:gridSpan w:val="5"/>
            <w:tcBorders>
              <w:top w:val="single" w:sz="8" w:space="0" w:color="000000"/>
              <w:left w:val="single" w:sz="8" w:space="0" w:color="000000"/>
              <w:bottom w:val="single" w:sz="8" w:space="0" w:color="000000"/>
              <w:right w:val="single" w:sz="12" w:space="0" w:color="auto"/>
            </w:tcBorders>
            <w:shd w:val="clear" w:color="auto" w:fill="auto"/>
            <w:tcMar>
              <w:top w:w="80" w:type="dxa"/>
              <w:left w:w="80" w:type="dxa"/>
              <w:bottom w:w="80" w:type="dxa"/>
              <w:right w:w="171" w:type="dxa"/>
            </w:tcMar>
            <w:vAlign w:val="center"/>
          </w:tcPr>
          <w:p w14:paraId="2CE59547"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bCs/>
                <w:color w:val="404040" w:themeColor="text1" w:themeTint="BF"/>
                <w:sz w:val="15"/>
                <w:szCs w:val="15"/>
                <w:lang w:val="sk-SK"/>
              </w:rPr>
              <w:t>Navrhovaný spôsob</w:t>
            </w:r>
            <w:r w:rsidRPr="00A630BD">
              <w:rPr>
                <w:rFonts w:asciiTheme="minorHAnsi" w:hAnsiTheme="minorHAnsi" w:cstheme="minorHAnsi"/>
                <w:b/>
                <w:bCs/>
                <w:color w:val="404040" w:themeColor="text1" w:themeTint="BF"/>
                <w:spacing w:val="-13"/>
                <w:sz w:val="15"/>
                <w:szCs w:val="15"/>
                <w:lang w:val="sk-SK"/>
              </w:rPr>
              <w:t xml:space="preserve"> </w:t>
            </w:r>
            <w:r w:rsidRPr="00A630BD">
              <w:rPr>
                <w:rFonts w:asciiTheme="minorHAnsi" w:hAnsiTheme="minorHAnsi" w:cstheme="minorHAnsi"/>
                <w:b/>
                <w:bCs/>
                <w:color w:val="404040" w:themeColor="text1" w:themeTint="BF"/>
                <w:spacing w:val="-1"/>
                <w:sz w:val="15"/>
                <w:szCs w:val="15"/>
                <w:lang w:val="sk-SK"/>
              </w:rPr>
              <w:t>realizácie</w:t>
            </w:r>
            <w:r w:rsidRPr="00A630BD">
              <w:rPr>
                <w:rFonts w:asciiTheme="minorHAnsi" w:hAnsiTheme="minorHAnsi" w:cstheme="minorHAnsi"/>
                <w:b/>
                <w:bCs/>
                <w:color w:val="404040" w:themeColor="text1" w:themeTint="BF"/>
                <w:spacing w:val="-13"/>
                <w:sz w:val="15"/>
                <w:szCs w:val="15"/>
                <w:lang w:val="sk-SK"/>
              </w:rPr>
              <w:t xml:space="preserve"> </w:t>
            </w:r>
            <w:r w:rsidRPr="00A630BD">
              <w:rPr>
                <w:rFonts w:asciiTheme="minorHAnsi" w:hAnsiTheme="minorHAnsi" w:cstheme="minorHAnsi"/>
                <w:b/>
                <w:bCs/>
                <w:color w:val="404040" w:themeColor="text1" w:themeTint="BF"/>
                <w:sz w:val="15"/>
                <w:szCs w:val="15"/>
                <w:lang w:val="sk-SK"/>
              </w:rPr>
              <w:t>projektu</w:t>
            </w:r>
          </w:p>
        </w:tc>
        <w:tc>
          <w:tcPr>
            <w:tcW w:w="5291" w:type="dxa"/>
            <w:tcBorders>
              <w:top w:val="single" w:sz="8" w:space="0" w:color="000000"/>
              <w:left w:val="single" w:sz="8" w:space="0" w:color="000000"/>
              <w:bottom w:val="single" w:sz="8" w:space="0" w:color="000000"/>
              <w:right w:val="single" w:sz="12" w:space="0" w:color="auto"/>
            </w:tcBorders>
          </w:tcPr>
          <w:p w14:paraId="2CE59548" w14:textId="77777777" w:rsidR="008D63E2" w:rsidRPr="00A630BD" w:rsidRDefault="008D63E2" w:rsidP="008A08F3">
            <w:pPr>
              <w:pStyle w:val="tltabuky2"/>
              <w:widowControl w:val="0"/>
              <w:spacing w:before="125"/>
              <w:rPr>
                <w:rFonts w:asciiTheme="minorHAnsi" w:hAnsiTheme="minorHAnsi" w:cstheme="minorHAnsi"/>
                <w:b/>
                <w:bCs/>
                <w:color w:val="404040" w:themeColor="text1" w:themeTint="BF"/>
                <w:sz w:val="15"/>
                <w:szCs w:val="15"/>
                <w:lang w:val="sk-SK"/>
              </w:rPr>
            </w:pPr>
          </w:p>
        </w:tc>
      </w:tr>
      <w:tr w:rsidR="008D63E2" w:rsidRPr="00AC669A" w14:paraId="2CE59559" w14:textId="77777777" w:rsidTr="005E5D35">
        <w:trPr>
          <w:trHeight w:hRule="exact" w:val="4772"/>
        </w:trPr>
        <w:tc>
          <w:tcPr>
            <w:tcW w:w="634" w:type="dxa"/>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CE5954A"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2.1</w:t>
            </w:r>
          </w:p>
        </w:tc>
        <w:tc>
          <w:tcPr>
            <w:tcW w:w="1190"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CE5954B"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Previazanosť aktivít projektu na jeho výsledky, ciele a merateľné ukazovatele</w:t>
            </w:r>
          </w:p>
        </w:tc>
        <w:tc>
          <w:tcPr>
            <w:tcW w:w="2114" w:type="dxa"/>
            <w:vMerge w:val="restart"/>
            <w:tcBorders>
              <w:top w:val="single" w:sz="8" w:space="0" w:color="000000"/>
              <w:left w:val="single" w:sz="8" w:space="0" w:color="000000"/>
              <w:right w:val="single" w:sz="8" w:space="0" w:color="000000"/>
            </w:tcBorders>
            <w:vAlign w:val="center"/>
          </w:tcPr>
          <w:p w14:paraId="2CE5954C" w14:textId="77777777" w:rsidR="008D63E2" w:rsidRPr="00A630BD"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color w:val="404040" w:themeColor="text1" w:themeTint="BF"/>
                <w:sz w:val="15"/>
                <w:szCs w:val="15"/>
                <w:u w:color="000000"/>
                <w:lang w:val="sk-SK"/>
              </w:rPr>
              <w:t xml:space="preserve">Posudzuje sa vnútorná logika projektu, t.j. či aktivity projektu vedú k dosiahnutiu plánovaných výsledkov a cieľov projektu, či prostredníctvom realizácie navrhovaných aktivít je možné dosiahnuť plnenie navrhnutých merateľných ukazovateľov. </w:t>
            </w:r>
          </w:p>
        </w:tc>
        <w:tc>
          <w:tcPr>
            <w:tcW w:w="1680"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54D" w14:textId="7E996711" w:rsidR="008D63E2" w:rsidRPr="00A630BD" w:rsidRDefault="00A04D1C"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 xml:space="preserve">ujúce </w:t>
            </w:r>
            <w:r w:rsidR="008D63E2" w:rsidRPr="00A630BD">
              <w:rPr>
                <w:rFonts w:asciiTheme="minorHAnsi" w:eastAsia="Helvetica" w:hAnsiTheme="minorHAnsi" w:cstheme="minorHAnsi"/>
                <w:color w:val="404040" w:themeColor="text1" w:themeTint="BF"/>
                <w:sz w:val="15"/>
                <w:szCs w:val="15"/>
                <w:lang w:val="sk-SK"/>
              </w:rPr>
              <w:t>kritérium</w:t>
            </w:r>
          </w:p>
          <w:p w14:paraId="2CE5954E"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top w:val="single" w:sz="8" w:space="0" w:color="000000"/>
              <w:left w:val="single" w:sz="8" w:space="0" w:color="000000"/>
              <w:bottom w:val="single" w:sz="4" w:space="0" w:color="auto"/>
              <w:right w:val="single" w:sz="12" w:space="0" w:color="auto"/>
            </w:tcBorders>
            <w:vAlign w:val="center"/>
          </w:tcPr>
          <w:p w14:paraId="2CE5954F" w14:textId="104125A8" w:rsidR="008D63E2" w:rsidRPr="00A630BD" w:rsidRDefault="008D63E2" w:rsidP="00F02116">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color w:val="404040" w:themeColor="text1" w:themeTint="BF"/>
                <w:sz w:val="15"/>
                <w:szCs w:val="15"/>
                <w:u w:color="000000"/>
                <w:lang w:val="sk-SK"/>
              </w:rPr>
              <w:t>Áno</w:t>
            </w:r>
            <w:r w:rsidR="000F5844">
              <w:rPr>
                <w:rFonts w:asciiTheme="minorHAnsi" w:hAnsiTheme="minorHAnsi" w:cstheme="minorHAnsi"/>
                <w:b/>
                <w:color w:val="404040" w:themeColor="text1" w:themeTint="BF"/>
                <w:sz w:val="15"/>
                <w:szCs w:val="15"/>
                <w:u w:color="000000"/>
                <w:lang w:val="sk-SK"/>
              </w:rPr>
              <w:t>(1)</w:t>
            </w:r>
            <w:r w:rsidRPr="00A630BD">
              <w:rPr>
                <w:rFonts w:asciiTheme="minorHAnsi" w:hAnsiTheme="minorHAnsi" w:cstheme="minorHAnsi"/>
                <w:color w:val="404040" w:themeColor="text1" w:themeTint="BF"/>
                <w:sz w:val="15"/>
                <w:szCs w:val="15"/>
                <w:u w:color="000000"/>
                <w:lang w:val="sk-SK"/>
              </w:rPr>
              <w:t xml:space="preserve"> – všetky hlavné aktivity projektu vychádzajú z potrieb  žiadateľa, sú zrozumiteľne definované a ich realizáciou sa dosiahnu plánované výsledky, ciele a </w:t>
            </w:r>
            <w:r w:rsidR="00F02116">
              <w:rPr>
                <w:rFonts w:asciiTheme="minorHAnsi" w:hAnsiTheme="minorHAnsi" w:cstheme="minorHAnsi"/>
                <w:color w:val="404040" w:themeColor="text1" w:themeTint="BF"/>
                <w:sz w:val="15"/>
                <w:szCs w:val="15"/>
                <w:u w:color="000000"/>
                <w:lang w:val="sk-SK"/>
              </w:rPr>
              <w:t>merateľné ukazovatele projektu.</w:t>
            </w:r>
          </w:p>
        </w:tc>
        <w:tc>
          <w:tcPr>
            <w:tcW w:w="5291" w:type="dxa"/>
            <w:vMerge w:val="restart"/>
            <w:tcBorders>
              <w:top w:val="single" w:sz="8" w:space="0" w:color="000000"/>
              <w:left w:val="single" w:sz="8" w:space="0" w:color="000000"/>
              <w:right w:val="single" w:sz="12" w:space="0" w:color="auto"/>
            </w:tcBorders>
          </w:tcPr>
          <w:p w14:paraId="2CE59550" w14:textId="5E13E013" w:rsidR="008D63E2" w:rsidRPr="00A630BD" w:rsidRDefault="008D63E2" w:rsidP="008A08F3">
            <w:pPr>
              <w:pStyle w:val="Predvolen"/>
              <w:spacing w:line="288" w:lineRule="auto"/>
              <w:ind w:right="-2"/>
              <w:jc w:val="both"/>
              <w:rPr>
                <w:rFonts w:asciiTheme="minorHAnsi" w:eastAsia="Helvetica Neue Light"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informácie uvedené v</w:t>
            </w:r>
            <w:r w:rsidR="00A04D1C">
              <w:rPr>
                <w:rFonts w:asciiTheme="minorHAnsi" w:hAnsiTheme="minorHAnsi" w:cstheme="minorHAnsi"/>
                <w:color w:val="auto"/>
                <w:sz w:val="15"/>
                <w:szCs w:val="15"/>
                <w:lang w:val="sk-SK"/>
              </w:rPr>
              <w:t> </w:t>
            </w:r>
            <w:r w:rsidRPr="00A630BD">
              <w:rPr>
                <w:rFonts w:asciiTheme="minorHAnsi" w:hAnsiTheme="minorHAnsi" w:cstheme="minorHAnsi"/>
                <w:color w:val="auto"/>
                <w:sz w:val="15"/>
                <w:szCs w:val="15"/>
                <w:lang w:val="sk-SK"/>
              </w:rPr>
              <w:t>častiach</w:t>
            </w:r>
            <w:r w:rsidR="00A04D1C">
              <w:rPr>
                <w:rFonts w:asciiTheme="minorHAnsi" w:hAnsiTheme="minorHAnsi" w:cstheme="minorHAnsi"/>
                <w:color w:val="auto"/>
                <w:sz w:val="15"/>
                <w:szCs w:val="15"/>
                <w:lang w:val="sk-SK"/>
              </w:rPr>
              <w:t xml:space="preserve"> ŽoNFP</w:t>
            </w:r>
            <w:r w:rsidRPr="00A630BD">
              <w:rPr>
                <w:rFonts w:asciiTheme="minorHAnsi" w:hAnsiTheme="minorHAnsi" w:cstheme="minorHAnsi"/>
                <w:color w:val="auto"/>
                <w:sz w:val="15"/>
                <w:szCs w:val="15"/>
                <w:lang w:val="sk-SK"/>
              </w:rPr>
              <w:t>: 7. Popis projektu, 8. Popis cieľovej skupiny, 10.1 Aktivity projektu a očakávané merateľné ukazovatele, 10.2. Prehľad merateľných ukazovateľov projektu</w:t>
            </w:r>
            <w:r w:rsidR="00A04D1C">
              <w:rPr>
                <w:rFonts w:asciiTheme="minorHAnsi" w:hAnsiTheme="minorHAnsi" w:cstheme="minorHAnsi"/>
                <w:color w:val="auto"/>
                <w:sz w:val="15"/>
                <w:szCs w:val="15"/>
                <w:lang w:val="sk-SK"/>
              </w:rPr>
              <w:t xml:space="preserve"> a</w:t>
            </w:r>
            <w:r w:rsidR="00A724FB" w:rsidRPr="00287D31">
              <w:rPr>
                <w:rFonts w:asciiTheme="minorHAnsi" w:hAnsiTheme="minorHAnsi" w:cstheme="minorHAnsi"/>
                <w:color w:val="auto"/>
                <w:sz w:val="15"/>
                <w:szCs w:val="15"/>
                <w:lang w:val="sk-SK"/>
              </w:rPr>
              <w:t xml:space="preserve"> 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551" w14:textId="77777777"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52" w14:textId="77777777" w:rsidR="008D63E2" w:rsidRPr="00A630BD" w:rsidRDefault="008D63E2" w:rsidP="007B541F">
            <w:pPr>
              <w:pStyle w:val="Predvolen"/>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navrhované aktivity sú dostatočne odôvodnené a vychádzajú z definovaných potrieb žiadateľa, resp. cieľových skupín</w:t>
            </w:r>
          </w:p>
          <w:p w14:paraId="2CE59553" w14:textId="77777777" w:rsidR="008D63E2" w:rsidRPr="00A630BD" w:rsidRDefault="008D63E2" w:rsidP="007B541F">
            <w:pPr>
              <w:pStyle w:val="Predvolen"/>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všetky aktivity smerujú k napĺňaniu cieľov projektu </w:t>
            </w:r>
          </w:p>
          <w:p w14:paraId="4131EEE7" w14:textId="77777777" w:rsidR="007B541F" w:rsidRDefault="008D63E2" w:rsidP="007B541F">
            <w:pPr>
              <w:pStyle w:val="Predvolen"/>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ciele projektu sú realisticky postavené vzhľadom na aktivity projektu (cieľ projektu nie je podhodnotený, ani príliš ambiciózny vzhľadom na navrhované aktivity)</w:t>
            </w:r>
          </w:p>
          <w:p w14:paraId="51E0E0F6" w14:textId="77777777" w:rsidR="007B541F" w:rsidRDefault="008D63E2" w:rsidP="007B541F">
            <w:pPr>
              <w:pStyle w:val="Predvolen"/>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každá z aktivít prispieva k napĺňaniu merateľných ukazovateľov</w:t>
            </w:r>
          </w:p>
          <w:p w14:paraId="2CE59556" w14:textId="3B2311E3" w:rsidR="008D63E2" w:rsidRPr="00A630BD" w:rsidRDefault="008D63E2" w:rsidP="007B541F">
            <w:pPr>
              <w:pStyle w:val="Predvolen"/>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merateľné ukazovatele v plnej miere zachytávajú výsledky aktivít projektu a podstatu cieľa projektu</w:t>
            </w:r>
          </w:p>
          <w:p w14:paraId="2CE59557" w14:textId="3B881E22"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w:t>
            </w:r>
            <w:r w:rsidRPr="00A630BD">
              <w:rPr>
                <w:rFonts w:asciiTheme="minorHAnsi" w:hAnsiTheme="minorHAnsi" w:cstheme="minorHAnsi"/>
                <w:color w:val="auto"/>
                <w:sz w:val="15"/>
                <w:szCs w:val="15"/>
                <w:lang w:val="sk-SK"/>
              </w:rPr>
              <w:lastRenderedPageBreak/>
              <w:t>relevantnej časti (ŽoNFP a relevantnej prílohy), na základe ktorej bolo vykonané hodnotenie. Hodnotiteľ je povinný uviesť odpoveď pri každom konkrétnom hodnotení vylučovacieho kritéria, a to tak v prípade kladného ako i negatívneho hodnotenia</w:t>
            </w:r>
            <w:r w:rsidR="002D7A60">
              <w:rPr>
                <w:rFonts w:asciiTheme="minorHAnsi" w:hAnsiTheme="minorHAnsi" w:cstheme="minorHAnsi"/>
                <w:color w:val="auto"/>
                <w:sz w:val="15"/>
                <w:szCs w:val="15"/>
                <w:lang w:val="sk-SK"/>
              </w:rPr>
              <w:t>.</w:t>
            </w:r>
          </w:p>
          <w:p w14:paraId="2CE59558" w14:textId="77777777" w:rsidR="008D63E2" w:rsidRPr="00A630BD" w:rsidRDefault="008D63E2"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D63E2" w:rsidRPr="00AC669A" w14:paraId="2CE59560" w14:textId="77777777" w:rsidTr="005E5D35">
        <w:trPr>
          <w:trHeight w:hRule="exact" w:val="4273"/>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5A" w14:textId="77777777" w:rsidR="008D63E2" w:rsidRPr="00A630BD"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CE5955B" w14:textId="77777777" w:rsidR="008D63E2" w:rsidRPr="00A630BD" w:rsidRDefault="008D63E2" w:rsidP="008A08F3">
            <w:pPr>
              <w:pStyle w:val="TableParagraph"/>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left w:val="single" w:sz="8" w:space="0" w:color="000000"/>
              <w:bottom w:val="single" w:sz="8" w:space="0" w:color="000000"/>
              <w:right w:val="single" w:sz="8" w:space="0" w:color="000000"/>
            </w:tcBorders>
            <w:vAlign w:val="center"/>
          </w:tcPr>
          <w:p w14:paraId="2CE5955C" w14:textId="77777777" w:rsidR="008D63E2" w:rsidRPr="00A630BD"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680"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55D"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5E" w14:textId="2E4E5CE6" w:rsidR="008D63E2" w:rsidRPr="00877816" w:rsidRDefault="008D63E2" w:rsidP="00877816">
            <w:pPr>
              <w:widowControl w:val="0"/>
              <w:tabs>
                <w:tab w:val="left" w:pos="220"/>
                <w:tab w:val="left" w:pos="720"/>
              </w:tabs>
              <w:autoSpaceDE w:val="0"/>
              <w:autoSpaceDN w:val="0"/>
              <w:adjustRightInd w:val="0"/>
              <w:spacing w:after="240"/>
              <w:rPr>
                <w:rFonts w:asciiTheme="minorHAnsi" w:eastAsia="Helvetica" w:hAnsiTheme="minorHAnsi" w:cstheme="minorHAnsi"/>
                <w:color w:val="404040" w:themeColor="text1" w:themeTint="BF"/>
                <w:sz w:val="15"/>
                <w:szCs w:val="15"/>
                <w:u w:color="000000"/>
                <w:bdr w:val="nil"/>
                <w:lang w:val="sk-SK"/>
              </w:rPr>
            </w:pPr>
            <w:r w:rsidRPr="00877816">
              <w:rPr>
                <w:rFonts w:asciiTheme="minorHAnsi" w:eastAsia="Helvetica" w:hAnsiTheme="minorHAnsi" w:cstheme="minorHAnsi"/>
                <w:b/>
                <w:color w:val="404040" w:themeColor="text1" w:themeTint="BF"/>
                <w:sz w:val="15"/>
                <w:szCs w:val="15"/>
                <w:u w:color="000000"/>
                <w:bdr w:val="nil"/>
                <w:lang w:val="sk-SK"/>
              </w:rPr>
              <w:t>Nie</w:t>
            </w:r>
            <w:r w:rsidR="000F5844">
              <w:rPr>
                <w:rFonts w:asciiTheme="minorHAnsi" w:eastAsia="Helvetica" w:hAnsiTheme="minorHAnsi" w:cstheme="minorHAnsi"/>
                <w:b/>
                <w:color w:val="404040" w:themeColor="text1" w:themeTint="BF"/>
                <w:sz w:val="15"/>
                <w:szCs w:val="15"/>
                <w:u w:color="000000"/>
                <w:bdr w:val="nil"/>
                <w:lang w:val="sk-SK"/>
              </w:rPr>
              <w:t>(0)</w:t>
            </w:r>
            <w:r w:rsidRPr="00877816">
              <w:rPr>
                <w:rFonts w:asciiTheme="minorHAnsi" w:eastAsia="Helvetica" w:hAnsiTheme="minorHAnsi" w:cstheme="minorHAnsi"/>
                <w:b/>
                <w:color w:val="404040" w:themeColor="text1" w:themeTint="BF"/>
                <w:sz w:val="15"/>
                <w:szCs w:val="15"/>
                <w:u w:color="000000"/>
                <w:bdr w:val="nil"/>
                <w:lang w:val="sk-SK"/>
              </w:rPr>
              <w:t xml:space="preserve"> </w:t>
            </w:r>
            <w:r w:rsidRPr="00877816">
              <w:rPr>
                <w:rFonts w:asciiTheme="minorHAnsi" w:eastAsia="Helvetica" w:hAnsiTheme="minorHAnsi" w:cstheme="minorHAnsi"/>
                <w:color w:val="404040" w:themeColor="text1" w:themeTint="BF"/>
                <w:sz w:val="15"/>
                <w:szCs w:val="15"/>
                <w:u w:color="000000"/>
                <w:bdr w:val="nil"/>
                <w:lang w:val="sk-SK"/>
              </w:rPr>
              <w:t xml:space="preserve">– </w:t>
            </w:r>
            <w:r w:rsidR="00877816" w:rsidRPr="00877816">
              <w:rPr>
                <w:rFonts w:asciiTheme="minorHAnsi" w:eastAsia="Helvetica" w:hAnsiTheme="minorHAnsi" w:cstheme="minorHAnsi"/>
                <w:color w:val="404040" w:themeColor="text1" w:themeTint="BF"/>
                <w:sz w:val="15"/>
                <w:szCs w:val="15"/>
                <w:u w:color="000000"/>
                <w:bdr w:val="nil"/>
                <w:lang w:val="sk-SK"/>
              </w:rPr>
              <w:t>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c>
          <w:tcPr>
            <w:tcW w:w="5291" w:type="dxa"/>
            <w:vMerge/>
            <w:tcBorders>
              <w:left w:val="single" w:sz="8" w:space="0" w:color="000000"/>
              <w:bottom w:val="single" w:sz="8" w:space="0" w:color="000000"/>
              <w:right w:val="single" w:sz="12" w:space="0" w:color="auto"/>
            </w:tcBorders>
          </w:tcPr>
          <w:p w14:paraId="2CE5955F" w14:textId="77777777" w:rsidR="008D63E2" w:rsidRPr="00A630BD" w:rsidRDefault="008D63E2" w:rsidP="008A08F3">
            <w:pPr>
              <w:widowControl w:val="0"/>
              <w:tabs>
                <w:tab w:val="left" w:pos="220"/>
                <w:tab w:val="left" w:pos="720"/>
              </w:tabs>
              <w:autoSpaceDE w:val="0"/>
              <w:autoSpaceDN w:val="0"/>
              <w:adjustRightInd w:val="0"/>
              <w:spacing w:after="240"/>
              <w:rPr>
                <w:rFonts w:asciiTheme="minorHAnsi" w:eastAsia="Helvetica" w:hAnsiTheme="minorHAnsi" w:cstheme="minorHAnsi"/>
                <w:b/>
                <w:color w:val="404040" w:themeColor="text1" w:themeTint="BF"/>
                <w:sz w:val="15"/>
                <w:szCs w:val="15"/>
                <w:u w:color="000000"/>
                <w:lang w:val="sk-SK"/>
              </w:rPr>
            </w:pPr>
          </w:p>
        </w:tc>
      </w:tr>
      <w:tr w:rsidR="008D63E2" w:rsidRPr="00AC669A" w14:paraId="2CE5956F" w14:textId="77777777" w:rsidTr="005E5D35">
        <w:trPr>
          <w:trHeight w:hRule="exact" w:val="3922"/>
        </w:trPr>
        <w:tc>
          <w:tcPr>
            <w:tcW w:w="634" w:type="dxa"/>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CE59561"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2.2</w:t>
            </w:r>
          </w:p>
        </w:tc>
        <w:tc>
          <w:tcPr>
            <w:tcW w:w="1190"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3" w:type="dxa"/>
            </w:tcMar>
            <w:vAlign w:val="center"/>
          </w:tcPr>
          <w:p w14:paraId="2CE59562" w14:textId="77777777" w:rsidR="008D63E2" w:rsidRPr="00A630BD" w:rsidRDefault="008D63E2" w:rsidP="008A08F3">
            <w:pPr>
              <w:pStyle w:val="TableParagraph"/>
              <w:spacing w:line="241" w:lineRule="auto"/>
              <w:ind w:left="83" w:right="93"/>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vhodnosti navrhovaných aktivít z vecného a časového hľadiska</w:t>
            </w:r>
          </w:p>
        </w:tc>
        <w:tc>
          <w:tcPr>
            <w:tcW w:w="2114" w:type="dxa"/>
            <w:vMerge w:val="restart"/>
            <w:tcBorders>
              <w:top w:val="single" w:sz="8" w:space="0" w:color="000000"/>
              <w:left w:val="single" w:sz="8" w:space="0" w:color="000000"/>
              <w:right w:val="single" w:sz="8" w:space="0" w:color="000000"/>
            </w:tcBorders>
            <w:vAlign w:val="center"/>
          </w:tcPr>
          <w:p w14:paraId="2CE59563" w14:textId="7CC58976" w:rsidR="008D63E2" w:rsidRPr="00A630BD"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color w:val="404040" w:themeColor="text1" w:themeTint="BF"/>
                <w:sz w:val="15"/>
                <w:szCs w:val="15"/>
                <w:u w:color="000000"/>
                <w:lang w:val="sk-SK"/>
              </w:rPr>
              <w:t xml:space="preserve">Posudzuje sa kvalitatívna úroveň a využiteľnosť výstupov projektu, účinnosť a logická previazanosť aktivít projektu, chronologická nadväznosť aktivít projektu, vhodnosť a reálnosť dĺžky trvania jednotlivých aktivít, súlad </w:t>
            </w:r>
            <w:r w:rsidRPr="007B541F">
              <w:rPr>
                <w:rFonts w:asciiTheme="minorHAnsi" w:eastAsia="Calibri" w:hAnsiTheme="minorHAnsi" w:cstheme="minorHAnsi"/>
                <w:color w:val="404040" w:themeColor="text1" w:themeTint="BF"/>
                <w:sz w:val="15"/>
                <w:szCs w:val="15"/>
                <w:u w:color="000000"/>
                <w:lang w:val="sk-SK"/>
              </w:rPr>
              <w:t>časového plánu s ďalšou súvisiacou dokumentáciou.</w:t>
            </w:r>
            <w:r w:rsidR="00C203D6" w:rsidRPr="007B541F">
              <w:rPr>
                <w:rFonts w:asciiTheme="minorHAnsi" w:eastAsia="Calibri" w:hAnsiTheme="minorHAnsi" w:cstheme="minorHAnsi"/>
                <w:color w:val="404040" w:themeColor="text1" w:themeTint="BF"/>
                <w:sz w:val="15"/>
                <w:szCs w:val="15"/>
                <w:u w:color="000000"/>
                <w:lang w:val="sk-SK"/>
              </w:rPr>
              <w:t xml:space="preserve"> (napr.prílohy žiadosti o NFP)</w:t>
            </w:r>
          </w:p>
        </w:tc>
        <w:tc>
          <w:tcPr>
            <w:tcW w:w="1680"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564" w14:textId="6FF8C109" w:rsidR="008D63E2" w:rsidRPr="00A630BD" w:rsidRDefault="00C203D6"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565"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top w:val="single" w:sz="8" w:space="0" w:color="000000"/>
              <w:left w:val="single" w:sz="8" w:space="0" w:color="000000"/>
              <w:bottom w:val="single" w:sz="4" w:space="0" w:color="auto"/>
              <w:right w:val="single" w:sz="12" w:space="0" w:color="auto"/>
            </w:tcBorders>
            <w:vAlign w:val="center"/>
          </w:tcPr>
          <w:p w14:paraId="2CE59566" w14:textId="0F4EA63F"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color w:val="404040" w:themeColor="text1" w:themeTint="BF"/>
                <w:sz w:val="15"/>
                <w:szCs w:val="15"/>
                <w:u w:color="000000"/>
                <w:lang w:val="sk-SK"/>
              </w:rPr>
              <w:t>Áno</w:t>
            </w:r>
            <w:r w:rsidR="000F5844">
              <w:rPr>
                <w:rFonts w:asciiTheme="minorHAnsi" w:hAnsiTheme="minorHAnsi" w:cstheme="minorHAnsi"/>
                <w:b/>
                <w:color w:val="404040" w:themeColor="text1" w:themeTint="BF"/>
                <w:sz w:val="15"/>
                <w:szCs w:val="15"/>
                <w:u w:color="000000"/>
                <w:lang w:val="sk-SK"/>
              </w:rPr>
              <w:t>(1)</w:t>
            </w:r>
            <w:r w:rsidRPr="00A630BD">
              <w:rPr>
                <w:rFonts w:asciiTheme="minorHAnsi" w:hAnsiTheme="minorHAnsi" w:cstheme="minorHAnsi"/>
                <w:b/>
                <w:color w:val="404040" w:themeColor="text1" w:themeTint="BF"/>
                <w:sz w:val="15"/>
                <w:szCs w:val="15"/>
                <w:u w:color="000000"/>
                <w:lang w:val="sk-SK"/>
              </w:rPr>
              <w:t xml:space="preserve"> </w:t>
            </w:r>
            <w:r w:rsidRPr="00A630BD">
              <w:rPr>
                <w:rFonts w:asciiTheme="minorHAnsi" w:hAnsiTheme="minorHAnsi" w:cstheme="minorHAnsi"/>
                <w:color w:val="404040" w:themeColor="text1" w:themeTint="BF"/>
                <w:sz w:val="15"/>
                <w:szCs w:val="15"/>
                <w:u w:color="00000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p>
        </w:tc>
        <w:tc>
          <w:tcPr>
            <w:tcW w:w="5291" w:type="dxa"/>
            <w:vMerge w:val="restart"/>
            <w:tcBorders>
              <w:top w:val="single" w:sz="8" w:space="0" w:color="000000"/>
              <w:left w:val="single" w:sz="8" w:space="0" w:color="000000"/>
              <w:right w:val="single" w:sz="12" w:space="0" w:color="auto"/>
            </w:tcBorders>
          </w:tcPr>
          <w:p w14:paraId="2CE59567" w14:textId="4E3AFA92"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informácie uvedené v</w:t>
            </w:r>
            <w:r w:rsidR="00C50786">
              <w:rPr>
                <w:rFonts w:asciiTheme="minorHAnsi" w:hAnsiTheme="minorHAnsi" w:cstheme="minorHAnsi"/>
                <w:color w:val="auto"/>
                <w:sz w:val="15"/>
                <w:szCs w:val="15"/>
                <w:lang w:val="sk-SK"/>
              </w:rPr>
              <w:t> </w:t>
            </w:r>
            <w:r w:rsidR="00C50786" w:rsidRPr="00A630BD">
              <w:rPr>
                <w:rFonts w:asciiTheme="minorHAnsi" w:hAnsiTheme="minorHAnsi" w:cstheme="minorHAnsi"/>
                <w:color w:val="auto"/>
                <w:sz w:val="15"/>
                <w:szCs w:val="15"/>
                <w:lang w:val="sk-SK"/>
              </w:rPr>
              <w:t>ŽoNFP</w:t>
            </w:r>
            <w:r w:rsidR="00C50786">
              <w:rPr>
                <w:rFonts w:asciiTheme="minorHAnsi" w:hAnsiTheme="minorHAnsi" w:cstheme="minorHAnsi"/>
                <w:color w:val="auto"/>
                <w:sz w:val="15"/>
                <w:szCs w:val="15"/>
                <w:lang w:val="sk-SK"/>
              </w:rPr>
              <w:t>:</w:t>
            </w:r>
            <w:r w:rsidR="00C50786" w:rsidRPr="00A630BD">
              <w:rPr>
                <w:rFonts w:asciiTheme="minorHAnsi" w:hAnsiTheme="minorHAnsi" w:cstheme="minorHAnsi"/>
                <w:color w:val="auto"/>
                <w:sz w:val="15"/>
                <w:szCs w:val="15"/>
                <w:lang w:val="sk-SK"/>
              </w:rPr>
              <w:t xml:space="preserve"> </w:t>
            </w:r>
            <w:r w:rsidRPr="00A630BD">
              <w:rPr>
                <w:rFonts w:asciiTheme="minorHAnsi" w:hAnsiTheme="minorHAnsi" w:cstheme="minorHAnsi"/>
                <w:color w:val="auto"/>
                <w:sz w:val="15"/>
                <w:szCs w:val="15"/>
                <w:lang w:val="sk-SK"/>
              </w:rPr>
              <w:t>čas</w:t>
            </w:r>
            <w:r w:rsidR="00C50786">
              <w:rPr>
                <w:rFonts w:asciiTheme="minorHAnsi" w:hAnsiTheme="minorHAnsi" w:cstheme="minorHAnsi"/>
                <w:color w:val="auto"/>
                <w:sz w:val="15"/>
                <w:szCs w:val="15"/>
                <w:lang w:val="sk-SK"/>
              </w:rPr>
              <w:t>ť</w:t>
            </w:r>
            <w:r w:rsidRPr="00A630BD">
              <w:rPr>
                <w:rFonts w:asciiTheme="minorHAnsi" w:hAnsiTheme="minorHAnsi" w:cstheme="minorHAnsi"/>
                <w:color w:val="auto"/>
                <w:sz w:val="15"/>
                <w:szCs w:val="15"/>
                <w:lang w:val="sk-SK"/>
              </w:rPr>
              <w:t xml:space="preserve"> 7.2 Spôsob realizácie aktivít projektu</w:t>
            </w:r>
            <w:r w:rsidR="00C50786">
              <w:rPr>
                <w:rFonts w:asciiTheme="minorHAnsi" w:hAnsiTheme="minorHAnsi" w:cstheme="minorHAnsi"/>
                <w:color w:val="auto"/>
                <w:sz w:val="15"/>
                <w:szCs w:val="15"/>
                <w:lang w:val="sk-SK"/>
              </w:rPr>
              <w:t xml:space="preserve"> a</w:t>
            </w:r>
            <w:r w:rsidRPr="00A630BD">
              <w:rPr>
                <w:rFonts w:asciiTheme="minorHAnsi" w:hAnsiTheme="minorHAnsi" w:cstheme="minorHAnsi"/>
                <w:color w:val="auto"/>
                <w:sz w:val="15"/>
                <w:szCs w:val="15"/>
                <w:lang w:val="sk-SK"/>
              </w:rPr>
              <w:t xml:space="preserve"> časť 9 ŽoNFP Harmonogram realizácie aktivít 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568" w14:textId="77777777"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69" w14:textId="77777777" w:rsidR="008D63E2" w:rsidRPr="00A630BD" w:rsidRDefault="008D63E2" w:rsidP="007B541F">
            <w:pPr>
              <w:pStyle w:val="Predvolen"/>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jednotlivé aktivity projektu na seba vecne a logicky nadväzujú</w:t>
            </w:r>
          </w:p>
          <w:p w14:paraId="2CE5956A" w14:textId="77777777" w:rsidR="008D63E2" w:rsidRPr="00A630BD" w:rsidRDefault="008D63E2" w:rsidP="007B541F">
            <w:pPr>
              <w:pStyle w:val="Predvolen"/>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jednotlivé aktivity sú uvedené v správnej časovej nadväznosti</w:t>
            </w:r>
          </w:p>
          <w:p w14:paraId="2CE5956B" w14:textId="77777777" w:rsidR="008D63E2" w:rsidRDefault="008D63E2" w:rsidP="007B541F">
            <w:pPr>
              <w:pStyle w:val="Predvolen"/>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dĺžky trvania jednotlivých aktivít sú realistické</w:t>
            </w:r>
          </w:p>
          <w:p w14:paraId="2CE5956C" w14:textId="77777777" w:rsidR="008D63E2" w:rsidRPr="00C50786" w:rsidRDefault="008D63E2" w:rsidP="007B541F">
            <w:pPr>
              <w:pStyle w:val="Predvolen"/>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C50786">
              <w:rPr>
                <w:rFonts w:asciiTheme="minorHAnsi" w:hAnsiTheme="minorHAnsi" w:cstheme="minorHAnsi"/>
                <w:b/>
                <w:color w:val="auto"/>
                <w:sz w:val="15"/>
                <w:szCs w:val="15"/>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p w14:paraId="2CE5956D" w14:textId="47ABA48E"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r w:rsidR="002D7A60">
              <w:rPr>
                <w:rFonts w:asciiTheme="minorHAnsi" w:hAnsiTheme="minorHAnsi" w:cstheme="minorHAnsi"/>
                <w:color w:val="auto"/>
                <w:sz w:val="15"/>
                <w:szCs w:val="15"/>
                <w:lang w:val="sk-SK"/>
              </w:rPr>
              <w:t>.</w:t>
            </w:r>
          </w:p>
          <w:p w14:paraId="2CE5956E" w14:textId="77777777" w:rsidR="008D63E2" w:rsidRPr="00A630BD" w:rsidRDefault="008D63E2"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D63E2" w:rsidRPr="00AC669A" w14:paraId="2CE59576" w14:textId="77777777" w:rsidTr="005E5D35">
        <w:trPr>
          <w:trHeight w:hRule="exact" w:val="2804"/>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70"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3" w:type="dxa"/>
            </w:tcMar>
            <w:vAlign w:val="center"/>
          </w:tcPr>
          <w:p w14:paraId="2CE59571" w14:textId="77777777" w:rsidR="008D63E2" w:rsidRPr="00A630BD" w:rsidRDefault="008D63E2" w:rsidP="008A08F3">
            <w:pPr>
              <w:pStyle w:val="TableParagraph"/>
              <w:spacing w:line="241" w:lineRule="auto"/>
              <w:ind w:left="83" w:right="93"/>
              <w:rPr>
                <w:rFonts w:asciiTheme="minorHAnsi" w:hAnsiTheme="minorHAnsi" w:cstheme="minorHAnsi"/>
                <w:color w:val="404040" w:themeColor="text1" w:themeTint="BF"/>
                <w:sz w:val="15"/>
                <w:szCs w:val="15"/>
                <w:lang w:val="sk-SK"/>
              </w:rPr>
            </w:pPr>
          </w:p>
        </w:tc>
        <w:tc>
          <w:tcPr>
            <w:tcW w:w="2114" w:type="dxa"/>
            <w:vMerge/>
            <w:tcBorders>
              <w:left w:val="single" w:sz="8" w:space="0" w:color="000000"/>
              <w:bottom w:val="single" w:sz="8" w:space="0" w:color="000000"/>
              <w:right w:val="single" w:sz="8" w:space="0" w:color="000000"/>
            </w:tcBorders>
            <w:vAlign w:val="center"/>
          </w:tcPr>
          <w:p w14:paraId="2CE59572" w14:textId="77777777" w:rsidR="008D63E2" w:rsidRPr="00A630BD" w:rsidRDefault="008D63E2" w:rsidP="008A08F3">
            <w:pPr>
              <w:pStyle w:val="tltabuky2"/>
              <w:widowControl w:val="0"/>
              <w:spacing w:before="125"/>
              <w:rPr>
                <w:rFonts w:asciiTheme="minorHAnsi" w:eastAsia="Calibri" w:hAnsiTheme="minorHAnsi" w:cstheme="minorHAnsi"/>
                <w:color w:val="404040" w:themeColor="text1" w:themeTint="BF"/>
                <w:sz w:val="15"/>
                <w:szCs w:val="15"/>
                <w:u w:color="000000"/>
                <w:lang w:val="sk-SK"/>
              </w:rPr>
            </w:pPr>
          </w:p>
        </w:tc>
        <w:tc>
          <w:tcPr>
            <w:tcW w:w="1680"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573"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74" w14:textId="574C6553"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color w:val="404040" w:themeColor="text1" w:themeTint="BF"/>
                <w:sz w:val="15"/>
                <w:szCs w:val="15"/>
                <w:u w:color="000000"/>
                <w:lang w:val="sk-SK"/>
              </w:rPr>
              <w:t>Nie</w:t>
            </w:r>
            <w:r w:rsidR="000F5844">
              <w:rPr>
                <w:rFonts w:asciiTheme="minorHAnsi" w:hAnsiTheme="minorHAnsi" w:cstheme="minorHAnsi"/>
                <w:b/>
                <w:color w:val="404040" w:themeColor="text1" w:themeTint="BF"/>
                <w:sz w:val="15"/>
                <w:szCs w:val="15"/>
                <w:u w:color="000000"/>
                <w:lang w:val="sk-SK"/>
              </w:rPr>
              <w:t>(0)</w:t>
            </w:r>
            <w:r w:rsidRPr="00A630BD">
              <w:rPr>
                <w:rFonts w:asciiTheme="minorHAnsi" w:hAnsiTheme="minorHAnsi" w:cstheme="minorHAnsi"/>
                <w:color w:val="404040" w:themeColor="text1" w:themeTint="BF"/>
                <w:sz w:val="15"/>
                <w:szCs w:val="15"/>
                <w:u w:color="000000"/>
                <w:lang w:val="sk-SK"/>
              </w:rPr>
              <w:t xml:space="preserve"> – navrhovaný spôsob realizácie aktivít vykazuje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w:t>
            </w:r>
            <w:r w:rsidRPr="00A630BD">
              <w:rPr>
                <w:rFonts w:asciiTheme="minorHAnsi" w:hAnsiTheme="minorHAnsi" w:cstheme="minorHAnsi"/>
                <w:color w:val="404040" w:themeColor="text1" w:themeTint="BF"/>
                <w:sz w:val="15"/>
                <w:szCs w:val="15"/>
                <w:lang w:val="sk-SK"/>
              </w:rPr>
              <w:t>istené nedostatky sú závažného charakteru.</w:t>
            </w:r>
          </w:p>
        </w:tc>
        <w:tc>
          <w:tcPr>
            <w:tcW w:w="5291" w:type="dxa"/>
            <w:vMerge/>
            <w:tcBorders>
              <w:left w:val="single" w:sz="8" w:space="0" w:color="000000"/>
              <w:bottom w:val="single" w:sz="8" w:space="0" w:color="000000"/>
              <w:right w:val="single" w:sz="12" w:space="0" w:color="auto"/>
            </w:tcBorders>
          </w:tcPr>
          <w:p w14:paraId="2CE59575" w14:textId="77777777" w:rsidR="008D63E2" w:rsidRPr="00A630BD" w:rsidRDefault="008D63E2"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D63E2" w:rsidRPr="00AC669A" w14:paraId="2CE59584" w14:textId="77777777" w:rsidTr="002A46A4">
        <w:trPr>
          <w:trHeight w:hRule="exact" w:val="2520"/>
        </w:trPr>
        <w:tc>
          <w:tcPr>
            <w:tcW w:w="634" w:type="dxa"/>
            <w:vMerge w:val="restart"/>
            <w:tcBorders>
              <w:top w:val="single" w:sz="8" w:space="0" w:color="000000"/>
              <w:left w:val="single" w:sz="12" w:space="0" w:color="auto"/>
              <w:right w:val="single" w:sz="8" w:space="0" w:color="000000"/>
            </w:tcBorders>
            <w:shd w:val="clear" w:color="auto" w:fill="auto"/>
            <w:tcMar>
              <w:top w:w="80" w:type="dxa"/>
              <w:left w:w="80" w:type="dxa"/>
              <w:bottom w:w="80" w:type="dxa"/>
              <w:right w:w="80" w:type="dxa"/>
            </w:tcMar>
            <w:vAlign w:val="center"/>
          </w:tcPr>
          <w:p w14:paraId="2CE59577" w14:textId="77777777" w:rsidR="008D63E2" w:rsidRPr="00A630BD" w:rsidRDefault="008D63E2" w:rsidP="008A08F3">
            <w:pPr>
              <w:pStyle w:val="TableParagraph"/>
              <w:spacing w:before="120"/>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2.3</w:t>
            </w:r>
          </w:p>
        </w:tc>
        <w:tc>
          <w:tcPr>
            <w:tcW w:w="1190" w:type="dxa"/>
            <w:vMerge w:val="restart"/>
            <w:tcBorders>
              <w:top w:val="single" w:sz="8" w:space="0" w:color="000000"/>
              <w:left w:val="single" w:sz="8" w:space="0" w:color="000000"/>
              <w:right w:val="single" w:sz="8" w:space="0" w:color="000000"/>
            </w:tcBorders>
            <w:shd w:val="clear" w:color="auto" w:fill="auto"/>
            <w:tcMar>
              <w:top w:w="80" w:type="dxa"/>
              <w:left w:w="80" w:type="dxa"/>
              <w:bottom w:w="80" w:type="dxa"/>
              <w:right w:w="170" w:type="dxa"/>
            </w:tcMar>
            <w:vAlign w:val="center"/>
          </w:tcPr>
          <w:p w14:paraId="2CE59578" w14:textId="77777777" w:rsidR="008D63E2" w:rsidRPr="00A630BD"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p w14:paraId="2CE59579" w14:textId="77777777" w:rsidR="008D63E2" w:rsidRPr="00A630BD"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 xml:space="preserve">Posúdenie primeranosti a reálnosti plánovaných hodnôt merateľných ukazovateľov s ohľadom na časové, finančné a </w:t>
            </w:r>
            <w:r w:rsidRPr="00A630BD">
              <w:rPr>
                <w:rFonts w:asciiTheme="minorHAnsi" w:hAnsiTheme="minorHAnsi" w:cstheme="minorHAnsi"/>
                <w:color w:val="404040" w:themeColor="text1" w:themeTint="BF"/>
                <w:sz w:val="15"/>
                <w:szCs w:val="15"/>
                <w:lang w:val="sk-SK"/>
              </w:rPr>
              <w:lastRenderedPageBreak/>
              <w:t>vecné hľadisko</w:t>
            </w:r>
          </w:p>
        </w:tc>
        <w:tc>
          <w:tcPr>
            <w:tcW w:w="2114" w:type="dxa"/>
            <w:vMerge w:val="restart"/>
            <w:tcBorders>
              <w:top w:val="single" w:sz="8" w:space="0" w:color="000000"/>
              <w:left w:val="single" w:sz="8" w:space="0" w:color="000000"/>
              <w:right w:val="single" w:sz="8" w:space="0" w:color="000000"/>
            </w:tcBorders>
            <w:vAlign w:val="center"/>
          </w:tcPr>
          <w:p w14:paraId="2CE5957A" w14:textId="77777777" w:rsidR="008D63E2" w:rsidRPr="00A630BD" w:rsidRDefault="008D63E2" w:rsidP="008A08F3">
            <w:pPr>
              <w:pStyle w:val="tltabuky2"/>
              <w:widowControl w:val="0"/>
              <w:spacing w:before="125"/>
              <w:ind w:left="-18"/>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color w:val="404040" w:themeColor="text1" w:themeTint="BF"/>
                <w:sz w:val="15"/>
                <w:szCs w:val="15"/>
                <w:u w:color="000000"/>
                <w:lang w:val="sk-SK"/>
              </w:rPr>
              <w:lastRenderedPageBreak/>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c>
          <w:tcPr>
            <w:tcW w:w="1680" w:type="dxa"/>
            <w:vMerge w:val="restart"/>
            <w:tcBorders>
              <w:top w:val="single" w:sz="8" w:space="0" w:color="000000"/>
              <w:left w:val="single" w:sz="8" w:space="0" w:color="000000"/>
              <w:right w:val="single" w:sz="12" w:space="0" w:color="000000"/>
            </w:tcBorders>
            <w:shd w:val="clear" w:color="auto" w:fill="auto"/>
            <w:tcMar>
              <w:top w:w="80" w:type="dxa"/>
              <w:left w:w="80" w:type="dxa"/>
              <w:bottom w:w="80" w:type="dxa"/>
              <w:right w:w="80" w:type="dxa"/>
            </w:tcMar>
            <w:vAlign w:val="center"/>
          </w:tcPr>
          <w:p w14:paraId="2CE5957B" w14:textId="1ED4BC8C" w:rsidR="008D63E2" w:rsidRPr="00A630BD" w:rsidRDefault="00C50786"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57C"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top w:val="single" w:sz="8" w:space="0" w:color="000000"/>
              <w:left w:val="single" w:sz="8" w:space="0" w:color="000000"/>
              <w:bottom w:val="single" w:sz="4" w:space="0" w:color="auto"/>
              <w:right w:val="single" w:sz="12" w:space="0" w:color="auto"/>
            </w:tcBorders>
            <w:vAlign w:val="center"/>
          </w:tcPr>
          <w:p w14:paraId="2CE5957D" w14:textId="588EB56B" w:rsidR="008D63E2" w:rsidRPr="00A630BD" w:rsidRDefault="008D63E2" w:rsidP="000F5844">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color w:val="404040" w:themeColor="text1" w:themeTint="BF"/>
                <w:sz w:val="15"/>
                <w:szCs w:val="15"/>
                <w:u w:color="000000"/>
                <w:lang w:val="sk-SK"/>
              </w:rPr>
              <w:t>Áno</w:t>
            </w:r>
            <w:r w:rsidR="000F5844">
              <w:rPr>
                <w:rFonts w:asciiTheme="minorHAnsi" w:hAnsiTheme="minorHAnsi" w:cstheme="minorHAnsi"/>
                <w:b/>
                <w:color w:val="404040" w:themeColor="text1" w:themeTint="BF"/>
                <w:sz w:val="15"/>
                <w:szCs w:val="15"/>
                <w:u w:color="000000"/>
                <w:lang w:val="sk-SK"/>
              </w:rPr>
              <w:t>(1</w:t>
            </w:r>
            <w:r w:rsidR="000F5844">
              <w:rPr>
                <w:rFonts w:asciiTheme="minorHAnsi" w:hAnsiTheme="minorHAnsi" w:cstheme="minorHAnsi"/>
                <w:color w:val="404040" w:themeColor="text1" w:themeTint="BF"/>
                <w:sz w:val="15"/>
                <w:szCs w:val="15"/>
                <w:u w:color="000000"/>
                <w:lang w:val="sk-SK"/>
              </w:rPr>
              <w:t>)</w:t>
            </w:r>
            <w:r w:rsidRPr="00A630BD">
              <w:rPr>
                <w:rFonts w:asciiTheme="minorHAnsi" w:hAnsiTheme="minorHAnsi" w:cstheme="minorHAnsi"/>
                <w:color w:val="404040" w:themeColor="text1" w:themeTint="BF"/>
                <w:sz w:val="15"/>
                <w:szCs w:val="15"/>
                <w:u w:color="000000"/>
                <w:lang w:val="sk-SK"/>
              </w:rPr>
              <w:t>– zvolené merateľné ukazovatele komplexne vyjadrujú výsledky navrhovaných aktivít, sú dosiahnuteľné v lehotách stanovených v časovom rámci projektu a ich plánované hodnoty zodpovedajú výške NFP v zmysle princípu „Value for money“. Prípadné nedostatky</w:t>
            </w:r>
            <w:r w:rsidRPr="00A630BD">
              <w:rPr>
                <w:rFonts w:asciiTheme="minorHAnsi" w:eastAsia="Calibri" w:hAnsiTheme="minorHAnsi" w:cstheme="minorHAnsi"/>
                <w:color w:val="404040" w:themeColor="text1" w:themeTint="BF"/>
                <w:sz w:val="15"/>
                <w:szCs w:val="15"/>
                <w:u w:color="000000"/>
                <w:lang w:val="sk-SK"/>
              </w:rPr>
              <w:t xml:space="preserve"> nepredstavujú vážne ohrozenie dosiahnutia cieľov projektu.</w:t>
            </w:r>
          </w:p>
        </w:tc>
        <w:tc>
          <w:tcPr>
            <w:tcW w:w="5291" w:type="dxa"/>
            <w:vMerge w:val="restart"/>
            <w:tcBorders>
              <w:top w:val="single" w:sz="8" w:space="0" w:color="000000"/>
              <w:left w:val="single" w:sz="8" w:space="0" w:color="000000"/>
              <w:right w:val="single" w:sz="12" w:space="0" w:color="auto"/>
            </w:tcBorders>
          </w:tcPr>
          <w:p w14:paraId="2CE5957E" w14:textId="1E2CEDD4"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informácie uvedené v</w:t>
            </w:r>
            <w:r w:rsidR="00C50786">
              <w:rPr>
                <w:rFonts w:asciiTheme="minorHAnsi" w:hAnsiTheme="minorHAnsi" w:cstheme="minorHAnsi"/>
                <w:color w:val="auto"/>
                <w:sz w:val="15"/>
                <w:szCs w:val="15"/>
                <w:lang w:val="sk-SK"/>
              </w:rPr>
              <w:t xml:space="preserve"> ŽoNFP </w:t>
            </w:r>
            <w:r w:rsidRPr="00A630BD">
              <w:rPr>
                <w:rFonts w:asciiTheme="minorHAnsi" w:hAnsiTheme="minorHAnsi" w:cstheme="minorHAnsi"/>
                <w:color w:val="auto"/>
                <w:sz w:val="15"/>
                <w:szCs w:val="15"/>
                <w:lang w:val="sk-SK"/>
              </w:rPr>
              <w:t> časti 10.1. Aktivity projektu a očakávané merateľné ukazovatele a 10.2. Prehľad merateľný</w:t>
            </w:r>
            <w:r w:rsidR="00A724FB">
              <w:rPr>
                <w:rFonts w:asciiTheme="minorHAnsi" w:hAnsiTheme="minorHAnsi" w:cstheme="minorHAnsi"/>
                <w:color w:val="auto"/>
                <w:sz w:val="15"/>
                <w:szCs w:val="15"/>
                <w:lang w:val="sk-SK"/>
              </w:rPr>
              <w:t xml:space="preserve">ch ukazovateľov projektu ŽoNFP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57F" w14:textId="77777777"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80"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hodnoty merateľných ukazovateľov sú vecne a časovo dosiahnuteľné realizáciou navrhovaných aktivít</w:t>
            </w:r>
          </w:p>
          <w:p w14:paraId="2CE59581"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plánované hodnoty merateľných ukazovateľov sú primerané výške celkových nákladov projektu</w:t>
            </w:r>
            <w:r w:rsidRPr="00A630BD">
              <w:rPr>
                <w:rFonts w:asciiTheme="minorHAnsi" w:hAnsiTheme="minorHAnsi" w:cstheme="minorHAnsi"/>
                <w:color w:val="auto"/>
                <w:sz w:val="15"/>
                <w:szCs w:val="15"/>
                <w:lang w:val="sk-SK"/>
              </w:rPr>
              <w:t xml:space="preserve"> (t.j. sú v zmysle celkovej výšky nákladov projektu dosiahnuteľné a zároveň dostatočne ambiciózne v </w:t>
            </w:r>
            <w:r w:rsidRPr="00A630BD">
              <w:rPr>
                <w:rFonts w:asciiTheme="minorHAnsi" w:hAnsiTheme="minorHAnsi" w:cstheme="minorHAnsi"/>
                <w:color w:val="auto"/>
                <w:sz w:val="15"/>
                <w:szCs w:val="15"/>
                <w:lang w:val="sk-SK"/>
              </w:rPr>
              <w:lastRenderedPageBreak/>
              <w:t>zmysle princípu „Value for Money“)</w:t>
            </w:r>
          </w:p>
          <w:p w14:paraId="2CE59582"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príspevok projektu k dosiahnutiu cieľových hodnôt merateľných ukazovateľov na úrovni OP EVS z pohľadu finančnej alokácie na úrovni OP EVS disponibilnej na dosiahnutie hodnôt príslušných merateľných ukazovateľov </w:t>
            </w:r>
          </w:p>
          <w:p w14:paraId="2CE59583" w14:textId="6251FBFB" w:rsidR="008D63E2" w:rsidRPr="00A630BD" w:rsidRDefault="008D63E2" w:rsidP="00C50786">
            <w:pPr>
              <w:pStyle w:val="Predvolen"/>
              <w:spacing w:before="125" w:line="288" w:lineRule="auto"/>
              <w:ind w:right="-2"/>
              <w:jc w:val="both"/>
              <w:rPr>
                <w:rFonts w:asciiTheme="minorHAnsi" w:hAnsiTheme="minorHAnsi" w:cstheme="minorHAnsi"/>
                <w:b/>
                <w:color w:val="404040" w:themeColor="text1" w:themeTint="BF"/>
                <w:sz w:val="15"/>
                <w:szCs w:val="15"/>
                <w:u w:color="000000"/>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r w:rsidR="002D7A60">
              <w:rPr>
                <w:rFonts w:asciiTheme="minorHAnsi" w:hAnsiTheme="minorHAnsi" w:cstheme="minorHAnsi"/>
                <w:color w:val="auto"/>
                <w:sz w:val="15"/>
                <w:szCs w:val="15"/>
                <w:lang w:val="sk-SK"/>
              </w:rPr>
              <w:t>.</w:t>
            </w:r>
          </w:p>
        </w:tc>
      </w:tr>
      <w:tr w:rsidR="008D63E2" w:rsidRPr="00AC669A" w14:paraId="2CE59592" w14:textId="77777777" w:rsidTr="005E5D35">
        <w:trPr>
          <w:trHeight w:hRule="exact" w:val="4243"/>
        </w:trPr>
        <w:tc>
          <w:tcPr>
            <w:tcW w:w="634" w:type="dxa"/>
            <w:vMerge/>
            <w:tcBorders>
              <w:left w:val="single" w:sz="12" w:space="0" w:color="auto"/>
              <w:bottom w:val="single" w:sz="8" w:space="0" w:color="000000"/>
              <w:right w:val="single" w:sz="8" w:space="0" w:color="000000"/>
            </w:tcBorders>
            <w:shd w:val="clear" w:color="auto" w:fill="auto"/>
            <w:tcMar>
              <w:top w:w="80" w:type="dxa"/>
              <w:left w:w="80" w:type="dxa"/>
              <w:bottom w:w="80" w:type="dxa"/>
              <w:right w:w="80" w:type="dxa"/>
            </w:tcMar>
            <w:vAlign w:val="center"/>
          </w:tcPr>
          <w:p w14:paraId="2CE59585" w14:textId="77777777" w:rsidR="008D63E2" w:rsidRPr="00A630BD" w:rsidRDefault="008D63E2" w:rsidP="008A08F3">
            <w:pPr>
              <w:pStyle w:val="TableParagraph"/>
              <w:spacing w:before="120"/>
              <w:ind w:left="200"/>
              <w:rPr>
                <w:rFonts w:asciiTheme="minorHAnsi" w:hAnsiTheme="minorHAnsi" w:cstheme="minorHAnsi"/>
                <w:color w:val="404040" w:themeColor="text1" w:themeTint="BF"/>
                <w:sz w:val="15"/>
                <w:szCs w:val="15"/>
                <w:lang w:val="sk-SK"/>
              </w:rPr>
            </w:pPr>
          </w:p>
        </w:tc>
        <w:tc>
          <w:tcPr>
            <w:tcW w:w="1190" w:type="dxa"/>
            <w:vMerge/>
            <w:tcBorders>
              <w:left w:val="single" w:sz="8" w:space="0" w:color="000000"/>
              <w:bottom w:val="single" w:sz="8" w:space="0" w:color="000000"/>
              <w:right w:val="single" w:sz="8" w:space="0" w:color="000000"/>
            </w:tcBorders>
            <w:shd w:val="clear" w:color="auto" w:fill="auto"/>
            <w:tcMar>
              <w:top w:w="80" w:type="dxa"/>
              <w:left w:w="80" w:type="dxa"/>
              <w:bottom w:w="80" w:type="dxa"/>
              <w:right w:w="170" w:type="dxa"/>
            </w:tcMar>
            <w:vAlign w:val="center"/>
          </w:tcPr>
          <w:p w14:paraId="2CE59586" w14:textId="77777777" w:rsidR="008D63E2" w:rsidRPr="00A630BD" w:rsidRDefault="008D63E2" w:rsidP="008A08F3">
            <w:pPr>
              <w:pStyle w:val="TableParagraph"/>
              <w:tabs>
                <w:tab w:val="left" w:pos="2087"/>
              </w:tabs>
              <w:spacing w:line="239" w:lineRule="auto"/>
              <w:ind w:left="83" w:right="89"/>
              <w:rPr>
                <w:rFonts w:asciiTheme="minorHAnsi" w:hAnsiTheme="minorHAnsi" w:cstheme="minorHAnsi"/>
                <w:color w:val="404040" w:themeColor="text1" w:themeTint="BF"/>
                <w:sz w:val="15"/>
                <w:szCs w:val="15"/>
                <w:lang w:val="sk-SK"/>
              </w:rPr>
            </w:pPr>
          </w:p>
        </w:tc>
        <w:tc>
          <w:tcPr>
            <w:tcW w:w="2114" w:type="dxa"/>
            <w:vMerge/>
            <w:tcBorders>
              <w:left w:val="single" w:sz="8" w:space="0" w:color="000000"/>
              <w:bottom w:val="single" w:sz="8" w:space="0" w:color="000000"/>
              <w:right w:val="single" w:sz="8" w:space="0" w:color="000000"/>
            </w:tcBorders>
            <w:vAlign w:val="center"/>
          </w:tcPr>
          <w:p w14:paraId="2CE59587"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c>
          <w:tcPr>
            <w:tcW w:w="1680" w:type="dxa"/>
            <w:vMerge/>
            <w:tcBorders>
              <w:left w:val="single" w:sz="8" w:space="0" w:color="000000"/>
              <w:bottom w:val="single" w:sz="8" w:space="0" w:color="000000"/>
              <w:right w:val="single" w:sz="12" w:space="0" w:color="000000"/>
            </w:tcBorders>
            <w:shd w:val="clear" w:color="auto" w:fill="auto"/>
            <w:tcMar>
              <w:top w:w="80" w:type="dxa"/>
              <w:left w:w="80" w:type="dxa"/>
              <w:bottom w:w="80" w:type="dxa"/>
              <w:right w:w="80" w:type="dxa"/>
            </w:tcMar>
            <w:vAlign w:val="center"/>
          </w:tcPr>
          <w:p w14:paraId="2CE59588"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top w:val="single" w:sz="4" w:space="0" w:color="auto"/>
              <w:left w:val="single" w:sz="8" w:space="0" w:color="000000"/>
              <w:bottom w:val="single" w:sz="8" w:space="0" w:color="000000"/>
              <w:right w:val="single" w:sz="12" w:space="0" w:color="auto"/>
            </w:tcBorders>
            <w:vAlign w:val="center"/>
          </w:tcPr>
          <w:p w14:paraId="2CE5958B" w14:textId="68898E2D"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r w:rsidRPr="00A630BD">
              <w:rPr>
                <w:rFonts w:asciiTheme="minorHAnsi" w:hAnsiTheme="minorHAnsi" w:cstheme="minorHAnsi"/>
                <w:b/>
                <w:color w:val="404040" w:themeColor="text1" w:themeTint="BF"/>
                <w:sz w:val="15"/>
                <w:szCs w:val="15"/>
                <w:u w:color="000000"/>
                <w:lang w:val="sk-SK"/>
              </w:rPr>
              <w:t>Nie</w:t>
            </w:r>
            <w:r w:rsidR="00495862">
              <w:rPr>
                <w:rFonts w:asciiTheme="minorHAnsi" w:hAnsiTheme="minorHAnsi" w:cstheme="minorHAnsi"/>
                <w:b/>
                <w:color w:val="404040" w:themeColor="text1" w:themeTint="BF"/>
                <w:sz w:val="15"/>
                <w:szCs w:val="15"/>
                <w:u w:color="000000"/>
                <w:lang w:val="sk-SK"/>
              </w:rPr>
              <w:t>(0)</w:t>
            </w:r>
            <w:r w:rsidRPr="00A630BD">
              <w:rPr>
                <w:rFonts w:asciiTheme="minorHAnsi" w:hAnsiTheme="minorHAnsi" w:cstheme="minorHAnsi"/>
                <w:color w:val="404040" w:themeColor="text1" w:themeTint="BF"/>
                <w:sz w:val="15"/>
                <w:szCs w:val="15"/>
                <w:u w:color="000000"/>
                <w:lang w:val="sk-SK"/>
              </w:rPr>
              <w:t xml:space="preserve"> – minimálne jeden z merateľných ukazovateľov vykazuje závažné nedostatky v nasledovných oblastiach: nereálna plánovaná hodnota, resp. nedostatočne ambiciózna plánovaná hodnota z vecného, časového alebo finančného hľadiska. Nedostatky predstavujú </w:t>
            </w:r>
            <w:r w:rsidRPr="00A630BD">
              <w:rPr>
                <w:rFonts w:asciiTheme="minorHAnsi" w:eastAsia="Calibri" w:hAnsiTheme="minorHAnsi" w:cstheme="minorHAnsi"/>
                <w:color w:val="404040" w:themeColor="text1" w:themeTint="BF"/>
                <w:sz w:val="15"/>
                <w:szCs w:val="15"/>
                <w:u w:color="000000"/>
                <w:lang w:val="sk-SK"/>
              </w:rPr>
              <w:t>vážne ohrozenie dosiahnutia cieľov projektu.</w:t>
            </w:r>
          </w:p>
          <w:p w14:paraId="2CE59590" w14:textId="77777777" w:rsidR="008D63E2" w:rsidRPr="00A630BD" w:rsidRDefault="008D63E2" w:rsidP="008A08F3">
            <w:pPr>
              <w:pStyle w:val="tltabuky2"/>
              <w:widowControl w:val="0"/>
              <w:spacing w:before="125"/>
              <w:rPr>
                <w:rFonts w:asciiTheme="minorHAnsi" w:hAnsiTheme="minorHAnsi" w:cstheme="minorHAnsi"/>
                <w:color w:val="404040" w:themeColor="text1" w:themeTint="BF"/>
                <w:sz w:val="15"/>
                <w:szCs w:val="15"/>
                <w:u w:color="000000"/>
                <w:lang w:val="sk-SK"/>
              </w:rPr>
            </w:pPr>
          </w:p>
        </w:tc>
        <w:tc>
          <w:tcPr>
            <w:tcW w:w="5291" w:type="dxa"/>
            <w:vMerge/>
            <w:tcBorders>
              <w:left w:val="single" w:sz="8" w:space="0" w:color="000000"/>
              <w:bottom w:val="single" w:sz="8" w:space="0" w:color="000000"/>
              <w:right w:val="single" w:sz="12" w:space="0" w:color="auto"/>
            </w:tcBorders>
          </w:tcPr>
          <w:p w14:paraId="2CE59591" w14:textId="77777777" w:rsidR="008D63E2" w:rsidRPr="00A630BD" w:rsidRDefault="008D63E2" w:rsidP="008A08F3">
            <w:pPr>
              <w:pStyle w:val="tltabuky2"/>
              <w:widowControl w:val="0"/>
              <w:spacing w:before="125"/>
              <w:rPr>
                <w:rFonts w:asciiTheme="minorHAnsi" w:hAnsiTheme="minorHAnsi" w:cstheme="minorHAnsi"/>
                <w:b/>
                <w:color w:val="404040" w:themeColor="text1" w:themeTint="BF"/>
                <w:sz w:val="15"/>
                <w:szCs w:val="15"/>
                <w:u w:color="000000"/>
                <w:lang w:val="sk-SK"/>
              </w:rPr>
            </w:pPr>
          </w:p>
        </w:tc>
      </w:tr>
      <w:tr w:rsidR="008D63E2" w:rsidRPr="00AC669A" w14:paraId="2CE595A0"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45"/>
        </w:trPr>
        <w:tc>
          <w:tcPr>
            <w:tcW w:w="634" w:type="dxa"/>
            <w:vMerge w:val="restart"/>
            <w:tcBorders>
              <w:top w:val="single" w:sz="8" w:space="0" w:color="000000"/>
              <w:left w:val="single" w:sz="12" w:space="0" w:color="auto"/>
            </w:tcBorders>
            <w:vAlign w:val="center"/>
          </w:tcPr>
          <w:p w14:paraId="2CE59593" w14:textId="77777777" w:rsidR="008D63E2" w:rsidRPr="00A630BD" w:rsidRDefault="008D63E2" w:rsidP="008A08F3">
            <w:pPr>
              <w:pStyle w:val="Telo"/>
              <w:spacing w:before="11"/>
              <w:rPr>
                <w:rFonts w:asciiTheme="minorHAnsi" w:eastAsia="Arial" w:hAnsiTheme="minorHAnsi" w:cstheme="minorHAnsi"/>
                <w:i/>
                <w:iCs/>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2.4</w:t>
            </w:r>
          </w:p>
        </w:tc>
        <w:tc>
          <w:tcPr>
            <w:tcW w:w="1190" w:type="dxa"/>
            <w:vMerge w:val="restart"/>
            <w:tcBorders>
              <w:top w:val="single" w:sz="8" w:space="0" w:color="000000"/>
            </w:tcBorders>
            <w:vAlign w:val="center"/>
          </w:tcPr>
          <w:p w14:paraId="2CE59594" w14:textId="77777777" w:rsidR="008D63E2" w:rsidRPr="00A630BD" w:rsidRDefault="008D63E2" w:rsidP="008A08F3">
            <w:pPr>
              <w:pStyle w:val="Telo"/>
              <w:spacing w:before="11"/>
              <w:rPr>
                <w:rFonts w:asciiTheme="minorHAnsi" w:eastAsia="Arial" w:hAnsiTheme="minorHAnsi" w:cstheme="minorHAnsi"/>
                <w:iCs/>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prevádzkovej  a technickej udržateľnosti projektu</w:t>
            </w:r>
          </w:p>
        </w:tc>
        <w:tc>
          <w:tcPr>
            <w:tcW w:w="2114" w:type="dxa"/>
            <w:vMerge w:val="restart"/>
            <w:tcBorders>
              <w:top w:val="single" w:sz="8" w:space="0" w:color="000000"/>
            </w:tcBorders>
            <w:vAlign w:val="center"/>
          </w:tcPr>
          <w:p w14:paraId="2CE59595"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r w:rsidRPr="00A630BD">
              <w:rPr>
                <w:rFonts w:asciiTheme="minorHAnsi" w:eastAsia="Calibri" w:hAnsiTheme="minorHAnsi" w:cstheme="minorHAnsi"/>
                <w:color w:val="404040" w:themeColor="text1" w:themeTint="BF"/>
                <w:sz w:val="15"/>
                <w:szCs w:val="15"/>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680" w:type="dxa"/>
            <w:vMerge w:val="restart"/>
            <w:tcBorders>
              <w:top w:val="single" w:sz="8" w:space="0" w:color="000000"/>
              <w:right w:val="single" w:sz="12" w:space="0" w:color="auto"/>
            </w:tcBorders>
            <w:vAlign w:val="center"/>
          </w:tcPr>
          <w:p w14:paraId="2CE59596" w14:textId="7E3CC411" w:rsidR="008D63E2" w:rsidRPr="00A630BD" w:rsidRDefault="00BB4B16"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597" w14:textId="77777777" w:rsidR="008D63E2" w:rsidRPr="00A630BD" w:rsidRDefault="008D63E2" w:rsidP="008A08F3">
            <w:pPr>
              <w:pStyle w:val="TableParagraph"/>
              <w:spacing w:before="125"/>
              <w:rPr>
                <w:rFonts w:asciiTheme="minorHAnsi"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top w:val="single" w:sz="8" w:space="0" w:color="000000"/>
              <w:left w:val="single" w:sz="12" w:space="0" w:color="auto"/>
              <w:bottom w:val="single" w:sz="4" w:space="0" w:color="auto"/>
              <w:right w:val="single" w:sz="12" w:space="0" w:color="auto"/>
            </w:tcBorders>
            <w:vAlign w:val="center"/>
          </w:tcPr>
          <w:p w14:paraId="0F260A71" w14:textId="002053A8" w:rsidR="00AC2152" w:rsidRDefault="008D63E2" w:rsidP="008A08F3">
            <w:pPr>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b/>
                <w:color w:val="404040" w:themeColor="text1" w:themeTint="BF"/>
                <w:sz w:val="15"/>
                <w:szCs w:val="15"/>
                <w:u w:color="000000"/>
                <w:lang w:val="sk-SK"/>
              </w:rPr>
              <w:t>Áno</w:t>
            </w:r>
            <w:r w:rsidR="00495862">
              <w:rPr>
                <w:rFonts w:asciiTheme="minorHAnsi" w:eastAsia="Calibri" w:hAnsiTheme="minorHAnsi" w:cstheme="minorHAnsi"/>
                <w:b/>
                <w:color w:val="404040" w:themeColor="text1" w:themeTint="BF"/>
                <w:sz w:val="15"/>
                <w:szCs w:val="15"/>
                <w:u w:color="000000"/>
                <w:lang w:val="sk-SK"/>
              </w:rPr>
              <w:t>(1)</w:t>
            </w:r>
            <w:r w:rsidRPr="00A630BD">
              <w:rPr>
                <w:rFonts w:asciiTheme="minorHAnsi" w:eastAsia="Calibri" w:hAnsiTheme="minorHAnsi" w:cstheme="minorHAnsi"/>
                <w:color w:val="404040" w:themeColor="text1" w:themeTint="BF"/>
                <w:sz w:val="15"/>
                <w:szCs w:val="15"/>
                <w:u w:color="000000"/>
                <w:lang w:val="sk-SK"/>
              </w:rPr>
              <w:t xml:space="preserve"> – žiadateľ dokáže </w:t>
            </w:r>
          </w:p>
          <w:p w14:paraId="2CE59598" w14:textId="416B3910" w:rsidR="008D63E2" w:rsidRPr="00A630BD" w:rsidRDefault="008D63E2" w:rsidP="008A08F3">
            <w:pPr>
              <w:rPr>
                <w:rFonts w:asciiTheme="minorHAnsi" w:eastAsia="Calibri" w:hAnsiTheme="minorHAnsi" w:cstheme="minorHAnsi"/>
                <w:color w:val="404040" w:themeColor="text1" w:themeTint="BF"/>
                <w:sz w:val="15"/>
                <w:szCs w:val="15"/>
                <w:u w:color="000000"/>
                <w:lang w:val="sk-SK"/>
              </w:rPr>
            </w:pPr>
            <w:r w:rsidRPr="00A630BD">
              <w:rPr>
                <w:rFonts w:asciiTheme="minorHAnsi" w:eastAsia="Calibri" w:hAnsiTheme="minorHAnsi" w:cstheme="minorHAnsi"/>
                <w:color w:val="404040" w:themeColor="text1" w:themeTint="BF"/>
                <w:sz w:val="15"/>
                <w:szCs w:val="15"/>
                <w:u w:color="000000"/>
                <w:lang w:val="sk-SK"/>
              </w:rPr>
              <w:t>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tc>
        <w:tc>
          <w:tcPr>
            <w:tcW w:w="5291" w:type="dxa"/>
            <w:vMerge w:val="restart"/>
            <w:tcBorders>
              <w:top w:val="single" w:sz="8" w:space="0" w:color="000000"/>
              <w:left w:val="single" w:sz="12" w:space="0" w:color="auto"/>
              <w:right w:val="single" w:sz="12" w:space="0" w:color="auto"/>
            </w:tcBorders>
          </w:tcPr>
          <w:p w14:paraId="2CE59599" w14:textId="7C3AB1FD"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informácie uvedené v</w:t>
            </w:r>
            <w:r w:rsidR="00C54456">
              <w:rPr>
                <w:rFonts w:asciiTheme="minorHAnsi" w:hAnsiTheme="minorHAnsi" w:cstheme="minorHAnsi"/>
                <w:color w:val="auto"/>
                <w:sz w:val="15"/>
                <w:szCs w:val="15"/>
                <w:lang w:val="sk-SK"/>
              </w:rPr>
              <w:t> ŽoNFP: v</w:t>
            </w:r>
            <w:r w:rsidRPr="00A630BD">
              <w:rPr>
                <w:rFonts w:asciiTheme="minorHAnsi" w:hAnsiTheme="minorHAnsi" w:cstheme="minorHAnsi"/>
                <w:color w:val="auto"/>
                <w:sz w:val="15"/>
                <w:szCs w:val="15"/>
                <w:lang w:val="sk-SK"/>
              </w:rPr>
              <w:t> časti 7.3 Situácia po realizácii projektu a udržateľnosť projektu, 7.4 Administratívna a prevádzková kapacita žiadateľa a 13. Identifikácia rizík a prost</w:t>
            </w:r>
            <w:r w:rsidR="00A724FB">
              <w:rPr>
                <w:rFonts w:asciiTheme="minorHAnsi" w:hAnsiTheme="minorHAnsi" w:cstheme="minorHAnsi"/>
                <w:color w:val="auto"/>
                <w:sz w:val="15"/>
                <w:szCs w:val="15"/>
                <w:lang w:val="sk-SK"/>
              </w:rPr>
              <w:t xml:space="preserve">riedky na ich elimináciu </w:t>
            </w:r>
            <w:r w:rsidR="00C54456">
              <w:rPr>
                <w:rFonts w:asciiTheme="minorHAnsi" w:hAnsiTheme="minorHAnsi" w:cstheme="minorHAnsi"/>
                <w:color w:val="auto"/>
                <w:sz w:val="15"/>
                <w:szCs w:val="15"/>
                <w:lang w:val="sk-SK"/>
              </w:rPr>
              <w:t xml:space="preserve">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59A" w14:textId="77777777"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9B" w14:textId="77777777" w:rsidR="008D63E2" w:rsidRPr="00A630BD" w:rsidRDefault="008D63E2" w:rsidP="007B541F">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zabezpečenie technického zázemia pre udržanie výsledkov projektu</w:t>
            </w:r>
          </w:p>
          <w:p w14:paraId="2CE5959C" w14:textId="77777777" w:rsidR="008D63E2" w:rsidRPr="00A630BD" w:rsidRDefault="008D63E2" w:rsidP="007B541F">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zabezpečenie administratívnych kapacít pre udržanie výsledkov projektu</w:t>
            </w:r>
            <w:r w:rsidRPr="00A630BD">
              <w:rPr>
                <w:rFonts w:asciiTheme="minorHAnsi" w:hAnsiTheme="minorHAnsi" w:cstheme="minorHAnsi"/>
                <w:color w:val="auto"/>
                <w:sz w:val="15"/>
                <w:szCs w:val="15"/>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p>
          <w:p w14:paraId="2CE5959D" w14:textId="77777777" w:rsidR="008D63E2" w:rsidRPr="00A630BD" w:rsidRDefault="008D63E2" w:rsidP="007B541F">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 xml:space="preserve">vyhodnotenie možných rizík pre realizáciu a udržateľnosť projektu a popis manažmentu rizík </w:t>
            </w:r>
            <w:r w:rsidRPr="00A630BD">
              <w:rPr>
                <w:rFonts w:asciiTheme="minorHAnsi" w:hAnsiTheme="minorHAnsi" w:cstheme="minorHAnsi"/>
                <w:color w:val="auto"/>
                <w:sz w:val="15"/>
                <w:szCs w:val="15"/>
                <w:lang w:val="sk-SK"/>
              </w:rPr>
              <w:t>(identifikovanie rizík, popis prostriedkov na ich elimináciu)</w:t>
            </w:r>
          </w:p>
          <w:p w14:paraId="2CE5959E" w14:textId="72CB33D0"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w:t>
            </w:r>
            <w:r w:rsidRPr="00A630BD">
              <w:rPr>
                <w:rFonts w:asciiTheme="minorHAnsi" w:hAnsiTheme="minorHAnsi" w:cstheme="minorHAnsi"/>
                <w:color w:val="auto"/>
                <w:sz w:val="15"/>
                <w:szCs w:val="15"/>
                <w:lang w:val="sk-SK"/>
              </w:rPr>
              <w:lastRenderedPageBreak/>
              <w:t xml:space="preserve">relevantnej časti (ŽoNFP a relevantnej prílohy), na základe ktorej bolo vykonané hodnotenie. Hodnotiteľ je povinný uviesť odpoveď pri každom konkrétnom hodnotení </w:t>
            </w:r>
            <w:r w:rsidR="00D61195">
              <w:rPr>
                <w:rFonts w:asciiTheme="minorHAnsi" w:hAnsiTheme="minorHAnsi" w:cstheme="minorHAnsi"/>
                <w:color w:val="auto"/>
                <w:sz w:val="15"/>
                <w:szCs w:val="15"/>
                <w:lang w:val="sk-SK"/>
              </w:rPr>
              <w:t xml:space="preserve"> </w:t>
            </w:r>
            <w:r w:rsidRPr="00A630BD">
              <w:rPr>
                <w:rFonts w:asciiTheme="minorHAnsi" w:hAnsiTheme="minorHAnsi" w:cstheme="minorHAnsi"/>
                <w:color w:val="auto"/>
                <w:sz w:val="15"/>
                <w:szCs w:val="15"/>
                <w:lang w:val="sk-SK"/>
              </w:rPr>
              <w:t>vylučovacieho kritéria, a to tak v prípade kladného ako i negatívneho hodnotenia.</w:t>
            </w:r>
          </w:p>
          <w:p w14:paraId="2CE5959F" w14:textId="77777777" w:rsidR="008D63E2" w:rsidRPr="00A630BD" w:rsidRDefault="008D63E2" w:rsidP="008A08F3">
            <w:pPr>
              <w:rPr>
                <w:rFonts w:asciiTheme="minorHAnsi" w:eastAsia="Calibri" w:hAnsiTheme="minorHAnsi" w:cstheme="minorHAnsi"/>
                <w:b/>
                <w:color w:val="404040" w:themeColor="text1" w:themeTint="BF"/>
                <w:sz w:val="15"/>
                <w:szCs w:val="15"/>
                <w:u w:color="000000"/>
                <w:lang w:val="sk-SK"/>
              </w:rPr>
            </w:pPr>
          </w:p>
        </w:tc>
      </w:tr>
      <w:tr w:rsidR="008D63E2" w:rsidRPr="00AC669A" w14:paraId="2CE595A7"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82"/>
        </w:trPr>
        <w:tc>
          <w:tcPr>
            <w:tcW w:w="634" w:type="dxa"/>
            <w:vMerge/>
            <w:tcBorders>
              <w:left w:val="single" w:sz="12" w:space="0" w:color="auto"/>
            </w:tcBorders>
            <w:vAlign w:val="center"/>
          </w:tcPr>
          <w:p w14:paraId="2CE595A1" w14:textId="77777777" w:rsidR="008D63E2" w:rsidRPr="00A630BD" w:rsidRDefault="008D63E2" w:rsidP="008A08F3">
            <w:pPr>
              <w:pStyle w:val="Telo"/>
              <w:spacing w:before="11"/>
              <w:ind w:left="360" w:hanging="326"/>
              <w:rPr>
                <w:rFonts w:asciiTheme="minorHAnsi" w:hAnsiTheme="minorHAnsi" w:cstheme="minorHAnsi"/>
                <w:color w:val="404040" w:themeColor="text1" w:themeTint="BF"/>
                <w:sz w:val="15"/>
                <w:szCs w:val="15"/>
                <w:lang w:val="sk-SK"/>
              </w:rPr>
            </w:pPr>
          </w:p>
        </w:tc>
        <w:tc>
          <w:tcPr>
            <w:tcW w:w="1190" w:type="dxa"/>
            <w:vMerge/>
            <w:vAlign w:val="center"/>
          </w:tcPr>
          <w:p w14:paraId="2CE595A2" w14:textId="77777777" w:rsidR="008D63E2" w:rsidRPr="00A630BD" w:rsidRDefault="008D63E2" w:rsidP="008A08F3">
            <w:pPr>
              <w:pStyle w:val="Telo"/>
              <w:spacing w:before="11"/>
              <w:rPr>
                <w:rFonts w:asciiTheme="minorHAnsi" w:eastAsia="Arial" w:hAnsiTheme="minorHAnsi" w:cstheme="minorHAnsi"/>
                <w:i/>
                <w:iCs/>
                <w:color w:val="404040" w:themeColor="text1" w:themeTint="BF"/>
                <w:sz w:val="15"/>
                <w:szCs w:val="15"/>
                <w:lang w:val="sk-SK"/>
              </w:rPr>
            </w:pPr>
          </w:p>
        </w:tc>
        <w:tc>
          <w:tcPr>
            <w:tcW w:w="2114" w:type="dxa"/>
            <w:vMerge/>
            <w:vAlign w:val="center"/>
          </w:tcPr>
          <w:p w14:paraId="2CE595A3" w14:textId="77777777" w:rsidR="008D63E2" w:rsidRPr="00A630BD" w:rsidRDefault="008D63E2" w:rsidP="008A08F3">
            <w:pPr>
              <w:pStyle w:val="Telo"/>
              <w:spacing w:before="11"/>
              <w:rPr>
                <w:rFonts w:asciiTheme="minorHAnsi" w:eastAsia="Arial" w:hAnsiTheme="minorHAnsi" w:cstheme="minorHAnsi"/>
                <w:i/>
                <w:iCs/>
                <w:color w:val="404040" w:themeColor="text1" w:themeTint="BF"/>
                <w:sz w:val="15"/>
                <w:szCs w:val="15"/>
                <w:lang w:val="sk-SK"/>
              </w:rPr>
            </w:pPr>
          </w:p>
        </w:tc>
        <w:tc>
          <w:tcPr>
            <w:tcW w:w="1680" w:type="dxa"/>
            <w:vMerge/>
            <w:tcBorders>
              <w:right w:val="single" w:sz="12" w:space="0" w:color="auto"/>
            </w:tcBorders>
            <w:vAlign w:val="center"/>
          </w:tcPr>
          <w:p w14:paraId="2CE595A4"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left w:val="single" w:sz="12" w:space="0" w:color="auto"/>
              <w:right w:val="single" w:sz="12" w:space="0" w:color="auto"/>
            </w:tcBorders>
            <w:vAlign w:val="center"/>
          </w:tcPr>
          <w:p w14:paraId="2CE595A5" w14:textId="7335F872"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Nie</w:t>
            </w:r>
            <w:r w:rsidR="00495862">
              <w:rPr>
                <w:rFonts w:asciiTheme="minorHAnsi" w:eastAsia="Arial" w:hAnsiTheme="minorHAnsi" w:cstheme="minorHAnsi"/>
                <w:b/>
                <w:iCs/>
                <w:color w:val="404040" w:themeColor="text1" w:themeTint="BF"/>
                <w:sz w:val="15"/>
                <w:szCs w:val="15"/>
                <w:u w:color="000000"/>
                <w:lang w:val="sk-SK"/>
              </w:rPr>
              <w:t>(0)</w:t>
            </w:r>
            <w:r w:rsidRPr="00A630BD">
              <w:rPr>
                <w:rFonts w:asciiTheme="minorHAnsi" w:eastAsia="Arial" w:hAnsiTheme="minorHAnsi" w:cstheme="minorHAnsi"/>
                <w:iCs/>
                <w:color w:val="404040" w:themeColor="text1" w:themeTint="BF"/>
                <w:sz w:val="15"/>
                <w:szCs w:val="15"/>
                <w:u w:color="000000"/>
                <w:lang w:val="sk-SK"/>
              </w:rPr>
              <w:t xml:space="preserve"> - </w:t>
            </w:r>
            <w:r w:rsidRPr="00A630BD">
              <w:rPr>
                <w:rFonts w:asciiTheme="minorHAnsi" w:eastAsia="Calibri" w:hAnsiTheme="minorHAnsi" w:cstheme="minorHAnsi"/>
                <w:color w:val="404040" w:themeColor="text1" w:themeTint="BF"/>
                <w:sz w:val="15"/>
                <w:szCs w:val="15"/>
                <w:u w:color="000000"/>
                <w:lang w:val="sk-SK"/>
              </w:rPr>
              <w:t xml:space="preserve">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w:t>
            </w:r>
            <w:r w:rsidRPr="00A630BD">
              <w:rPr>
                <w:rFonts w:asciiTheme="minorHAnsi" w:eastAsia="Calibri" w:hAnsiTheme="minorHAnsi" w:cstheme="minorHAnsi"/>
                <w:color w:val="404040" w:themeColor="text1" w:themeTint="BF"/>
                <w:sz w:val="15"/>
                <w:szCs w:val="15"/>
                <w:u w:color="000000"/>
                <w:lang w:val="sk-SK"/>
              </w:rPr>
              <w:lastRenderedPageBreak/>
              <w:t>manažmentu.</w:t>
            </w:r>
          </w:p>
        </w:tc>
        <w:tc>
          <w:tcPr>
            <w:tcW w:w="5291" w:type="dxa"/>
            <w:vMerge/>
            <w:tcBorders>
              <w:left w:val="single" w:sz="12" w:space="0" w:color="auto"/>
              <w:right w:val="single" w:sz="12" w:space="0" w:color="auto"/>
            </w:tcBorders>
          </w:tcPr>
          <w:p w14:paraId="2CE595A6"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5AB"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08"/>
        </w:trPr>
        <w:tc>
          <w:tcPr>
            <w:tcW w:w="634" w:type="dxa"/>
            <w:tcBorders>
              <w:left w:val="single" w:sz="12" w:space="0" w:color="auto"/>
            </w:tcBorders>
            <w:vAlign w:val="center"/>
          </w:tcPr>
          <w:p w14:paraId="2CE595A8" w14:textId="77777777" w:rsidR="008D63E2" w:rsidRPr="00A630BD" w:rsidRDefault="008D63E2" w:rsidP="008A08F3">
            <w:pPr>
              <w:pStyle w:val="Telo"/>
              <w:spacing w:before="11"/>
              <w:rPr>
                <w:rFonts w:asciiTheme="minorHAnsi" w:hAnsiTheme="minorHAnsi" w:cstheme="minorHAnsi"/>
                <w:b/>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lastRenderedPageBreak/>
              <w:t>3.</w:t>
            </w:r>
          </w:p>
        </w:tc>
        <w:tc>
          <w:tcPr>
            <w:tcW w:w="7391" w:type="dxa"/>
            <w:gridSpan w:val="5"/>
            <w:tcBorders>
              <w:right w:val="single" w:sz="12" w:space="0" w:color="auto"/>
            </w:tcBorders>
            <w:vAlign w:val="center"/>
          </w:tcPr>
          <w:p w14:paraId="2CE595A9" w14:textId="77777777" w:rsidR="008D63E2" w:rsidRPr="00A630BD" w:rsidRDefault="008D63E2" w:rsidP="008A08F3">
            <w:pPr>
              <w:rPr>
                <w:rFonts w:asciiTheme="minorHAnsi" w:eastAsia="Arial" w:hAnsiTheme="minorHAnsi" w:cstheme="minorHAnsi"/>
                <w:i/>
                <w:iCs/>
                <w:color w:val="404040" w:themeColor="text1" w:themeTint="BF"/>
                <w:sz w:val="15"/>
                <w:szCs w:val="15"/>
                <w:u w:color="000000"/>
                <w:lang w:val="sk-SK"/>
              </w:rPr>
            </w:pPr>
            <w:r w:rsidRPr="00A630BD">
              <w:rPr>
                <w:rFonts w:asciiTheme="minorHAnsi" w:hAnsiTheme="minorHAnsi" w:cstheme="minorHAnsi"/>
                <w:b/>
                <w:bCs/>
                <w:color w:val="404040" w:themeColor="text1" w:themeTint="BF"/>
                <w:sz w:val="15"/>
                <w:szCs w:val="15"/>
                <w:lang w:val="sk-SK"/>
              </w:rPr>
              <w:t>Administratívna a prevádzková kapacita</w:t>
            </w:r>
            <w:r w:rsidRPr="00A630BD">
              <w:rPr>
                <w:rFonts w:asciiTheme="minorHAnsi" w:hAnsiTheme="minorHAnsi" w:cstheme="minorHAnsi"/>
                <w:b/>
                <w:bCs/>
                <w:color w:val="404040" w:themeColor="text1" w:themeTint="BF"/>
                <w:spacing w:val="-8"/>
                <w:sz w:val="15"/>
                <w:szCs w:val="15"/>
                <w:lang w:val="sk-SK"/>
              </w:rPr>
              <w:t xml:space="preserve"> </w:t>
            </w:r>
            <w:r w:rsidRPr="00A630BD">
              <w:rPr>
                <w:rFonts w:asciiTheme="minorHAnsi" w:hAnsiTheme="minorHAnsi" w:cstheme="minorHAnsi"/>
                <w:b/>
                <w:bCs/>
                <w:color w:val="404040" w:themeColor="text1" w:themeTint="BF"/>
                <w:sz w:val="15"/>
                <w:szCs w:val="15"/>
                <w:lang w:val="sk-SK"/>
              </w:rPr>
              <w:t>žiadate</w:t>
            </w:r>
            <w:r w:rsidRPr="00A630BD">
              <w:rPr>
                <w:rFonts w:asciiTheme="minorHAnsi" w:hAnsiTheme="minorHAnsi" w:cstheme="minorHAnsi"/>
                <w:color w:val="404040" w:themeColor="text1" w:themeTint="BF"/>
                <w:sz w:val="15"/>
                <w:szCs w:val="15"/>
                <w:lang w:val="sk-SK"/>
              </w:rPr>
              <w:t>ľ</w:t>
            </w:r>
            <w:r w:rsidRPr="00A630BD">
              <w:rPr>
                <w:rFonts w:asciiTheme="minorHAnsi" w:hAnsiTheme="minorHAnsi" w:cstheme="minorHAnsi"/>
                <w:b/>
                <w:bCs/>
                <w:color w:val="404040" w:themeColor="text1" w:themeTint="BF"/>
                <w:sz w:val="15"/>
                <w:szCs w:val="15"/>
                <w:lang w:val="sk-SK"/>
              </w:rPr>
              <w:t>a</w:t>
            </w:r>
          </w:p>
        </w:tc>
        <w:tc>
          <w:tcPr>
            <w:tcW w:w="5291" w:type="dxa"/>
            <w:tcBorders>
              <w:right w:val="single" w:sz="12" w:space="0" w:color="auto"/>
            </w:tcBorders>
          </w:tcPr>
          <w:p w14:paraId="2CE595AA" w14:textId="77777777" w:rsidR="008D63E2" w:rsidRPr="00A630BD" w:rsidRDefault="008D63E2" w:rsidP="008A08F3">
            <w:pPr>
              <w:rPr>
                <w:rFonts w:asciiTheme="minorHAnsi" w:hAnsiTheme="minorHAnsi" w:cstheme="minorHAnsi"/>
                <w:b/>
                <w:bCs/>
                <w:color w:val="404040" w:themeColor="text1" w:themeTint="BF"/>
                <w:sz w:val="15"/>
                <w:szCs w:val="15"/>
                <w:lang w:val="sk-SK"/>
              </w:rPr>
            </w:pPr>
          </w:p>
        </w:tc>
      </w:tr>
      <w:tr w:rsidR="008D63E2" w:rsidRPr="00AC669A" w14:paraId="2CE595B8"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386"/>
        </w:trPr>
        <w:tc>
          <w:tcPr>
            <w:tcW w:w="634" w:type="dxa"/>
            <w:vMerge w:val="restart"/>
            <w:tcBorders>
              <w:left w:val="single" w:sz="12" w:space="0" w:color="auto"/>
            </w:tcBorders>
            <w:vAlign w:val="center"/>
          </w:tcPr>
          <w:p w14:paraId="2CE595AC"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3.1</w:t>
            </w:r>
          </w:p>
        </w:tc>
        <w:tc>
          <w:tcPr>
            <w:tcW w:w="1190" w:type="dxa"/>
            <w:vMerge w:val="restart"/>
            <w:vAlign w:val="center"/>
          </w:tcPr>
          <w:p w14:paraId="2CE595AD"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Posúdenie administratívnych a odborných kapacít na riadenie a realizáciu projektu</w:t>
            </w:r>
          </w:p>
        </w:tc>
        <w:tc>
          <w:tcPr>
            <w:tcW w:w="2114" w:type="dxa"/>
            <w:vMerge w:val="restart"/>
            <w:vAlign w:val="center"/>
          </w:tcPr>
          <w:p w14:paraId="2CE595AE" w14:textId="05BFCDB6" w:rsidR="008D63E2" w:rsidRPr="00A630BD" w:rsidRDefault="00AC2152" w:rsidP="008A08F3">
            <w:pPr>
              <w:pStyle w:val="Telo"/>
              <w:spacing w:before="11"/>
              <w:rPr>
                <w:rFonts w:asciiTheme="minorHAnsi" w:hAnsiTheme="minorHAnsi" w:cstheme="minorHAnsi"/>
                <w:color w:val="404040" w:themeColor="text1" w:themeTint="BF"/>
                <w:sz w:val="15"/>
                <w:szCs w:val="15"/>
                <w:lang w:val="sk-SK"/>
              </w:rPr>
            </w:pPr>
            <w:r w:rsidRPr="00AC2152">
              <w:rPr>
                <w:rFonts w:asciiTheme="minorHAnsi" w:hAnsiTheme="minorHAnsi" w:cstheme="minorHAnsi"/>
                <w:color w:val="404040" w:themeColor="text1" w:themeTint="BF"/>
                <w:sz w:val="15"/>
                <w:szCs w:val="15"/>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c>
          <w:tcPr>
            <w:tcW w:w="1680" w:type="dxa"/>
            <w:vMerge w:val="restart"/>
            <w:tcBorders>
              <w:right w:val="single" w:sz="12" w:space="0" w:color="auto"/>
            </w:tcBorders>
            <w:vAlign w:val="center"/>
          </w:tcPr>
          <w:p w14:paraId="2CE595AF" w14:textId="788FAAF8" w:rsidR="008D63E2" w:rsidRPr="00A630BD" w:rsidRDefault="00856C36"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5B0"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left w:val="single" w:sz="12" w:space="0" w:color="auto"/>
              <w:right w:val="single" w:sz="12" w:space="0" w:color="auto"/>
            </w:tcBorders>
            <w:vAlign w:val="center"/>
          </w:tcPr>
          <w:p w14:paraId="2CE595B1" w14:textId="788911E4"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Áno</w:t>
            </w:r>
            <w:r w:rsidRPr="00A630BD">
              <w:rPr>
                <w:rFonts w:asciiTheme="minorHAnsi" w:eastAsia="Arial" w:hAnsiTheme="minorHAnsi" w:cstheme="minorHAnsi"/>
                <w:iCs/>
                <w:color w:val="404040" w:themeColor="text1" w:themeTint="BF"/>
                <w:sz w:val="15"/>
                <w:szCs w:val="15"/>
                <w:u w:color="000000"/>
                <w:lang w:val="sk-SK"/>
              </w:rPr>
              <w:t xml:space="preserve"> </w:t>
            </w:r>
            <w:r w:rsidR="00495862">
              <w:rPr>
                <w:rFonts w:asciiTheme="minorHAnsi" w:eastAsia="Arial" w:hAnsiTheme="minorHAnsi" w:cstheme="minorHAnsi"/>
                <w:iCs/>
                <w:color w:val="404040" w:themeColor="text1" w:themeTint="BF"/>
                <w:sz w:val="15"/>
                <w:szCs w:val="15"/>
                <w:u w:color="000000"/>
                <w:lang w:val="sk-SK"/>
              </w:rPr>
              <w:t>(1)</w:t>
            </w:r>
            <w:r w:rsidRPr="00A630BD">
              <w:rPr>
                <w:rFonts w:asciiTheme="minorHAnsi" w:eastAsia="Arial" w:hAnsiTheme="minorHAnsi" w:cstheme="minorHAnsi"/>
                <w:iCs/>
                <w:color w:val="404040" w:themeColor="text1" w:themeTint="BF"/>
                <w:sz w:val="15"/>
                <w:szCs w:val="15"/>
                <w:u w:color="000000"/>
                <w:lang w:val="sk-SK"/>
              </w:rPr>
              <w:t xml:space="preserve">– </w:t>
            </w:r>
            <w:r w:rsidR="00AC2152" w:rsidRPr="00AC2152">
              <w:rPr>
                <w:rFonts w:asciiTheme="minorHAnsi" w:eastAsia="Arial" w:hAnsiTheme="minorHAnsi" w:cstheme="minorHAnsi"/>
                <w:iCs/>
                <w:color w:val="404040" w:themeColor="text1" w:themeTint="BF"/>
                <w:sz w:val="15"/>
                <w:szCs w:val="15"/>
                <w:u w:color="000000"/>
                <w:lang w:val="sk-SK"/>
              </w:rPr>
              <w:t>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w:t>
            </w:r>
            <w:r w:rsidR="00AC2152">
              <w:rPr>
                <w:rFonts w:asciiTheme="minorHAnsi" w:eastAsia="Arial" w:hAnsiTheme="minorHAnsi" w:cstheme="minorHAnsi"/>
                <w:iCs/>
                <w:color w:val="404040" w:themeColor="text1" w:themeTint="BF"/>
                <w:sz w:val="15"/>
                <w:szCs w:val="15"/>
                <w:u w:color="000000"/>
                <w:lang w:val="sk-SK"/>
              </w:rPr>
              <w:t xml:space="preserve">enie a implementáciu projektu. </w:t>
            </w:r>
          </w:p>
        </w:tc>
        <w:tc>
          <w:tcPr>
            <w:tcW w:w="5291" w:type="dxa"/>
            <w:vMerge w:val="restart"/>
            <w:tcBorders>
              <w:left w:val="single" w:sz="12" w:space="0" w:color="auto"/>
              <w:right w:val="single" w:sz="12" w:space="0" w:color="auto"/>
            </w:tcBorders>
          </w:tcPr>
          <w:p w14:paraId="3465E678" w14:textId="77777777" w:rsidR="003944CF" w:rsidRPr="00287D31" w:rsidRDefault="003944CF" w:rsidP="003944C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Theme="minorHAnsi" w:eastAsia="Helvetica Neue Light" w:hAnsiTheme="minorHAnsi" w:cstheme="minorHAnsi"/>
                <w:color w:val="auto"/>
                <w:sz w:val="15"/>
                <w:szCs w:val="15"/>
                <w:lang w:val="sk-SK"/>
              </w:rPr>
            </w:pPr>
            <w:r w:rsidRPr="00287D31">
              <w:rPr>
                <w:rFonts w:asciiTheme="minorHAnsi" w:hAnsiTheme="minorHAnsi" w:cstheme="minorHAnsi"/>
                <w:color w:val="auto"/>
                <w:sz w:val="15"/>
                <w:szCs w:val="15"/>
                <w:lang w:val="sk-SK"/>
              </w:rPr>
              <w:t xml:space="preserve">Hodnotiteľ posudzuje najmä informácie uvedené v častiach: 7. Popis </w:t>
            </w:r>
            <w:r w:rsidRPr="001B262F">
              <w:rPr>
                <w:rFonts w:asciiTheme="minorHAnsi" w:hAnsiTheme="minorHAnsi" w:cstheme="minorHAnsi"/>
                <w:color w:val="auto"/>
                <w:sz w:val="15"/>
                <w:szCs w:val="15"/>
                <w:lang w:val="sk-SK"/>
              </w:rPr>
              <w:t>projektu, 8. Popis cieľovej skupiny,10.1 Aktivity projektu a očakávané merateľné uka</w:t>
            </w:r>
            <w:r w:rsidRPr="00FB2FC9">
              <w:rPr>
                <w:rFonts w:asciiTheme="minorHAnsi" w:hAnsiTheme="minorHAnsi" w:cstheme="minorHAnsi"/>
                <w:color w:val="auto"/>
                <w:sz w:val="15"/>
                <w:szCs w:val="15"/>
                <w:lang w:val="sk-SK"/>
              </w:rPr>
              <w:t>zovatele</w:t>
            </w:r>
            <w:r>
              <w:rPr>
                <w:rFonts w:asciiTheme="minorHAnsi" w:hAnsiTheme="minorHAnsi" w:cstheme="minorHAnsi"/>
                <w:color w:val="auto"/>
                <w:sz w:val="15"/>
                <w:szCs w:val="15"/>
                <w:lang w:val="sk-SK"/>
              </w:rPr>
              <w:t xml:space="preserve"> ŽoNFP a </w:t>
            </w:r>
            <w:r w:rsidRPr="00287D31">
              <w:rPr>
                <w:rFonts w:asciiTheme="minorHAnsi" w:hAnsiTheme="minorHAnsi" w:cstheme="minorHAnsi"/>
                <w:color w:val="auto"/>
                <w:sz w:val="15"/>
                <w:szCs w:val="15"/>
                <w:lang w:val="sk-SK"/>
              </w:rPr>
              <w:t>v</w:t>
            </w:r>
            <w:r>
              <w:rPr>
                <w:rFonts w:asciiTheme="minorHAnsi" w:hAnsiTheme="minorHAnsi" w:cstheme="minorHAnsi"/>
                <w:color w:val="auto"/>
                <w:sz w:val="15"/>
                <w:szCs w:val="15"/>
                <w:lang w:val="sk-SK"/>
              </w:rPr>
              <w:t xml:space="preserve"> prílohe </w:t>
            </w:r>
            <w:r w:rsidRPr="00F427E9">
              <w:rPr>
                <w:rFonts w:asciiTheme="minorHAnsi" w:hAnsiTheme="minorHAnsi" w:cstheme="minorHAnsi"/>
                <w:color w:val="auto"/>
                <w:sz w:val="15"/>
                <w:szCs w:val="15"/>
                <w:lang w:val="sk-SK"/>
              </w:rPr>
              <w:t>Opis projektu.</w:t>
            </w:r>
          </w:p>
          <w:p w14:paraId="2CE595B3" w14:textId="77777777" w:rsidR="008D63E2" w:rsidRPr="00A630BD" w:rsidRDefault="008D63E2" w:rsidP="008A08F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B4"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zabezpečenie administratívnych a odborných kapacít pre riadenie projektu</w:t>
            </w:r>
            <w:r w:rsidRPr="00A630BD">
              <w:rPr>
                <w:rFonts w:asciiTheme="minorHAnsi" w:hAnsiTheme="minorHAnsi" w:cstheme="minorHAnsi"/>
                <w:color w:val="auto"/>
                <w:sz w:val="15"/>
                <w:szCs w:val="15"/>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p>
          <w:p w14:paraId="2CE595B5"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 xml:space="preserve">zabezpečenie administratívnych a odborných kapacít pre </w:t>
            </w:r>
            <w:r w:rsidRPr="00A630BD">
              <w:rPr>
                <w:rFonts w:asciiTheme="minorHAnsi" w:hAnsiTheme="minorHAnsi" w:cstheme="minorHAnsi"/>
                <w:b/>
                <w:color w:val="auto"/>
                <w:sz w:val="15"/>
                <w:szCs w:val="15"/>
                <w:lang w:val="sk-SK"/>
              </w:rPr>
              <w:lastRenderedPageBreak/>
              <w:t>realizáciu projektu</w:t>
            </w:r>
            <w:r w:rsidRPr="00A630BD">
              <w:rPr>
                <w:rFonts w:asciiTheme="minorHAnsi" w:hAnsiTheme="minorHAnsi" w:cstheme="minorHAnsi"/>
                <w:color w:val="auto"/>
                <w:sz w:val="15"/>
                <w:szCs w:val="15"/>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791D5F">
              <w:rPr>
                <w:rFonts w:asciiTheme="minorHAnsi" w:hAnsiTheme="minorHAnsi" w:cstheme="minorHAnsi"/>
                <w:color w:val="auto"/>
                <w:sz w:val="15"/>
                <w:szCs w:val="15"/>
                <w:lang w:val="sk-SK"/>
              </w:rPr>
              <w:t>.</w:t>
            </w:r>
          </w:p>
          <w:p w14:paraId="2CE595B6" w14:textId="1F2E763E"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5B7"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5C5"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03"/>
        </w:trPr>
        <w:tc>
          <w:tcPr>
            <w:tcW w:w="634" w:type="dxa"/>
            <w:vMerge/>
            <w:tcBorders>
              <w:left w:val="single" w:sz="12" w:space="0" w:color="auto"/>
            </w:tcBorders>
            <w:vAlign w:val="center"/>
          </w:tcPr>
          <w:p w14:paraId="2CE595B9" w14:textId="77777777" w:rsidR="008D63E2" w:rsidRPr="00A630BD"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vAlign w:val="center"/>
          </w:tcPr>
          <w:p w14:paraId="2CE595BA"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vAlign w:val="center"/>
          </w:tcPr>
          <w:p w14:paraId="2CE595BB"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vMerge/>
            <w:tcBorders>
              <w:right w:val="single" w:sz="12" w:space="0" w:color="auto"/>
            </w:tcBorders>
            <w:vAlign w:val="center"/>
          </w:tcPr>
          <w:p w14:paraId="2CE595BC"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left w:val="single" w:sz="12" w:space="0" w:color="auto"/>
              <w:right w:val="single" w:sz="12" w:space="0" w:color="auto"/>
            </w:tcBorders>
            <w:vAlign w:val="center"/>
          </w:tcPr>
          <w:p w14:paraId="2CE595C2" w14:textId="3D805662"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Nie</w:t>
            </w:r>
            <w:r w:rsidR="00495862">
              <w:rPr>
                <w:rFonts w:asciiTheme="minorHAnsi" w:eastAsia="Arial" w:hAnsiTheme="minorHAnsi" w:cstheme="minorHAnsi"/>
                <w:b/>
                <w:iCs/>
                <w:color w:val="404040" w:themeColor="text1" w:themeTint="BF"/>
                <w:sz w:val="15"/>
                <w:szCs w:val="15"/>
                <w:u w:color="000000"/>
                <w:lang w:val="sk-SK"/>
              </w:rPr>
              <w:t>(0)</w:t>
            </w:r>
            <w:r w:rsidRPr="00A630BD">
              <w:rPr>
                <w:rFonts w:asciiTheme="minorHAnsi" w:eastAsia="Arial" w:hAnsiTheme="minorHAnsi" w:cstheme="minorHAnsi"/>
                <w:iCs/>
                <w:color w:val="404040" w:themeColor="text1" w:themeTint="BF"/>
                <w:sz w:val="15"/>
                <w:szCs w:val="15"/>
                <w:u w:color="000000"/>
                <w:lang w:val="sk-SK"/>
              </w:rPr>
              <w:t xml:space="preserve"> - </w:t>
            </w:r>
            <w:r w:rsidR="00AC2152" w:rsidRPr="00AC2152">
              <w:rPr>
                <w:rFonts w:asciiTheme="minorHAnsi" w:eastAsia="Arial" w:hAnsiTheme="minorHAnsi" w:cstheme="minorHAnsi"/>
                <w:iCs/>
                <w:color w:val="404040" w:themeColor="text1" w:themeTint="BF"/>
                <w:sz w:val="15"/>
                <w:szCs w:val="15"/>
                <w:u w:color="000000"/>
                <w:lang w:val="sk-SK"/>
              </w:rPr>
              <w:t>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w:t>
            </w:r>
            <w:r w:rsidR="008C0F33">
              <w:rPr>
                <w:rFonts w:asciiTheme="minorHAnsi" w:eastAsia="Arial" w:hAnsiTheme="minorHAnsi" w:cstheme="minorHAnsi"/>
                <w:iCs/>
                <w:color w:val="404040" w:themeColor="text1" w:themeTint="BF"/>
                <w:sz w:val="15"/>
                <w:szCs w:val="15"/>
                <w:u w:color="000000"/>
                <w:lang w:val="sk-SK"/>
              </w:rPr>
              <w:t xml:space="preserve">nie a implementáciu projektu.  </w:t>
            </w:r>
          </w:p>
          <w:p w14:paraId="2CE595C3" w14:textId="77777777"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p>
        </w:tc>
        <w:tc>
          <w:tcPr>
            <w:tcW w:w="5291" w:type="dxa"/>
            <w:vMerge/>
            <w:tcBorders>
              <w:left w:val="single" w:sz="12" w:space="0" w:color="auto"/>
              <w:right w:val="single" w:sz="12" w:space="0" w:color="auto"/>
            </w:tcBorders>
          </w:tcPr>
          <w:p w14:paraId="2CE595C4"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5C9"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4"/>
        </w:trPr>
        <w:tc>
          <w:tcPr>
            <w:tcW w:w="634" w:type="dxa"/>
            <w:tcBorders>
              <w:left w:val="single" w:sz="12" w:space="0" w:color="auto"/>
            </w:tcBorders>
            <w:vAlign w:val="center"/>
          </w:tcPr>
          <w:p w14:paraId="2CE595C6" w14:textId="77777777" w:rsidR="008D63E2" w:rsidRPr="00A630BD" w:rsidRDefault="008D63E2" w:rsidP="008A08F3">
            <w:pPr>
              <w:pStyle w:val="Telo"/>
              <w:spacing w:before="11"/>
              <w:rPr>
                <w:rFonts w:asciiTheme="minorHAnsi" w:hAnsiTheme="minorHAnsi" w:cstheme="minorHAnsi"/>
                <w:b/>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lastRenderedPageBreak/>
              <w:t>4.</w:t>
            </w:r>
          </w:p>
        </w:tc>
        <w:tc>
          <w:tcPr>
            <w:tcW w:w="7391" w:type="dxa"/>
            <w:gridSpan w:val="5"/>
            <w:tcBorders>
              <w:right w:val="single" w:sz="12" w:space="0" w:color="auto"/>
            </w:tcBorders>
            <w:vAlign w:val="center"/>
          </w:tcPr>
          <w:p w14:paraId="2CE595C7" w14:textId="77777777"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hAnsiTheme="minorHAnsi" w:cstheme="minorHAnsi"/>
                <w:b/>
                <w:bCs/>
                <w:color w:val="404040" w:themeColor="text1" w:themeTint="BF"/>
                <w:sz w:val="15"/>
                <w:szCs w:val="15"/>
                <w:lang w:val="sk-SK"/>
              </w:rPr>
              <w:t>Finančná a ekonomická stránka projektu</w:t>
            </w:r>
          </w:p>
        </w:tc>
        <w:tc>
          <w:tcPr>
            <w:tcW w:w="5291" w:type="dxa"/>
            <w:tcBorders>
              <w:right w:val="single" w:sz="12" w:space="0" w:color="auto"/>
            </w:tcBorders>
          </w:tcPr>
          <w:p w14:paraId="2CE595C8" w14:textId="77777777" w:rsidR="008D63E2" w:rsidRPr="00A630BD" w:rsidRDefault="008D63E2" w:rsidP="008A08F3">
            <w:pPr>
              <w:rPr>
                <w:rFonts w:asciiTheme="minorHAnsi" w:hAnsiTheme="minorHAnsi" w:cstheme="minorHAnsi"/>
                <w:b/>
                <w:bCs/>
                <w:color w:val="404040" w:themeColor="text1" w:themeTint="BF"/>
                <w:sz w:val="15"/>
                <w:szCs w:val="15"/>
                <w:lang w:val="sk-SK"/>
              </w:rPr>
            </w:pPr>
          </w:p>
        </w:tc>
      </w:tr>
      <w:tr w:rsidR="008D63E2" w:rsidRPr="00AC669A" w14:paraId="2CE595DC"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13"/>
        </w:trPr>
        <w:tc>
          <w:tcPr>
            <w:tcW w:w="634" w:type="dxa"/>
            <w:vMerge w:val="restart"/>
            <w:tcBorders>
              <w:left w:val="single" w:sz="12" w:space="0" w:color="auto"/>
            </w:tcBorders>
            <w:vAlign w:val="center"/>
          </w:tcPr>
          <w:p w14:paraId="2CE595CA"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4.1</w:t>
            </w:r>
          </w:p>
        </w:tc>
        <w:tc>
          <w:tcPr>
            <w:tcW w:w="1190" w:type="dxa"/>
            <w:vMerge w:val="restart"/>
            <w:vAlign w:val="center"/>
          </w:tcPr>
          <w:p w14:paraId="2CE595CB" w14:textId="054B6A28" w:rsidR="008D63E2" w:rsidRPr="00A630BD" w:rsidRDefault="00AC2152" w:rsidP="008A08F3">
            <w:pPr>
              <w:pStyle w:val="Telo"/>
              <w:spacing w:before="11"/>
              <w:rPr>
                <w:rFonts w:asciiTheme="minorHAnsi" w:hAnsiTheme="minorHAnsi" w:cstheme="minorHAnsi"/>
                <w:bCs/>
                <w:color w:val="404040" w:themeColor="text1" w:themeTint="BF"/>
                <w:sz w:val="15"/>
                <w:szCs w:val="15"/>
                <w:lang w:val="sk-SK"/>
              </w:rPr>
            </w:pPr>
            <w:r w:rsidRPr="00AC2152">
              <w:rPr>
                <w:rFonts w:asciiTheme="minorHAnsi" w:eastAsia="Calibri" w:hAnsiTheme="minorHAnsi" w:cstheme="minorHAnsi"/>
                <w:color w:val="404040" w:themeColor="text1" w:themeTint="BF"/>
                <w:sz w:val="15"/>
                <w:szCs w:val="15"/>
                <w:lang w:val="sk-SK"/>
              </w:rPr>
              <w:t>Vecná  oprávnenosť , účelnosť, efektívnosť a hospodárnosť</w:t>
            </w:r>
            <w:r w:rsidRPr="00AC2152" w:rsidDel="002F357E">
              <w:rPr>
                <w:rFonts w:asciiTheme="minorHAnsi" w:eastAsia="Calibri" w:hAnsiTheme="minorHAnsi" w:cstheme="minorHAnsi"/>
                <w:color w:val="404040" w:themeColor="text1" w:themeTint="BF"/>
                <w:sz w:val="15"/>
                <w:szCs w:val="15"/>
                <w:lang w:val="sk-SK"/>
              </w:rPr>
              <w:t xml:space="preserve"> </w:t>
            </w:r>
            <w:r w:rsidRPr="00AC2152">
              <w:rPr>
                <w:rFonts w:asciiTheme="minorHAnsi" w:eastAsia="Calibri" w:hAnsiTheme="minorHAnsi" w:cstheme="minorHAnsi"/>
                <w:color w:val="404040" w:themeColor="text1" w:themeTint="BF"/>
                <w:sz w:val="15"/>
                <w:szCs w:val="15"/>
                <w:lang w:val="sk-SK"/>
              </w:rPr>
              <w:t>výdavkov projektu</w:t>
            </w:r>
          </w:p>
        </w:tc>
        <w:tc>
          <w:tcPr>
            <w:tcW w:w="2114" w:type="dxa"/>
            <w:vMerge w:val="restart"/>
            <w:vAlign w:val="center"/>
          </w:tcPr>
          <w:p w14:paraId="22EA9CFA" w14:textId="77777777" w:rsidR="00AC2152" w:rsidRPr="00AC2152" w:rsidRDefault="00AC2152" w:rsidP="003C3091">
            <w:pPr>
              <w:pStyle w:val="Telo"/>
              <w:spacing w:before="11"/>
              <w:rPr>
                <w:rFonts w:asciiTheme="minorHAnsi" w:hAnsiTheme="minorHAnsi" w:cstheme="minorHAnsi"/>
                <w:color w:val="404040" w:themeColor="text1" w:themeTint="BF"/>
                <w:sz w:val="15"/>
                <w:szCs w:val="15"/>
                <w:lang w:val="sk-SK"/>
              </w:rPr>
            </w:pPr>
            <w:r w:rsidRPr="00AC2152">
              <w:rPr>
                <w:rFonts w:asciiTheme="minorHAnsi" w:hAnsiTheme="minorHAnsi" w:cstheme="minorHAnsi"/>
                <w:color w:val="404040" w:themeColor="text1" w:themeTint="BF"/>
                <w:sz w:val="15"/>
                <w:szCs w:val="15"/>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1D94D7CC" w14:textId="77777777" w:rsidR="00AC2152" w:rsidRPr="00AC2152" w:rsidRDefault="00AC2152" w:rsidP="00AC2152">
            <w:pPr>
              <w:pStyle w:val="Telo"/>
              <w:spacing w:before="11"/>
              <w:rPr>
                <w:rFonts w:asciiTheme="minorHAnsi" w:hAnsiTheme="minorHAnsi" w:cstheme="minorHAnsi"/>
                <w:color w:val="404040" w:themeColor="text1" w:themeTint="BF"/>
                <w:sz w:val="15"/>
                <w:szCs w:val="15"/>
                <w:lang w:val="sk-SK"/>
              </w:rPr>
            </w:pPr>
          </w:p>
          <w:p w14:paraId="722770B1" w14:textId="77777777" w:rsidR="00AC2152" w:rsidRPr="00AC2152" w:rsidRDefault="00AC2152" w:rsidP="003C3091">
            <w:pPr>
              <w:pStyle w:val="Telo"/>
              <w:spacing w:before="11"/>
              <w:rPr>
                <w:rFonts w:asciiTheme="minorHAnsi" w:hAnsiTheme="minorHAnsi" w:cstheme="minorHAnsi"/>
                <w:color w:val="404040" w:themeColor="text1" w:themeTint="BF"/>
                <w:sz w:val="15"/>
                <w:szCs w:val="15"/>
                <w:lang w:val="sk-SK"/>
              </w:rPr>
            </w:pPr>
            <w:r w:rsidRPr="007B541F">
              <w:rPr>
                <w:rFonts w:asciiTheme="minorHAnsi" w:hAnsiTheme="minorHAnsi" w:cstheme="minorHAnsi"/>
                <w:color w:val="404040" w:themeColor="text1" w:themeTint="BF"/>
                <w:sz w:val="15"/>
                <w:szCs w:val="15"/>
                <w:lang w:val="sk-SK"/>
              </w:rPr>
              <w:t>V prípade identifikácie neoprávnených výdavkov projektu alebo identifikácie nadhodnotených  výdavkov sa v procese odborného hodnotenia plánovaná výška celkových oprávnených výdavkov projektu adekvátne zníži a v nadväznosti na to sa</w:t>
            </w:r>
            <w:r w:rsidRPr="00AC2152">
              <w:rPr>
                <w:rFonts w:asciiTheme="minorHAnsi" w:hAnsiTheme="minorHAnsi" w:cstheme="minorHAnsi"/>
                <w:color w:val="404040" w:themeColor="text1" w:themeTint="BF"/>
                <w:sz w:val="15"/>
                <w:szCs w:val="15"/>
                <w:lang w:val="sk-SK"/>
              </w:rPr>
              <w:t xml:space="preserve"> navrhne nová výška NFP, ak relevantné.</w:t>
            </w:r>
          </w:p>
          <w:p w14:paraId="2CE595CE" w14:textId="6E1B305B" w:rsidR="008D63E2" w:rsidRPr="00A630BD" w:rsidRDefault="00AC2152" w:rsidP="00AC2152">
            <w:pPr>
              <w:pStyle w:val="Telo"/>
              <w:spacing w:before="11"/>
              <w:rPr>
                <w:rFonts w:asciiTheme="minorHAnsi" w:eastAsia="Calibri" w:hAnsiTheme="minorHAnsi" w:cstheme="minorHAnsi"/>
                <w:color w:val="404040" w:themeColor="text1" w:themeTint="BF"/>
                <w:sz w:val="15"/>
                <w:szCs w:val="15"/>
                <w:lang w:val="sk-SK"/>
              </w:rPr>
            </w:pPr>
            <w:r w:rsidRPr="00AC2152">
              <w:rPr>
                <w:rFonts w:asciiTheme="minorHAnsi" w:hAnsiTheme="minorHAnsi" w:cstheme="minorHAnsi"/>
                <w:color w:val="404040" w:themeColor="text1" w:themeTint="BF"/>
                <w:sz w:val="15"/>
                <w:szCs w:val="15"/>
                <w:lang w:val="sk-SK"/>
              </w:rPr>
              <w:br/>
              <w:t>Pre určenie stanovenej percentuálnej hranice  tohto vylučujúceho kritéria je rozhodujúca výška oprávnených výdavkov pred prepočtom  limitov.</w:t>
            </w:r>
          </w:p>
        </w:tc>
        <w:tc>
          <w:tcPr>
            <w:tcW w:w="1680" w:type="dxa"/>
            <w:vMerge w:val="restart"/>
            <w:tcBorders>
              <w:right w:val="single" w:sz="12" w:space="0" w:color="auto"/>
            </w:tcBorders>
            <w:vAlign w:val="center"/>
          </w:tcPr>
          <w:p w14:paraId="2CE595CF" w14:textId="547ADD0C" w:rsidR="008D63E2" w:rsidRPr="00A630BD" w:rsidRDefault="000E5EA1"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5D0"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left w:val="single" w:sz="12" w:space="0" w:color="auto"/>
              <w:right w:val="single" w:sz="12" w:space="0" w:color="auto"/>
            </w:tcBorders>
            <w:vAlign w:val="center"/>
          </w:tcPr>
          <w:p w14:paraId="2CE595D1" w14:textId="7F7EBF7F"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Áno</w:t>
            </w:r>
            <w:r w:rsidR="00495862">
              <w:rPr>
                <w:rFonts w:asciiTheme="minorHAnsi" w:eastAsia="Arial" w:hAnsiTheme="minorHAnsi" w:cstheme="minorHAnsi"/>
                <w:b/>
                <w:iCs/>
                <w:color w:val="404040" w:themeColor="text1" w:themeTint="BF"/>
                <w:sz w:val="15"/>
                <w:szCs w:val="15"/>
                <w:u w:color="000000"/>
                <w:lang w:val="sk-SK"/>
              </w:rPr>
              <w:t>(1)</w:t>
            </w:r>
            <w:r w:rsidRPr="00A630BD">
              <w:rPr>
                <w:rFonts w:asciiTheme="minorHAnsi" w:eastAsia="Arial" w:hAnsiTheme="minorHAnsi" w:cstheme="minorHAnsi"/>
                <w:iCs/>
                <w:color w:val="404040" w:themeColor="text1" w:themeTint="BF"/>
                <w:sz w:val="15"/>
                <w:szCs w:val="15"/>
                <w:u w:color="000000"/>
                <w:lang w:val="sk-SK"/>
              </w:rPr>
              <w:t xml:space="preserve"> – </w:t>
            </w:r>
            <w:r w:rsidR="00AC2152" w:rsidRPr="00AC2152">
              <w:rPr>
                <w:rFonts w:asciiTheme="minorHAnsi" w:eastAsia="Arial Unicode MS" w:hAnsiTheme="minorHAnsi" w:cstheme="minorHAnsi"/>
                <w:color w:val="404040" w:themeColor="text1" w:themeTint="BF"/>
                <w:sz w:val="15"/>
                <w:szCs w:val="15"/>
                <w:u w:color="000000"/>
                <w:lang w:val="sk-SK"/>
              </w:rPr>
              <w:t>80% a viac z finančnej hodnoty plánovaných celkových výdavkov je súčasne vecne  oprávnených, účelných, hospodárnych a ich vynaloženie je efektívne</w:t>
            </w:r>
          </w:p>
        </w:tc>
        <w:tc>
          <w:tcPr>
            <w:tcW w:w="5291" w:type="dxa"/>
            <w:vMerge w:val="restart"/>
            <w:tcBorders>
              <w:left w:val="single" w:sz="12" w:space="0" w:color="auto"/>
              <w:right w:val="single" w:sz="12" w:space="0" w:color="auto"/>
            </w:tcBorders>
          </w:tcPr>
          <w:p w14:paraId="2CE595D2" w14:textId="087EFBDD" w:rsidR="008D63E2" w:rsidRPr="00A630BD" w:rsidRDefault="008D63E2" w:rsidP="008A08F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posudzuje informácie uvedené </w:t>
            </w:r>
            <w:r w:rsidR="00A724FB">
              <w:rPr>
                <w:rFonts w:asciiTheme="minorHAnsi" w:hAnsiTheme="minorHAnsi" w:cstheme="minorHAnsi"/>
                <w:color w:val="auto"/>
                <w:sz w:val="15"/>
                <w:szCs w:val="15"/>
                <w:lang w:val="sk-SK"/>
              </w:rPr>
              <w:t>v</w:t>
            </w:r>
            <w:r w:rsidR="000E5EA1">
              <w:rPr>
                <w:rFonts w:asciiTheme="minorHAnsi" w:hAnsiTheme="minorHAnsi" w:cstheme="minorHAnsi"/>
                <w:color w:val="auto"/>
                <w:sz w:val="15"/>
                <w:szCs w:val="15"/>
                <w:lang w:val="sk-SK"/>
              </w:rPr>
              <w:t xml:space="preserve"> ŽoNFP </w:t>
            </w:r>
            <w:r w:rsidR="00A724FB">
              <w:rPr>
                <w:rFonts w:asciiTheme="minorHAnsi" w:hAnsiTheme="minorHAnsi" w:cstheme="minorHAnsi"/>
                <w:color w:val="auto"/>
                <w:sz w:val="15"/>
                <w:szCs w:val="15"/>
                <w:lang w:val="sk-SK"/>
              </w:rPr>
              <w:t xml:space="preserve">časti 11. Rozpočet projektu </w:t>
            </w:r>
            <w:r w:rsidRPr="00A630BD">
              <w:rPr>
                <w:rFonts w:asciiTheme="minorHAnsi" w:hAnsiTheme="minorHAnsi" w:cstheme="minorHAnsi"/>
                <w:color w:val="auto"/>
                <w:sz w:val="15"/>
                <w:szCs w:val="15"/>
                <w:lang w:val="sk-SK"/>
              </w:rPr>
              <w:t xml:space="preserve">a </w:t>
            </w:r>
            <w:r w:rsidR="00A724FB" w:rsidRPr="00287D31">
              <w:rPr>
                <w:rFonts w:asciiTheme="minorHAnsi" w:hAnsiTheme="minorHAnsi" w:cstheme="minorHAnsi"/>
                <w:color w:val="auto"/>
                <w:sz w:val="15"/>
                <w:szCs w:val="15"/>
                <w:lang w:val="sk-SK"/>
              </w:rPr>
              <w:t>v</w:t>
            </w:r>
            <w:r w:rsidR="00A724FB">
              <w:rPr>
                <w:rFonts w:asciiTheme="minorHAnsi" w:hAnsiTheme="minorHAnsi" w:cstheme="minorHAnsi"/>
                <w:color w:val="auto"/>
                <w:sz w:val="15"/>
                <w:szCs w:val="15"/>
                <w:lang w:val="sk-SK"/>
              </w:rPr>
              <w:t xml:space="preserve"> prílohe </w:t>
            </w:r>
            <w:r w:rsidR="00A724FB" w:rsidRPr="00F427E9">
              <w:rPr>
                <w:rFonts w:asciiTheme="minorHAnsi" w:hAnsiTheme="minorHAnsi" w:cstheme="minorHAnsi"/>
                <w:color w:val="auto"/>
                <w:sz w:val="15"/>
                <w:szCs w:val="15"/>
                <w:lang w:val="sk-SK"/>
              </w:rPr>
              <w:t>Opis projektu.</w:t>
            </w:r>
          </w:p>
          <w:p w14:paraId="2CE595D3" w14:textId="77777777" w:rsidR="008D63E2" w:rsidRPr="00A630BD" w:rsidRDefault="008D63E2" w:rsidP="008A08F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5D4"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výdavky sú oprávnené v zmysle typov oprávnených výdavkov definovaných vo výzve na predkladanie žiadostí, príručky pre žiadateľa a ďalšej relevantnej dokumentácie </w:t>
            </w:r>
          </w:p>
          <w:p w14:paraId="2CE595D5"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výdavky sú nevyhnutné a účelné vzhľadom na dosiahnutie stanovených cieľov a hodnôt merateľných ukazovateľov</w:t>
            </w:r>
            <w:r w:rsidRPr="00A630BD">
              <w:rPr>
                <w:rFonts w:asciiTheme="minorHAnsi" w:hAnsiTheme="minorHAnsi" w:cstheme="minorHAnsi"/>
                <w:color w:val="auto"/>
                <w:sz w:val="15"/>
                <w:szCs w:val="15"/>
                <w:lang w:val="sk-SK"/>
              </w:rPr>
              <w:t xml:space="preserve"> (napr. časový fond na realizáciu aktivít je primeraný (nie je poddimenzovaný alebo nadhodnotený), nákup technologického vybavenia, informačno-komunikačných technológií, zabezpečenie analýz je opodstatnený a pod.) </w:t>
            </w:r>
          </w:p>
          <w:p w14:paraId="2CE595D6"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rozpočet je zrozumiteľne štruktúrovaný, jednotlivé položky správne zatriedené jednotlivé skupiny výdavkov</w:t>
            </w:r>
          </w:p>
          <w:p w14:paraId="2CE595D7"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položky sú dostatočné podrobné, spôsob výpočtu jednotlivých položiek rozpočtu je detailne popísaný v komentári k rozpočtu</w:t>
            </w:r>
          </w:p>
          <w:p w14:paraId="2CE595D8"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color w:val="auto"/>
                <w:sz w:val="15"/>
                <w:szCs w:val="15"/>
                <w:lang w:val="sk-SK"/>
              </w:rPr>
            </w:pPr>
            <w:r w:rsidRPr="00A630BD">
              <w:rPr>
                <w:rFonts w:asciiTheme="minorHAnsi" w:hAnsiTheme="minorHAnsi" w:cstheme="minorHAnsi"/>
                <w:b/>
                <w:color w:val="auto"/>
                <w:sz w:val="15"/>
                <w:szCs w:val="15"/>
                <w:lang w:val="sk-SK"/>
              </w:rPr>
              <w:t>výdavky sú matematicky správne</w:t>
            </w:r>
            <w:r w:rsidRPr="00A630BD">
              <w:rPr>
                <w:rFonts w:asciiTheme="minorHAnsi" w:hAnsiTheme="minorHAnsi" w:cstheme="minorHAnsi"/>
                <w:color w:val="auto"/>
                <w:sz w:val="15"/>
                <w:szCs w:val="15"/>
                <w:lang w:val="sk-SK"/>
              </w:rPr>
              <w:t xml:space="preserve"> – správnosť výpočtov (suma celkom = jednotková cena x počet jednotiek), správnosť celkových súčtov, správnosť súčtov pre jednotlivé skupiny výdavkov, správnosť uplatnenia DPH a pod.</w:t>
            </w:r>
          </w:p>
          <w:p w14:paraId="2CE595D9" w14:textId="77777777" w:rsidR="008D63E2" w:rsidRPr="00A630BD" w:rsidRDefault="008D63E2" w:rsidP="00663DE7">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left="317"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sú dodržané všetky limity na príslušné skupiny výdavkov definované vo výzve na predkladanie žiadostí o NFP </w:t>
            </w:r>
          </w:p>
          <w:p w14:paraId="2CE595DA" w14:textId="0A911359"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w:t>
            </w:r>
            <w:r w:rsidRPr="007B541F">
              <w:rPr>
                <w:rFonts w:asciiTheme="minorHAnsi" w:hAnsiTheme="minorHAnsi" w:cstheme="minorHAnsi"/>
                <w:color w:val="auto"/>
                <w:sz w:val="15"/>
                <w:szCs w:val="15"/>
                <w:lang w:val="sk-SK"/>
              </w:rPr>
              <w:t>neúčelnosti) sa v procese odborného hodnotenia výška celkových oprávnených výdavkov projektu adekvátne zníži. Hodnotiteľ je povinný uviesť odpoveď</w:t>
            </w:r>
            <w:r w:rsidRPr="00A630BD">
              <w:rPr>
                <w:rFonts w:asciiTheme="minorHAnsi" w:hAnsiTheme="minorHAnsi" w:cstheme="minorHAnsi"/>
                <w:color w:val="auto"/>
                <w:sz w:val="15"/>
                <w:szCs w:val="15"/>
                <w:lang w:val="sk-SK"/>
              </w:rPr>
              <w:t xml:space="preserve"> pri každom konkrétnom hodnotení vylučovacieho kritéria, a to tak v prípade kladného ako i negatívneho hodnotenia.</w:t>
            </w:r>
          </w:p>
          <w:p w14:paraId="2CE595DB"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5E3"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69"/>
        </w:trPr>
        <w:tc>
          <w:tcPr>
            <w:tcW w:w="634" w:type="dxa"/>
            <w:vMerge/>
            <w:tcBorders>
              <w:left w:val="single" w:sz="12" w:space="0" w:color="auto"/>
            </w:tcBorders>
            <w:vAlign w:val="center"/>
          </w:tcPr>
          <w:p w14:paraId="2CE595DD" w14:textId="77777777" w:rsidR="008D63E2" w:rsidRPr="00A630BD" w:rsidRDefault="008D63E2" w:rsidP="008A08F3">
            <w:pPr>
              <w:pStyle w:val="Telo"/>
              <w:spacing w:before="11"/>
              <w:ind w:left="360"/>
              <w:rPr>
                <w:rFonts w:asciiTheme="minorHAnsi" w:hAnsiTheme="minorHAnsi" w:cstheme="minorHAnsi"/>
                <w:color w:val="404040" w:themeColor="text1" w:themeTint="BF"/>
                <w:sz w:val="15"/>
                <w:szCs w:val="15"/>
                <w:lang w:val="sk-SK"/>
              </w:rPr>
            </w:pPr>
          </w:p>
        </w:tc>
        <w:tc>
          <w:tcPr>
            <w:tcW w:w="1190" w:type="dxa"/>
            <w:vMerge/>
            <w:vAlign w:val="center"/>
          </w:tcPr>
          <w:p w14:paraId="2CE595DE" w14:textId="77777777" w:rsidR="008D63E2" w:rsidRPr="00A630BD" w:rsidRDefault="008D63E2" w:rsidP="008A08F3">
            <w:pPr>
              <w:pStyle w:val="Telo"/>
              <w:spacing w:before="11"/>
              <w:rPr>
                <w:rFonts w:asciiTheme="minorHAnsi" w:hAnsiTheme="minorHAnsi" w:cstheme="minorHAnsi"/>
                <w:b/>
                <w:bCs/>
                <w:color w:val="404040" w:themeColor="text1" w:themeTint="BF"/>
                <w:sz w:val="15"/>
                <w:szCs w:val="15"/>
                <w:lang w:val="sk-SK"/>
              </w:rPr>
            </w:pPr>
          </w:p>
        </w:tc>
        <w:tc>
          <w:tcPr>
            <w:tcW w:w="2114" w:type="dxa"/>
            <w:vMerge/>
            <w:vAlign w:val="center"/>
          </w:tcPr>
          <w:p w14:paraId="2CE595DF" w14:textId="77777777" w:rsidR="008D63E2" w:rsidRPr="00A630BD" w:rsidRDefault="008D63E2" w:rsidP="008A08F3">
            <w:pPr>
              <w:pStyle w:val="Telo"/>
              <w:spacing w:before="11"/>
              <w:rPr>
                <w:rFonts w:asciiTheme="minorHAnsi" w:eastAsia="Calibri" w:hAnsiTheme="minorHAnsi" w:cstheme="minorHAnsi"/>
                <w:color w:val="404040" w:themeColor="text1" w:themeTint="BF"/>
                <w:sz w:val="15"/>
                <w:szCs w:val="15"/>
                <w:lang w:val="sk-SK"/>
              </w:rPr>
            </w:pPr>
          </w:p>
        </w:tc>
        <w:tc>
          <w:tcPr>
            <w:tcW w:w="1680" w:type="dxa"/>
            <w:vMerge/>
            <w:tcBorders>
              <w:right w:val="single" w:sz="12" w:space="0" w:color="auto"/>
            </w:tcBorders>
            <w:vAlign w:val="center"/>
          </w:tcPr>
          <w:p w14:paraId="2CE595E0"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left w:val="single" w:sz="12" w:space="0" w:color="auto"/>
              <w:right w:val="single" w:sz="12" w:space="0" w:color="auto"/>
            </w:tcBorders>
            <w:vAlign w:val="center"/>
          </w:tcPr>
          <w:p w14:paraId="2CE595E1" w14:textId="3C85596F" w:rsidR="008D63E2" w:rsidRPr="007B541F" w:rsidRDefault="008D63E2" w:rsidP="008A08F3">
            <w:pPr>
              <w:rPr>
                <w:rFonts w:asciiTheme="minorHAnsi" w:eastAsia="Arial" w:hAnsiTheme="minorHAnsi" w:cstheme="minorHAnsi"/>
                <w:iCs/>
                <w:color w:val="404040" w:themeColor="text1" w:themeTint="BF"/>
                <w:sz w:val="15"/>
                <w:szCs w:val="15"/>
                <w:u w:color="000000"/>
                <w:lang w:val="sk-SK"/>
              </w:rPr>
            </w:pPr>
            <w:r w:rsidRPr="007B541F">
              <w:rPr>
                <w:rFonts w:asciiTheme="minorHAnsi" w:eastAsia="Arial" w:hAnsiTheme="minorHAnsi" w:cstheme="minorHAnsi"/>
                <w:b/>
                <w:iCs/>
                <w:color w:val="404040" w:themeColor="text1" w:themeTint="BF"/>
                <w:sz w:val="15"/>
                <w:szCs w:val="15"/>
                <w:u w:color="000000"/>
                <w:lang w:val="sk-SK"/>
              </w:rPr>
              <w:t>Nie</w:t>
            </w:r>
            <w:r w:rsidRPr="007B541F">
              <w:rPr>
                <w:rFonts w:asciiTheme="minorHAnsi" w:eastAsia="Arial" w:hAnsiTheme="minorHAnsi" w:cstheme="minorHAnsi"/>
                <w:iCs/>
                <w:color w:val="404040" w:themeColor="text1" w:themeTint="BF"/>
                <w:sz w:val="15"/>
                <w:szCs w:val="15"/>
                <w:u w:color="000000"/>
                <w:lang w:val="sk-SK"/>
              </w:rPr>
              <w:t xml:space="preserve"> </w:t>
            </w:r>
            <w:r w:rsidR="00495862" w:rsidRPr="00495862">
              <w:rPr>
                <w:rFonts w:asciiTheme="minorHAnsi" w:eastAsia="Arial" w:hAnsiTheme="minorHAnsi" w:cstheme="minorHAnsi"/>
                <w:b/>
                <w:iCs/>
                <w:color w:val="404040" w:themeColor="text1" w:themeTint="BF"/>
                <w:sz w:val="15"/>
                <w:szCs w:val="15"/>
                <w:u w:color="000000"/>
                <w:lang w:val="sk-SK"/>
              </w:rPr>
              <w:t>(0</w:t>
            </w:r>
            <w:r w:rsidR="00495862">
              <w:rPr>
                <w:rFonts w:asciiTheme="minorHAnsi" w:eastAsia="Arial" w:hAnsiTheme="minorHAnsi" w:cstheme="minorHAnsi"/>
                <w:iCs/>
                <w:color w:val="404040" w:themeColor="text1" w:themeTint="BF"/>
                <w:sz w:val="15"/>
                <w:szCs w:val="15"/>
                <w:u w:color="000000"/>
                <w:lang w:val="sk-SK"/>
              </w:rPr>
              <w:t>)</w:t>
            </w:r>
            <w:r w:rsidRPr="007B541F">
              <w:rPr>
                <w:rFonts w:asciiTheme="minorHAnsi" w:eastAsia="Arial" w:hAnsiTheme="minorHAnsi" w:cstheme="minorHAnsi"/>
                <w:iCs/>
                <w:color w:val="404040" w:themeColor="text1" w:themeTint="BF"/>
                <w:sz w:val="15"/>
                <w:szCs w:val="15"/>
                <w:u w:color="000000"/>
                <w:lang w:val="sk-SK"/>
              </w:rPr>
              <w:t xml:space="preserve">–  </w:t>
            </w:r>
            <w:r w:rsidR="00AC2152" w:rsidRPr="007B541F">
              <w:rPr>
                <w:rFonts w:asciiTheme="minorHAnsi" w:eastAsia="Arial Unicode MS" w:hAnsiTheme="minorHAnsi" w:cstheme="minorHAnsi"/>
                <w:color w:val="404040" w:themeColor="text1" w:themeTint="BF"/>
                <w:sz w:val="15"/>
                <w:szCs w:val="15"/>
                <w:u w:color="000000"/>
                <w:lang w:val="sk-SK"/>
              </w:rPr>
              <w:t>menej ako 80 % z finančnej hodnoty plánovaných celkových výdavkov je súčasne vecne  oprávnených, účelných, hospodárnych a ich vynaloženie je efektívne</w:t>
            </w:r>
            <w:r w:rsidR="008C0F33">
              <w:rPr>
                <w:rFonts w:ascii="Verdana" w:eastAsia="Arial" w:hAnsi="Verdana"/>
                <w:sz w:val="16"/>
                <w:u w:color="000000"/>
                <w:lang w:val="sk-SK"/>
              </w:rPr>
              <w:t xml:space="preserve"> </w:t>
            </w:r>
          </w:p>
        </w:tc>
        <w:tc>
          <w:tcPr>
            <w:tcW w:w="5291" w:type="dxa"/>
            <w:vMerge/>
            <w:tcBorders>
              <w:left w:val="single" w:sz="12" w:space="0" w:color="auto"/>
              <w:right w:val="single" w:sz="12" w:space="0" w:color="auto"/>
            </w:tcBorders>
          </w:tcPr>
          <w:p w14:paraId="2CE595E2"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608"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52"/>
        </w:trPr>
        <w:tc>
          <w:tcPr>
            <w:tcW w:w="634" w:type="dxa"/>
            <w:vMerge w:val="restart"/>
            <w:tcBorders>
              <w:left w:val="single" w:sz="12" w:space="0" w:color="auto"/>
            </w:tcBorders>
            <w:vAlign w:val="center"/>
          </w:tcPr>
          <w:p w14:paraId="2CE595FC" w14:textId="2C23D280" w:rsidR="008D63E2" w:rsidRPr="00A630BD" w:rsidRDefault="008D63E2" w:rsidP="00B51FB9">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lastRenderedPageBreak/>
              <w:t>4.</w:t>
            </w:r>
            <w:r w:rsidR="00B51FB9">
              <w:rPr>
                <w:rFonts w:asciiTheme="minorHAnsi" w:hAnsiTheme="minorHAnsi" w:cstheme="minorHAnsi"/>
                <w:color w:val="404040" w:themeColor="text1" w:themeTint="BF"/>
                <w:sz w:val="15"/>
                <w:szCs w:val="15"/>
                <w:lang w:val="sk-SK"/>
              </w:rPr>
              <w:t>2</w:t>
            </w:r>
          </w:p>
        </w:tc>
        <w:tc>
          <w:tcPr>
            <w:tcW w:w="1190" w:type="dxa"/>
            <w:vMerge w:val="restart"/>
            <w:vAlign w:val="center"/>
          </w:tcPr>
          <w:p w14:paraId="2CE595FD" w14:textId="77777777" w:rsidR="008D63E2" w:rsidRPr="00A630BD" w:rsidRDefault="008D63E2" w:rsidP="008A08F3">
            <w:pPr>
              <w:pStyle w:val="Telo"/>
              <w:spacing w:before="11"/>
              <w:rPr>
                <w:rFonts w:asciiTheme="minorHAnsi" w:hAnsiTheme="minorHAnsi" w:cstheme="minorHAnsi"/>
                <w:color w:val="404040" w:themeColor="text1" w:themeTint="BF"/>
                <w:sz w:val="15"/>
                <w:szCs w:val="15"/>
                <w:lang w:val="sk-SK"/>
              </w:rPr>
            </w:pPr>
            <w:r w:rsidRPr="00A630BD">
              <w:rPr>
                <w:rFonts w:asciiTheme="minorHAnsi" w:hAnsiTheme="minorHAnsi" w:cstheme="minorHAnsi"/>
                <w:color w:val="404040" w:themeColor="text1" w:themeTint="BF"/>
                <w:sz w:val="15"/>
                <w:szCs w:val="15"/>
                <w:lang w:val="sk-SK"/>
              </w:rPr>
              <w:t>Finančná udržateľnosť projektu</w:t>
            </w:r>
          </w:p>
        </w:tc>
        <w:tc>
          <w:tcPr>
            <w:tcW w:w="2114" w:type="dxa"/>
            <w:vMerge w:val="restart"/>
            <w:vAlign w:val="center"/>
          </w:tcPr>
          <w:p w14:paraId="2CE595FE" w14:textId="21561A4F" w:rsidR="008D63E2" w:rsidRPr="00A630BD" w:rsidRDefault="008D63E2" w:rsidP="00B51FB9">
            <w:pPr>
              <w:pStyle w:val="Telo"/>
              <w:spacing w:before="11"/>
              <w:rPr>
                <w:rFonts w:asciiTheme="minorHAnsi" w:eastAsia="Calibri" w:hAnsiTheme="minorHAnsi" w:cstheme="minorHAnsi"/>
                <w:color w:val="404040" w:themeColor="text1" w:themeTint="BF"/>
                <w:sz w:val="15"/>
                <w:szCs w:val="15"/>
                <w:lang w:val="sk-SK"/>
              </w:rPr>
            </w:pPr>
            <w:r w:rsidRPr="00A630BD">
              <w:rPr>
                <w:rFonts w:asciiTheme="minorHAnsi" w:eastAsia="Calibri" w:hAnsiTheme="minorHAnsi" w:cstheme="minorHAnsi"/>
                <w:color w:val="404040" w:themeColor="text1" w:themeTint="BF"/>
                <w:sz w:val="15"/>
                <w:szCs w:val="15"/>
                <w:lang w:val="sk-SK"/>
              </w:rPr>
              <w:t>Posudzuje sa finančné zabezpečenie udržateľnosti výstupov/výsledkov projektu.</w:t>
            </w:r>
          </w:p>
        </w:tc>
        <w:tc>
          <w:tcPr>
            <w:tcW w:w="1680" w:type="dxa"/>
            <w:vMerge w:val="restart"/>
            <w:tcBorders>
              <w:right w:val="single" w:sz="12" w:space="0" w:color="auto"/>
            </w:tcBorders>
            <w:vAlign w:val="center"/>
          </w:tcPr>
          <w:p w14:paraId="2CE595FF" w14:textId="7A9FEA70" w:rsidR="008D63E2" w:rsidRPr="00A630BD" w:rsidRDefault="00EC011B"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eastAsia="Helvetica" w:hAnsiTheme="minorHAnsi" w:cstheme="minorHAnsi"/>
                <w:color w:val="404040" w:themeColor="text1" w:themeTint="BF"/>
                <w:sz w:val="15"/>
                <w:szCs w:val="15"/>
                <w:lang w:val="sk-SK"/>
              </w:rPr>
              <w:t>Vyluč</w:t>
            </w:r>
            <w:r>
              <w:rPr>
                <w:rFonts w:asciiTheme="minorHAnsi" w:eastAsia="Helvetica" w:hAnsiTheme="minorHAnsi" w:cstheme="minorHAnsi"/>
                <w:color w:val="404040" w:themeColor="text1" w:themeTint="BF"/>
                <w:sz w:val="15"/>
                <w:szCs w:val="15"/>
                <w:lang w:val="sk-SK"/>
              </w:rPr>
              <w:t>ujúce</w:t>
            </w:r>
            <w:r w:rsidRPr="00A630BD">
              <w:rPr>
                <w:rFonts w:asciiTheme="minorHAnsi" w:eastAsia="Helvetica" w:hAnsiTheme="minorHAnsi" w:cstheme="minorHAnsi"/>
                <w:color w:val="404040" w:themeColor="text1" w:themeTint="BF"/>
                <w:sz w:val="15"/>
                <w:szCs w:val="15"/>
                <w:lang w:val="sk-SK"/>
              </w:rPr>
              <w:t xml:space="preserve"> </w:t>
            </w:r>
            <w:r w:rsidR="008D63E2" w:rsidRPr="00A630BD">
              <w:rPr>
                <w:rFonts w:asciiTheme="minorHAnsi" w:eastAsia="Helvetica" w:hAnsiTheme="minorHAnsi" w:cstheme="minorHAnsi"/>
                <w:color w:val="404040" w:themeColor="text1" w:themeTint="BF"/>
                <w:sz w:val="15"/>
                <w:szCs w:val="15"/>
                <w:lang w:val="sk-SK"/>
              </w:rPr>
              <w:t>kritérium</w:t>
            </w:r>
          </w:p>
          <w:p w14:paraId="2CE59600"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r w:rsidRPr="00A630BD">
              <w:rPr>
                <w:rFonts w:asciiTheme="minorHAnsi" w:hAnsiTheme="minorHAnsi" w:cstheme="minorHAnsi"/>
                <w:b/>
                <w:color w:val="404040" w:themeColor="text1" w:themeTint="BF"/>
                <w:sz w:val="15"/>
                <w:szCs w:val="15"/>
                <w:lang w:val="sk-SK"/>
              </w:rPr>
              <w:t>áno - nie</w:t>
            </w:r>
          </w:p>
        </w:tc>
        <w:tc>
          <w:tcPr>
            <w:tcW w:w="2407" w:type="dxa"/>
            <w:gridSpan w:val="2"/>
            <w:tcBorders>
              <w:left w:val="single" w:sz="12" w:space="0" w:color="auto"/>
              <w:right w:val="single" w:sz="12" w:space="0" w:color="auto"/>
            </w:tcBorders>
            <w:vAlign w:val="center"/>
          </w:tcPr>
          <w:p w14:paraId="2CE59601" w14:textId="62C4B92F"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Áno</w:t>
            </w:r>
            <w:r w:rsidR="00495862">
              <w:rPr>
                <w:rFonts w:asciiTheme="minorHAnsi" w:eastAsia="Arial" w:hAnsiTheme="minorHAnsi" w:cstheme="minorHAnsi"/>
                <w:b/>
                <w:iCs/>
                <w:color w:val="404040" w:themeColor="text1" w:themeTint="BF"/>
                <w:sz w:val="15"/>
                <w:szCs w:val="15"/>
                <w:u w:color="000000"/>
                <w:lang w:val="sk-SK"/>
              </w:rPr>
              <w:t>(1)</w:t>
            </w:r>
            <w:r w:rsidRPr="00A630BD">
              <w:rPr>
                <w:rFonts w:asciiTheme="minorHAnsi" w:eastAsia="Arial" w:hAnsiTheme="minorHAnsi" w:cstheme="minorHAnsi"/>
                <w:iCs/>
                <w:color w:val="404040" w:themeColor="text1" w:themeTint="BF"/>
                <w:sz w:val="15"/>
                <w:szCs w:val="15"/>
                <w:u w:color="000000"/>
                <w:lang w:val="sk-SK"/>
              </w:rPr>
              <w:t xml:space="preserve"> – </w:t>
            </w:r>
            <w:r w:rsidR="00B51FB9" w:rsidRPr="00B51FB9">
              <w:rPr>
                <w:rFonts w:asciiTheme="minorHAnsi" w:eastAsia="Arial Unicode MS" w:hAnsiTheme="minorHAnsi" w:cstheme="minorHAnsi"/>
                <w:color w:val="404040" w:themeColor="text1" w:themeTint="BF"/>
                <w:sz w:val="15"/>
                <w:szCs w:val="15"/>
                <w:u w:color="000000"/>
                <w:lang w:val="sk-SK"/>
              </w:rPr>
              <w:t>finančná udržateľnosť projektu nepredstavuje riziko, žiadateľ jasne a reálne definoval spôsob finančného zabezpečenia udržateľnosti výstupov/výsledkov projektu.</w:t>
            </w:r>
          </w:p>
        </w:tc>
        <w:tc>
          <w:tcPr>
            <w:tcW w:w="5291" w:type="dxa"/>
            <w:vMerge w:val="restart"/>
            <w:tcBorders>
              <w:left w:val="single" w:sz="12" w:space="0" w:color="auto"/>
              <w:right w:val="single" w:sz="12" w:space="0" w:color="auto"/>
            </w:tcBorders>
          </w:tcPr>
          <w:p w14:paraId="2CE59602" w14:textId="0748038E"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informácie uvedené v</w:t>
            </w:r>
            <w:r w:rsidR="00EC011B">
              <w:rPr>
                <w:rFonts w:asciiTheme="minorHAnsi" w:hAnsiTheme="minorHAnsi" w:cstheme="minorHAnsi"/>
                <w:color w:val="auto"/>
                <w:sz w:val="15"/>
                <w:szCs w:val="15"/>
                <w:lang w:val="sk-SK"/>
              </w:rPr>
              <w:t> ŽoNFP v</w:t>
            </w:r>
            <w:r w:rsidRPr="00A630BD">
              <w:rPr>
                <w:rFonts w:asciiTheme="minorHAnsi" w:hAnsiTheme="minorHAnsi" w:cstheme="minorHAnsi"/>
                <w:color w:val="auto"/>
                <w:sz w:val="15"/>
                <w:szCs w:val="15"/>
                <w:lang w:val="sk-SK"/>
              </w:rPr>
              <w:t> časti 7.3 Situácia po realizácii projektu a udržateľnosť projektu a v </w:t>
            </w:r>
            <w:r w:rsidR="00A724FB">
              <w:rPr>
                <w:rFonts w:asciiTheme="minorHAnsi" w:hAnsiTheme="minorHAnsi" w:cstheme="minorHAnsi"/>
                <w:color w:val="auto"/>
                <w:sz w:val="15"/>
                <w:szCs w:val="15"/>
                <w:lang w:val="sk-SK"/>
              </w:rPr>
              <w:t xml:space="preserve">prílohe </w:t>
            </w:r>
            <w:r w:rsidR="00A724FB" w:rsidRPr="00F427E9">
              <w:rPr>
                <w:rFonts w:asciiTheme="minorHAnsi" w:hAnsiTheme="minorHAnsi" w:cstheme="minorHAnsi"/>
                <w:color w:val="auto"/>
                <w:sz w:val="15"/>
                <w:szCs w:val="15"/>
                <w:lang w:val="sk-SK"/>
              </w:rPr>
              <w:t>Opis projektu.</w:t>
            </w:r>
          </w:p>
          <w:p w14:paraId="2CE59603" w14:textId="77777777" w:rsidR="008D63E2" w:rsidRPr="00A630BD" w:rsidRDefault="008D63E2" w:rsidP="008A08F3">
            <w:pPr>
              <w:pStyle w:val="Predvolen"/>
              <w:spacing w:before="125" w:line="288" w:lineRule="auto"/>
              <w:ind w:right="-2"/>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posudzuje najmä plnenie nasledovných oblastí:</w:t>
            </w:r>
          </w:p>
          <w:p w14:paraId="2CE59604" w14:textId="77777777" w:rsidR="008D63E2" w:rsidRPr="00A630BD" w:rsidRDefault="008D63E2" w:rsidP="007B541F">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spolufinancovanie oprávnených výdavkov projektu je definované a zabezpečené</w:t>
            </w:r>
          </w:p>
          <w:p w14:paraId="2CE59605" w14:textId="77777777" w:rsidR="008D63E2" w:rsidRPr="00A630BD" w:rsidRDefault="008D63E2" w:rsidP="007B541F">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before="125" w:line="288" w:lineRule="auto"/>
              <w:ind w:right="-2"/>
              <w:jc w:val="both"/>
              <w:rPr>
                <w:rFonts w:asciiTheme="minorHAnsi" w:hAnsiTheme="minorHAnsi" w:cstheme="minorHAnsi"/>
                <w:b/>
                <w:color w:val="auto"/>
                <w:sz w:val="15"/>
                <w:szCs w:val="15"/>
                <w:lang w:val="sk-SK"/>
              </w:rPr>
            </w:pPr>
            <w:r w:rsidRPr="00A630BD">
              <w:rPr>
                <w:rFonts w:asciiTheme="minorHAnsi" w:hAnsiTheme="minorHAnsi" w:cstheme="minorHAnsi"/>
                <w:b/>
                <w:color w:val="auto"/>
                <w:sz w:val="15"/>
                <w:szCs w:val="15"/>
                <w:lang w:val="sk-SK"/>
              </w:rPr>
              <w:t xml:space="preserve">výsledky projektu sú udržateľné aj bez potreby dodatočných finančných prostriedkov z ESF a/alebo ŠR, resp. žiadateľ definuje relevantný spôsob zabezpečenia finančných prostriedkov na udržanie výstupov/výsledkov projektu po ukončení realizácie aktivít projektu v rámci vlastných, resp. disponibilných zdrojov </w:t>
            </w:r>
          </w:p>
          <w:p w14:paraId="2CE59606" w14:textId="63F1B1DD" w:rsidR="008D63E2" w:rsidRPr="00A630BD" w:rsidRDefault="008D63E2" w:rsidP="00791D5F">
            <w:pPr>
              <w:pStyle w:val="Predvolen"/>
              <w:spacing w:before="125" w:line="288" w:lineRule="auto"/>
              <w:jc w:val="both"/>
              <w:rPr>
                <w:rFonts w:asciiTheme="minorHAnsi" w:hAnsiTheme="minorHAnsi" w:cstheme="minorHAnsi"/>
                <w:color w:val="auto"/>
                <w:sz w:val="15"/>
                <w:szCs w:val="15"/>
                <w:lang w:val="sk-SK"/>
              </w:rPr>
            </w:pPr>
            <w:r w:rsidRPr="00A630BD">
              <w:rPr>
                <w:rFonts w:asciiTheme="minorHAnsi" w:hAnsiTheme="minorHAnsi" w:cstheme="minorHAnsi"/>
                <w:color w:val="auto"/>
                <w:sz w:val="15"/>
                <w:szCs w:val="15"/>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p w14:paraId="2CE59607" w14:textId="77777777" w:rsidR="008D63E2" w:rsidRPr="00A630BD" w:rsidRDefault="008D63E2" w:rsidP="008A08F3">
            <w:pPr>
              <w:rPr>
                <w:rFonts w:asciiTheme="minorHAnsi" w:eastAsia="Arial" w:hAnsiTheme="minorHAnsi" w:cstheme="minorHAnsi"/>
                <w:b/>
                <w:iCs/>
                <w:color w:val="404040" w:themeColor="text1" w:themeTint="BF"/>
                <w:sz w:val="15"/>
                <w:szCs w:val="15"/>
                <w:u w:color="000000"/>
                <w:lang w:val="sk-SK"/>
              </w:rPr>
            </w:pPr>
          </w:p>
        </w:tc>
      </w:tr>
      <w:tr w:rsidR="008D63E2" w:rsidRPr="00AC669A" w14:paraId="2CE5960F" w14:textId="77777777" w:rsidTr="005E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721"/>
        </w:trPr>
        <w:tc>
          <w:tcPr>
            <w:tcW w:w="634" w:type="dxa"/>
            <w:vMerge/>
            <w:tcBorders>
              <w:left w:val="single" w:sz="12" w:space="0" w:color="auto"/>
              <w:bottom w:val="single" w:sz="12" w:space="0" w:color="auto"/>
            </w:tcBorders>
            <w:vAlign w:val="center"/>
          </w:tcPr>
          <w:p w14:paraId="2CE59609" w14:textId="77777777" w:rsidR="008D63E2" w:rsidRPr="00AC669A" w:rsidRDefault="008D63E2" w:rsidP="008A08F3">
            <w:pPr>
              <w:pStyle w:val="Telo"/>
              <w:spacing w:before="11"/>
              <w:ind w:left="360"/>
              <w:rPr>
                <w:rFonts w:asciiTheme="minorHAnsi" w:hAnsiTheme="minorHAnsi" w:cstheme="minorHAnsi"/>
                <w:color w:val="404040" w:themeColor="text1" w:themeTint="BF"/>
                <w:sz w:val="16"/>
                <w:szCs w:val="16"/>
                <w:lang w:val="sk-SK"/>
              </w:rPr>
            </w:pPr>
          </w:p>
        </w:tc>
        <w:tc>
          <w:tcPr>
            <w:tcW w:w="1190" w:type="dxa"/>
            <w:vMerge/>
            <w:tcBorders>
              <w:bottom w:val="single" w:sz="12" w:space="0" w:color="auto"/>
            </w:tcBorders>
            <w:vAlign w:val="center"/>
          </w:tcPr>
          <w:p w14:paraId="2CE5960A" w14:textId="77777777" w:rsidR="008D63E2" w:rsidRPr="00AC669A" w:rsidRDefault="008D63E2" w:rsidP="008A08F3">
            <w:pPr>
              <w:pStyle w:val="Telo"/>
              <w:spacing w:before="11"/>
              <w:rPr>
                <w:rFonts w:asciiTheme="minorHAnsi" w:hAnsiTheme="minorHAnsi" w:cstheme="minorHAnsi"/>
                <w:color w:val="404040" w:themeColor="text1" w:themeTint="BF"/>
                <w:sz w:val="16"/>
                <w:szCs w:val="16"/>
                <w:lang w:val="sk-SK"/>
              </w:rPr>
            </w:pPr>
          </w:p>
        </w:tc>
        <w:tc>
          <w:tcPr>
            <w:tcW w:w="2114" w:type="dxa"/>
            <w:vMerge/>
            <w:tcBorders>
              <w:bottom w:val="single" w:sz="12" w:space="0" w:color="auto"/>
            </w:tcBorders>
            <w:vAlign w:val="center"/>
          </w:tcPr>
          <w:p w14:paraId="2CE5960B" w14:textId="77777777" w:rsidR="008D63E2" w:rsidRPr="00AC669A" w:rsidRDefault="008D63E2" w:rsidP="008A08F3">
            <w:pPr>
              <w:pStyle w:val="Telo"/>
              <w:spacing w:before="11"/>
              <w:rPr>
                <w:rFonts w:asciiTheme="minorHAnsi" w:eastAsia="Calibri" w:hAnsiTheme="minorHAnsi" w:cstheme="minorHAnsi"/>
                <w:color w:val="404040" w:themeColor="text1" w:themeTint="BF"/>
                <w:sz w:val="16"/>
                <w:szCs w:val="16"/>
                <w:lang w:val="sk-SK"/>
              </w:rPr>
            </w:pPr>
          </w:p>
        </w:tc>
        <w:tc>
          <w:tcPr>
            <w:tcW w:w="1680" w:type="dxa"/>
            <w:vMerge/>
            <w:tcBorders>
              <w:bottom w:val="single" w:sz="12" w:space="0" w:color="auto"/>
              <w:right w:val="single" w:sz="12" w:space="0" w:color="auto"/>
            </w:tcBorders>
            <w:vAlign w:val="center"/>
          </w:tcPr>
          <w:p w14:paraId="2CE5960C" w14:textId="77777777" w:rsidR="008D63E2" w:rsidRPr="00A630BD" w:rsidRDefault="008D63E2" w:rsidP="008A08F3">
            <w:pPr>
              <w:pStyle w:val="TableParagraph"/>
              <w:spacing w:before="125"/>
              <w:rPr>
                <w:rFonts w:asciiTheme="minorHAnsi" w:eastAsia="Helvetica" w:hAnsiTheme="minorHAnsi" w:cstheme="minorHAnsi"/>
                <w:color w:val="404040" w:themeColor="text1" w:themeTint="BF"/>
                <w:sz w:val="15"/>
                <w:szCs w:val="15"/>
                <w:lang w:val="sk-SK"/>
              </w:rPr>
            </w:pPr>
          </w:p>
        </w:tc>
        <w:tc>
          <w:tcPr>
            <w:tcW w:w="2407" w:type="dxa"/>
            <w:gridSpan w:val="2"/>
            <w:tcBorders>
              <w:left w:val="single" w:sz="12" w:space="0" w:color="auto"/>
              <w:bottom w:val="single" w:sz="12" w:space="0" w:color="auto"/>
              <w:right w:val="single" w:sz="12" w:space="0" w:color="auto"/>
            </w:tcBorders>
            <w:vAlign w:val="center"/>
          </w:tcPr>
          <w:p w14:paraId="2CE5960D" w14:textId="30013351" w:rsidR="008D63E2" w:rsidRPr="00A630BD" w:rsidRDefault="008D63E2" w:rsidP="008A08F3">
            <w:pPr>
              <w:rPr>
                <w:rFonts w:asciiTheme="minorHAnsi" w:eastAsia="Arial" w:hAnsiTheme="minorHAnsi" w:cstheme="minorHAnsi"/>
                <w:iCs/>
                <w:color w:val="404040" w:themeColor="text1" w:themeTint="BF"/>
                <w:sz w:val="15"/>
                <w:szCs w:val="15"/>
                <w:u w:color="000000"/>
                <w:lang w:val="sk-SK"/>
              </w:rPr>
            </w:pPr>
            <w:r w:rsidRPr="00A630BD">
              <w:rPr>
                <w:rFonts w:asciiTheme="minorHAnsi" w:eastAsia="Arial" w:hAnsiTheme="minorHAnsi" w:cstheme="minorHAnsi"/>
                <w:b/>
                <w:iCs/>
                <w:color w:val="404040" w:themeColor="text1" w:themeTint="BF"/>
                <w:sz w:val="15"/>
                <w:szCs w:val="15"/>
                <w:u w:color="000000"/>
                <w:lang w:val="sk-SK"/>
              </w:rPr>
              <w:t>Nie</w:t>
            </w:r>
            <w:r w:rsidR="00495862">
              <w:rPr>
                <w:rFonts w:asciiTheme="minorHAnsi" w:eastAsia="Arial" w:hAnsiTheme="minorHAnsi" w:cstheme="minorHAnsi"/>
                <w:b/>
                <w:iCs/>
                <w:color w:val="404040" w:themeColor="text1" w:themeTint="BF"/>
                <w:sz w:val="15"/>
                <w:szCs w:val="15"/>
                <w:u w:color="000000"/>
                <w:lang w:val="sk-SK"/>
              </w:rPr>
              <w:t>(0)</w:t>
            </w:r>
            <w:r w:rsidRPr="00A630BD">
              <w:rPr>
                <w:rFonts w:asciiTheme="minorHAnsi" w:eastAsia="Arial" w:hAnsiTheme="minorHAnsi" w:cstheme="minorHAnsi"/>
                <w:iCs/>
                <w:color w:val="404040" w:themeColor="text1" w:themeTint="BF"/>
                <w:sz w:val="15"/>
                <w:szCs w:val="15"/>
                <w:u w:color="000000"/>
                <w:lang w:val="sk-SK"/>
              </w:rPr>
              <w:t xml:space="preserve"> - </w:t>
            </w:r>
            <w:r w:rsidR="00B51FB9" w:rsidRPr="00B51FB9">
              <w:rPr>
                <w:rFonts w:asciiTheme="minorHAnsi" w:eastAsia="Arial Unicode MS" w:hAnsiTheme="minorHAnsi" w:cstheme="minorHAnsi"/>
                <w:color w:val="404040" w:themeColor="text1" w:themeTint="BF"/>
                <w:sz w:val="15"/>
                <w:szCs w:val="15"/>
                <w:u w:color="000000"/>
                <w:lang w:val="sk-SK"/>
              </w:rPr>
              <w:t>finančná udržateľnosť  projektu je vysoko riziková, žiadateľ nemá dostatočne  definovaný spôsob zabezpečenia udržateľnosti výstupov/výsledkov projektu</w:t>
            </w:r>
          </w:p>
        </w:tc>
        <w:tc>
          <w:tcPr>
            <w:tcW w:w="5291" w:type="dxa"/>
            <w:vMerge/>
            <w:tcBorders>
              <w:left w:val="single" w:sz="12" w:space="0" w:color="auto"/>
              <w:bottom w:val="single" w:sz="12" w:space="0" w:color="auto"/>
              <w:right w:val="single" w:sz="12" w:space="0" w:color="auto"/>
            </w:tcBorders>
          </w:tcPr>
          <w:p w14:paraId="2CE5960E" w14:textId="77777777" w:rsidR="008D63E2" w:rsidRPr="00AC669A" w:rsidRDefault="008D63E2" w:rsidP="008A08F3">
            <w:pPr>
              <w:rPr>
                <w:rFonts w:asciiTheme="minorHAnsi" w:eastAsia="Arial" w:hAnsiTheme="minorHAnsi" w:cstheme="minorHAnsi"/>
                <w:b/>
                <w:iCs/>
                <w:color w:val="404040" w:themeColor="text1" w:themeTint="BF"/>
                <w:sz w:val="16"/>
                <w:szCs w:val="16"/>
                <w:u w:color="000000"/>
                <w:lang w:val="sk-SK"/>
              </w:rPr>
            </w:pPr>
          </w:p>
        </w:tc>
      </w:tr>
    </w:tbl>
    <w:p w14:paraId="2CE59610" w14:textId="77777777" w:rsidR="004F5157" w:rsidRPr="00AC669A" w:rsidRDefault="004F5157" w:rsidP="001F54EB">
      <w:pPr>
        <w:pStyle w:val="Predvolen"/>
        <w:spacing w:before="125" w:line="288" w:lineRule="auto"/>
        <w:ind w:right="-2"/>
        <w:jc w:val="both"/>
        <w:rPr>
          <w:rFonts w:asciiTheme="minorHAnsi" w:hAnsiTheme="minorHAnsi" w:cstheme="minorHAnsi"/>
          <w:color w:val="404040" w:themeColor="text1" w:themeTint="BF"/>
          <w:sz w:val="19"/>
          <w:lang w:val="sk-SK"/>
        </w:rPr>
      </w:pPr>
    </w:p>
    <w:sectPr w:rsidR="004F5157" w:rsidRPr="00AC669A" w:rsidSect="004E17B5">
      <w:pgSz w:w="16838" w:h="11906" w:orient="landscape" w:code="9"/>
      <w:pgMar w:top="1418" w:right="1418" w:bottom="426" w:left="1418" w:header="709" w:footer="709" w:gutter="0"/>
      <w:paperSrc w:first="15" w:other="15"/>
      <w:pgBorders w:offsetFrom="page">
        <w:bottom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30736" w14:textId="77777777" w:rsidR="00DB3BF1" w:rsidRDefault="00DB3BF1">
      <w:r>
        <w:separator/>
      </w:r>
    </w:p>
    <w:p w14:paraId="4CD87304" w14:textId="77777777" w:rsidR="00DB3BF1" w:rsidRDefault="00DB3BF1"/>
  </w:endnote>
  <w:endnote w:type="continuationSeparator" w:id="0">
    <w:p w14:paraId="5D538783" w14:textId="77777777" w:rsidR="00DB3BF1" w:rsidRDefault="00DB3BF1">
      <w:r>
        <w:continuationSeparator/>
      </w:r>
    </w:p>
    <w:p w14:paraId="68829856" w14:textId="77777777" w:rsidR="00DB3BF1" w:rsidRDefault="00DB3BF1"/>
  </w:endnote>
  <w:endnote w:type="continuationNotice" w:id="1">
    <w:p w14:paraId="275E2B1D" w14:textId="77777777" w:rsidR="00DB3BF1" w:rsidRDefault="00DB3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Helvetica Neue">
    <w:altName w:val="Times New Roman"/>
    <w:charset w:val="00"/>
    <w:family w:val="roman"/>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294483"/>
      <w:docPartObj>
        <w:docPartGallery w:val="Page Numbers (Bottom of Page)"/>
        <w:docPartUnique/>
      </w:docPartObj>
    </w:sdtPr>
    <w:sdtEndPr>
      <w:rPr>
        <w:noProof/>
      </w:rPr>
    </w:sdtEndPr>
    <w:sdtContent>
      <w:p w14:paraId="2CE5961E" w14:textId="77777777" w:rsidR="006423A1" w:rsidRDefault="006423A1">
        <w:pPr>
          <w:pStyle w:val="Pta"/>
          <w:jc w:val="center"/>
        </w:pPr>
        <w:r>
          <w:fldChar w:fldCharType="begin"/>
        </w:r>
        <w:r>
          <w:instrText xml:space="preserve"> PAGE   \* MERGEFORMAT </w:instrText>
        </w:r>
        <w:r>
          <w:fldChar w:fldCharType="separate"/>
        </w:r>
        <w:r w:rsidR="00837FF3">
          <w:rPr>
            <w:noProof/>
          </w:rPr>
          <w:t>35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B64B7" w14:textId="77777777" w:rsidR="00DB3BF1" w:rsidRDefault="00DB3BF1">
      <w:r>
        <w:separator/>
      </w:r>
    </w:p>
    <w:p w14:paraId="64C39C31" w14:textId="77777777" w:rsidR="00DB3BF1" w:rsidRDefault="00DB3BF1"/>
  </w:footnote>
  <w:footnote w:type="continuationSeparator" w:id="0">
    <w:p w14:paraId="5E659886" w14:textId="77777777" w:rsidR="00DB3BF1" w:rsidRDefault="00DB3BF1">
      <w:r>
        <w:continuationSeparator/>
      </w:r>
    </w:p>
    <w:p w14:paraId="7A992445" w14:textId="77777777" w:rsidR="00DB3BF1" w:rsidRDefault="00DB3BF1"/>
  </w:footnote>
  <w:footnote w:type="continuationNotice" w:id="1">
    <w:p w14:paraId="137E9395" w14:textId="77777777" w:rsidR="00DB3BF1" w:rsidRDefault="00DB3B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5961B" w14:textId="77777777" w:rsidR="006423A1" w:rsidRDefault="006423A1">
    <w:pPr>
      <w:pStyle w:val="Hlavika"/>
    </w:pPr>
    <w:r>
      <w:rPr>
        <w:noProof/>
      </w:rPr>
      <w:pict w14:anchorId="2CE596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15590" o:spid="_x0000_s2050" type="#_x0000_t136" style="position:absolute;margin-left:0;margin-top:0;width:456.7pt;height:182.65pt;rotation:315;z-index:-251658239;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5961D" w14:textId="3E772123" w:rsidR="006423A1" w:rsidRPr="00624DC2" w:rsidRDefault="006423A1">
    <w:pPr>
      <w:pStyle w:val="Hlavika"/>
      <w:tabs>
        <w:tab w:val="left" w:pos="709"/>
      </w:tabs>
      <w:rPr>
        <w:lang w:val="en-GB"/>
      </w:rPr>
    </w:pPr>
    <w:r>
      <w:rPr>
        <w:noProof/>
        <w:lang w:val="sk-SK" w:eastAsia="sk-SK"/>
      </w:rPr>
      <w:drawing>
        <wp:inline distT="0" distB="0" distL="0" distR="0" wp14:anchorId="27699860" wp14:editId="7C17F74C">
          <wp:extent cx="4549775" cy="768350"/>
          <wp:effectExtent l="0" t="0" r="0" b="0"/>
          <wp:docPr id="2" name="Obrázok 2"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9775" cy="768350"/>
                  </a:xfrm>
                  <a:prstGeom prst="rect">
                    <a:avLst/>
                  </a:prstGeom>
                  <a:noFill/>
                  <a:ln>
                    <a:noFill/>
                  </a:ln>
                </pic:spPr>
              </pic:pic>
            </a:graphicData>
          </a:graphic>
        </wp:inline>
      </w:drawing>
    </w:r>
    <w:r>
      <w:rPr>
        <w:noProof/>
      </w:rPr>
      <w:pict w14:anchorId="2CE596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15591" o:spid="_x0000_s2051" type="#_x0000_t136" style="position:absolute;margin-left:0;margin-top:0;width:456.7pt;height:182.65pt;rotation:315;z-index:-251658238;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59620" w14:textId="77777777" w:rsidR="006423A1" w:rsidRDefault="006423A1">
    <w:pPr>
      <w:pStyle w:val="Hlavika"/>
    </w:pPr>
    <w:r>
      <w:rPr>
        <w:noProof/>
      </w:rPr>
      <w:pict w14:anchorId="2CE596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15589" o:spid="_x0000_s2049" type="#_x0000_t136" style="position:absolute;margin-left:0;margin-top:0;width:456.7pt;height:182.65pt;rotation:315;z-index:-25165824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4F7C"/>
    <w:multiLevelType w:val="hybridMultilevel"/>
    <w:tmpl w:val="247E424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8B24AB0"/>
    <w:multiLevelType w:val="hybridMultilevel"/>
    <w:tmpl w:val="19AA0EB6"/>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26DB669F"/>
    <w:multiLevelType w:val="hybridMultilevel"/>
    <w:tmpl w:val="2B525680"/>
    <w:lvl w:ilvl="0" w:tplc="5DEE10E2">
      <w:start w:val="2"/>
      <w:numFmt w:val="bullet"/>
      <w:lvlText w:val="-"/>
      <w:lvlJc w:val="left"/>
      <w:pPr>
        <w:ind w:left="447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B8D0798"/>
    <w:multiLevelType w:val="hybridMultilevel"/>
    <w:tmpl w:val="F45614C6"/>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09B6F72"/>
    <w:multiLevelType w:val="hybridMultilevel"/>
    <w:tmpl w:val="7492766E"/>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3C3044D"/>
    <w:multiLevelType w:val="hybridMultilevel"/>
    <w:tmpl w:val="579ED422"/>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AA45458"/>
    <w:multiLevelType w:val="hybridMultilevel"/>
    <w:tmpl w:val="DE68D6DE"/>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4DAB68B3"/>
    <w:multiLevelType w:val="hybridMultilevel"/>
    <w:tmpl w:val="D4D0D2F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54603814"/>
    <w:multiLevelType w:val="hybridMultilevel"/>
    <w:tmpl w:val="4AD427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8DB1CB7"/>
    <w:multiLevelType w:val="hybridMultilevel"/>
    <w:tmpl w:val="933A8984"/>
    <w:lvl w:ilvl="0" w:tplc="F0964666">
      <w:numFmt w:val="bullet"/>
      <w:lvlText w:val="-"/>
      <w:lvlJc w:val="left"/>
      <w:pPr>
        <w:ind w:left="720" w:hanging="360"/>
      </w:pPr>
      <w:rPr>
        <w:rFonts w:ascii="Cambria" w:eastAsia="Times New Roman" w:hAnsi="Cambri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C2E166E"/>
    <w:multiLevelType w:val="hybridMultilevel"/>
    <w:tmpl w:val="4576352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88531B"/>
    <w:multiLevelType w:val="hybridMultilevel"/>
    <w:tmpl w:val="722EDA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DB6263F"/>
    <w:multiLevelType w:val="hybridMultilevel"/>
    <w:tmpl w:val="FB20B74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E7E335D"/>
    <w:multiLevelType w:val="hybridMultilevel"/>
    <w:tmpl w:val="7E90EA7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nsid w:val="7FA24A15"/>
    <w:multiLevelType w:val="hybridMultilevel"/>
    <w:tmpl w:val="967A5582"/>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3"/>
  </w:num>
  <w:num w:numId="4">
    <w:abstractNumId w:val="21"/>
  </w:num>
  <w:num w:numId="5">
    <w:abstractNumId w:val="15"/>
  </w:num>
  <w:num w:numId="6">
    <w:abstractNumId w:val="5"/>
  </w:num>
  <w:num w:numId="7">
    <w:abstractNumId w:val="6"/>
  </w:num>
  <w:num w:numId="8">
    <w:abstractNumId w:val="20"/>
  </w:num>
  <w:num w:numId="9">
    <w:abstractNumId w:val="14"/>
  </w:num>
  <w:num w:numId="10">
    <w:abstractNumId w:val="4"/>
  </w:num>
  <w:num w:numId="11">
    <w:abstractNumId w:val="2"/>
  </w:num>
  <w:num w:numId="12">
    <w:abstractNumId w:val="7"/>
  </w:num>
  <w:num w:numId="13">
    <w:abstractNumId w:val="26"/>
  </w:num>
  <w:num w:numId="14">
    <w:abstractNumId w:val="13"/>
  </w:num>
  <w:num w:numId="15">
    <w:abstractNumId w:val="11"/>
  </w:num>
  <w:num w:numId="16">
    <w:abstractNumId w:val="27"/>
  </w:num>
  <w:num w:numId="17">
    <w:abstractNumId w:val="24"/>
  </w:num>
  <w:num w:numId="18">
    <w:abstractNumId w:val="23"/>
  </w:num>
  <w:num w:numId="19">
    <w:abstractNumId w:val="8"/>
  </w:num>
  <w:num w:numId="20">
    <w:abstractNumId w:val="1"/>
  </w:num>
  <w:num w:numId="21">
    <w:abstractNumId w:val="18"/>
  </w:num>
  <w:num w:numId="22">
    <w:abstractNumId w:val="9"/>
  </w:num>
  <w:num w:numId="23">
    <w:abstractNumId w:val="25"/>
  </w:num>
  <w:num w:numId="24">
    <w:abstractNumId w:val="10"/>
  </w:num>
  <w:num w:numId="25">
    <w:abstractNumId w:val="17"/>
  </w:num>
  <w:num w:numId="26">
    <w:abstractNumId w:val="16"/>
  </w:num>
  <w:num w:numId="27">
    <w:abstractNumId w:val="19"/>
  </w:num>
  <w:num w:numId="2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3BE5"/>
    <w:rsid w:val="00006570"/>
    <w:rsid w:val="00006632"/>
    <w:rsid w:val="00015BC2"/>
    <w:rsid w:val="00016D72"/>
    <w:rsid w:val="000176FC"/>
    <w:rsid w:val="00020A5B"/>
    <w:rsid w:val="000211B8"/>
    <w:rsid w:val="000254AF"/>
    <w:rsid w:val="00030BBF"/>
    <w:rsid w:val="00030C5B"/>
    <w:rsid w:val="000319BF"/>
    <w:rsid w:val="00033113"/>
    <w:rsid w:val="0003512C"/>
    <w:rsid w:val="00040D77"/>
    <w:rsid w:val="00042030"/>
    <w:rsid w:val="000430AB"/>
    <w:rsid w:val="00044160"/>
    <w:rsid w:val="00044C32"/>
    <w:rsid w:val="00044FEB"/>
    <w:rsid w:val="000467D1"/>
    <w:rsid w:val="00050496"/>
    <w:rsid w:val="0005123E"/>
    <w:rsid w:val="0005434F"/>
    <w:rsid w:val="00054B09"/>
    <w:rsid w:val="00055E20"/>
    <w:rsid w:val="00056778"/>
    <w:rsid w:val="00060823"/>
    <w:rsid w:val="0006098A"/>
    <w:rsid w:val="00060F60"/>
    <w:rsid w:val="00063B0B"/>
    <w:rsid w:val="00065B71"/>
    <w:rsid w:val="000673B5"/>
    <w:rsid w:val="00070FC4"/>
    <w:rsid w:val="00071987"/>
    <w:rsid w:val="00073297"/>
    <w:rsid w:val="000744CB"/>
    <w:rsid w:val="00074D2F"/>
    <w:rsid w:val="0007555C"/>
    <w:rsid w:val="00075672"/>
    <w:rsid w:val="00075C1E"/>
    <w:rsid w:val="00076838"/>
    <w:rsid w:val="00081A4D"/>
    <w:rsid w:val="00082FB2"/>
    <w:rsid w:val="0008457A"/>
    <w:rsid w:val="00084CF1"/>
    <w:rsid w:val="00085E30"/>
    <w:rsid w:val="00086831"/>
    <w:rsid w:val="00086929"/>
    <w:rsid w:val="0008794A"/>
    <w:rsid w:val="00090998"/>
    <w:rsid w:val="00090D17"/>
    <w:rsid w:val="00091717"/>
    <w:rsid w:val="000921D0"/>
    <w:rsid w:val="00092656"/>
    <w:rsid w:val="00095956"/>
    <w:rsid w:val="00095FE3"/>
    <w:rsid w:val="00096D42"/>
    <w:rsid w:val="00096F25"/>
    <w:rsid w:val="000A168C"/>
    <w:rsid w:val="000A25AE"/>
    <w:rsid w:val="000A3642"/>
    <w:rsid w:val="000A72A9"/>
    <w:rsid w:val="000B024D"/>
    <w:rsid w:val="000B04C4"/>
    <w:rsid w:val="000B2829"/>
    <w:rsid w:val="000B525C"/>
    <w:rsid w:val="000B6A67"/>
    <w:rsid w:val="000B6B9D"/>
    <w:rsid w:val="000B6D98"/>
    <w:rsid w:val="000B7751"/>
    <w:rsid w:val="000C07D2"/>
    <w:rsid w:val="000C4E34"/>
    <w:rsid w:val="000C5E61"/>
    <w:rsid w:val="000C5FBF"/>
    <w:rsid w:val="000D07BA"/>
    <w:rsid w:val="000D5F11"/>
    <w:rsid w:val="000D7DB9"/>
    <w:rsid w:val="000D7F64"/>
    <w:rsid w:val="000E28ED"/>
    <w:rsid w:val="000E34AE"/>
    <w:rsid w:val="000E35F8"/>
    <w:rsid w:val="000E41DB"/>
    <w:rsid w:val="000E5EA1"/>
    <w:rsid w:val="000E71BF"/>
    <w:rsid w:val="000F096E"/>
    <w:rsid w:val="000F2B24"/>
    <w:rsid w:val="000F30B9"/>
    <w:rsid w:val="000F5844"/>
    <w:rsid w:val="000F7979"/>
    <w:rsid w:val="00101AFA"/>
    <w:rsid w:val="00104825"/>
    <w:rsid w:val="00104E25"/>
    <w:rsid w:val="001079C3"/>
    <w:rsid w:val="001124F7"/>
    <w:rsid w:val="0011686E"/>
    <w:rsid w:val="0011692E"/>
    <w:rsid w:val="001206DF"/>
    <w:rsid w:val="001219F9"/>
    <w:rsid w:val="0012231C"/>
    <w:rsid w:val="0012336B"/>
    <w:rsid w:val="001259C9"/>
    <w:rsid w:val="00133AA6"/>
    <w:rsid w:val="00134CF7"/>
    <w:rsid w:val="00136539"/>
    <w:rsid w:val="00137B33"/>
    <w:rsid w:val="001408D5"/>
    <w:rsid w:val="00143AD7"/>
    <w:rsid w:val="00144BB4"/>
    <w:rsid w:val="001452B6"/>
    <w:rsid w:val="00146657"/>
    <w:rsid w:val="0015111E"/>
    <w:rsid w:val="0015128C"/>
    <w:rsid w:val="0015202D"/>
    <w:rsid w:val="00152E8B"/>
    <w:rsid w:val="0015565C"/>
    <w:rsid w:val="00156456"/>
    <w:rsid w:val="001571D8"/>
    <w:rsid w:val="00163990"/>
    <w:rsid w:val="00165E04"/>
    <w:rsid w:val="0017111F"/>
    <w:rsid w:val="0017198C"/>
    <w:rsid w:val="00173673"/>
    <w:rsid w:val="00174AFE"/>
    <w:rsid w:val="001805DE"/>
    <w:rsid w:val="00182989"/>
    <w:rsid w:val="00182C05"/>
    <w:rsid w:val="00184010"/>
    <w:rsid w:val="00186560"/>
    <w:rsid w:val="001867A9"/>
    <w:rsid w:val="001A19F7"/>
    <w:rsid w:val="001A1AEB"/>
    <w:rsid w:val="001A3801"/>
    <w:rsid w:val="001A4516"/>
    <w:rsid w:val="001A4B95"/>
    <w:rsid w:val="001A4C85"/>
    <w:rsid w:val="001A4E24"/>
    <w:rsid w:val="001B262F"/>
    <w:rsid w:val="001B37DE"/>
    <w:rsid w:val="001B6DDD"/>
    <w:rsid w:val="001B6E17"/>
    <w:rsid w:val="001C2EF4"/>
    <w:rsid w:val="001C4207"/>
    <w:rsid w:val="001C4E68"/>
    <w:rsid w:val="001C5ED2"/>
    <w:rsid w:val="001C76EE"/>
    <w:rsid w:val="001C7C2C"/>
    <w:rsid w:val="001D1823"/>
    <w:rsid w:val="001D1AE0"/>
    <w:rsid w:val="001D244D"/>
    <w:rsid w:val="001D2E12"/>
    <w:rsid w:val="001D63E5"/>
    <w:rsid w:val="001D7461"/>
    <w:rsid w:val="001E1EDF"/>
    <w:rsid w:val="001E386A"/>
    <w:rsid w:val="001E4D73"/>
    <w:rsid w:val="001E5719"/>
    <w:rsid w:val="001E57FB"/>
    <w:rsid w:val="001F0C13"/>
    <w:rsid w:val="001F22B9"/>
    <w:rsid w:val="001F4B32"/>
    <w:rsid w:val="001F54EB"/>
    <w:rsid w:val="001F583D"/>
    <w:rsid w:val="001F5AA6"/>
    <w:rsid w:val="00200286"/>
    <w:rsid w:val="0020033D"/>
    <w:rsid w:val="00201CA9"/>
    <w:rsid w:val="00202AE7"/>
    <w:rsid w:val="002066F3"/>
    <w:rsid w:val="0020794B"/>
    <w:rsid w:val="00207FCC"/>
    <w:rsid w:val="00210E5E"/>
    <w:rsid w:val="002123D9"/>
    <w:rsid w:val="00213203"/>
    <w:rsid w:val="0021484E"/>
    <w:rsid w:val="002166B0"/>
    <w:rsid w:val="002175CD"/>
    <w:rsid w:val="00220042"/>
    <w:rsid w:val="0022388F"/>
    <w:rsid w:val="002239A9"/>
    <w:rsid w:val="00225048"/>
    <w:rsid w:val="00225169"/>
    <w:rsid w:val="00226A41"/>
    <w:rsid w:val="00227EEF"/>
    <w:rsid w:val="00230DCE"/>
    <w:rsid w:val="00230FF9"/>
    <w:rsid w:val="00231CCF"/>
    <w:rsid w:val="00235D74"/>
    <w:rsid w:val="00236144"/>
    <w:rsid w:val="0023672C"/>
    <w:rsid w:val="002410DF"/>
    <w:rsid w:val="00241C7A"/>
    <w:rsid w:val="0024576C"/>
    <w:rsid w:val="00250C17"/>
    <w:rsid w:val="00253BF6"/>
    <w:rsid w:val="002542BB"/>
    <w:rsid w:val="002548D8"/>
    <w:rsid w:val="00254F70"/>
    <w:rsid w:val="002555E0"/>
    <w:rsid w:val="002557C9"/>
    <w:rsid w:val="00257EAF"/>
    <w:rsid w:val="00260A1D"/>
    <w:rsid w:val="00262DC7"/>
    <w:rsid w:val="0026411E"/>
    <w:rsid w:val="00265CB0"/>
    <w:rsid w:val="00270CD7"/>
    <w:rsid w:val="002724F3"/>
    <w:rsid w:val="002728CC"/>
    <w:rsid w:val="00272AB4"/>
    <w:rsid w:val="00272EE5"/>
    <w:rsid w:val="00273AB2"/>
    <w:rsid w:val="00273D41"/>
    <w:rsid w:val="00274E01"/>
    <w:rsid w:val="00275EB3"/>
    <w:rsid w:val="0028054B"/>
    <w:rsid w:val="00280BEA"/>
    <w:rsid w:val="00282288"/>
    <w:rsid w:val="002824AE"/>
    <w:rsid w:val="00282A3A"/>
    <w:rsid w:val="0028362A"/>
    <w:rsid w:val="00283DE8"/>
    <w:rsid w:val="002847C8"/>
    <w:rsid w:val="0028704E"/>
    <w:rsid w:val="00287CEC"/>
    <w:rsid w:val="00287D31"/>
    <w:rsid w:val="002908CE"/>
    <w:rsid w:val="00292458"/>
    <w:rsid w:val="00294EAF"/>
    <w:rsid w:val="002A053C"/>
    <w:rsid w:val="002A0542"/>
    <w:rsid w:val="002A2D62"/>
    <w:rsid w:val="002A46A4"/>
    <w:rsid w:val="002A5553"/>
    <w:rsid w:val="002A73D0"/>
    <w:rsid w:val="002A7BC4"/>
    <w:rsid w:val="002B1F7E"/>
    <w:rsid w:val="002B35ED"/>
    <w:rsid w:val="002B58B0"/>
    <w:rsid w:val="002B6ABB"/>
    <w:rsid w:val="002C32A0"/>
    <w:rsid w:val="002C35F5"/>
    <w:rsid w:val="002C5072"/>
    <w:rsid w:val="002D0C06"/>
    <w:rsid w:val="002D3298"/>
    <w:rsid w:val="002D3664"/>
    <w:rsid w:val="002D391E"/>
    <w:rsid w:val="002D5FCD"/>
    <w:rsid w:val="002D7602"/>
    <w:rsid w:val="002D780A"/>
    <w:rsid w:val="002D79B0"/>
    <w:rsid w:val="002D7A60"/>
    <w:rsid w:val="002E32BC"/>
    <w:rsid w:val="002E48E5"/>
    <w:rsid w:val="002E764C"/>
    <w:rsid w:val="002F0C0B"/>
    <w:rsid w:val="002F61D4"/>
    <w:rsid w:val="003038D5"/>
    <w:rsid w:val="003047DD"/>
    <w:rsid w:val="00304828"/>
    <w:rsid w:val="003053DA"/>
    <w:rsid w:val="00306C9A"/>
    <w:rsid w:val="00306E7D"/>
    <w:rsid w:val="00306EFB"/>
    <w:rsid w:val="003071C4"/>
    <w:rsid w:val="00310E5D"/>
    <w:rsid w:val="00311237"/>
    <w:rsid w:val="00311FB3"/>
    <w:rsid w:val="00313318"/>
    <w:rsid w:val="0031390F"/>
    <w:rsid w:val="0031599A"/>
    <w:rsid w:val="003200D7"/>
    <w:rsid w:val="003216E7"/>
    <w:rsid w:val="00321A87"/>
    <w:rsid w:val="003220C2"/>
    <w:rsid w:val="00326B22"/>
    <w:rsid w:val="003318BB"/>
    <w:rsid w:val="003328DC"/>
    <w:rsid w:val="0033478B"/>
    <w:rsid w:val="003429D1"/>
    <w:rsid w:val="00342B64"/>
    <w:rsid w:val="00343ED8"/>
    <w:rsid w:val="00351DDD"/>
    <w:rsid w:val="003530AF"/>
    <w:rsid w:val="00360EB6"/>
    <w:rsid w:val="0036224E"/>
    <w:rsid w:val="00362BC5"/>
    <w:rsid w:val="003645D9"/>
    <w:rsid w:val="00364E9C"/>
    <w:rsid w:val="003727C0"/>
    <w:rsid w:val="0037465D"/>
    <w:rsid w:val="00375105"/>
    <w:rsid w:val="00375271"/>
    <w:rsid w:val="0037629F"/>
    <w:rsid w:val="003815D4"/>
    <w:rsid w:val="00381E76"/>
    <w:rsid w:val="00383B3E"/>
    <w:rsid w:val="00383CB8"/>
    <w:rsid w:val="0038428D"/>
    <w:rsid w:val="00384310"/>
    <w:rsid w:val="00384EE6"/>
    <w:rsid w:val="00387ACD"/>
    <w:rsid w:val="003903DB"/>
    <w:rsid w:val="00391A85"/>
    <w:rsid w:val="00392F8B"/>
    <w:rsid w:val="00392FE4"/>
    <w:rsid w:val="003944CF"/>
    <w:rsid w:val="00394C79"/>
    <w:rsid w:val="0039737A"/>
    <w:rsid w:val="003977EF"/>
    <w:rsid w:val="003A0A50"/>
    <w:rsid w:val="003A1398"/>
    <w:rsid w:val="003A3981"/>
    <w:rsid w:val="003A4C0D"/>
    <w:rsid w:val="003B319F"/>
    <w:rsid w:val="003B3E4C"/>
    <w:rsid w:val="003B58C1"/>
    <w:rsid w:val="003C229D"/>
    <w:rsid w:val="003C3091"/>
    <w:rsid w:val="003C5BBD"/>
    <w:rsid w:val="003C680E"/>
    <w:rsid w:val="003C6A9B"/>
    <w:rsid w:val="003C6B9C"/>
    <w:rsid w:val="003C6C23"/>
    <w:rsid w:val="003C6D08"/>
    <w:rsid w:val="003D3CCA"/>
    <w:rsid w:val="003D424B"/>
    <w:rsid w:val="003D6630"/>
    <w:rsid w:val="003E0851"/>
    <w:rsid w:val="003E1849"/>
    <w:rsid w:val="003E2847"/>
    <w:rsid w:val="003E28AA"/>
    <w:rsid w:val="003E2B0F"/>
    <w:rsid w:val="003E3F14"/>
    <w:rsid w:val="003E519B"/>
    <w:rsid w:val="003E5DFC"/>
    <w:rsid w:val="003E6FCB"/>
    <w:rsid w:val="003F18CD"/>
    <w:rsid w:val="003F22DC"/>
    <w:rsid w:val="003F4608"/>
    <w:rsid w:val="003F4D9A"/>
    <w:rsid w:val="003F57F0"/>
    <w:rsid w:val="003F6F7C"/>
    <w:rsid w:val="0040101C"/>
    <w:rsid w:val="00401107"/>
    <w:rsid w:val="0040246A"/>
    <w:rsid w:val="00402DEA"/>
    <w:rsid w:val="0040301E"/>
    <w:rsid w:val="0040378E"/>
    <w:rsid w:val="00403E6F"/>
    <w:rsid w:val="004040B0"/>
    <w:rsid w:val="0040445E"/>
    <w:rsid w:val="0040642D"/>
    <w:rsid w:val="0040664B"/>
    <w:rsid w:val="00406ABB"/>
    <w:rsid w:val="00406D36"/>
    <w:rsid w:val="00413DEC"/>
    <w:rsid w:val="00414DA8"/>
    <w:rsid w:val="004154A2"/>
    <w:rsid w:val="00415817"/>
    <w:rsid w:val="00415A5F"/>
    <w:rsid w:val="004169EC"/>
    <w:rsid w:val="0042148A"/>
    <w:rsid w:val="00425335"/>
    <w:rsid w:val="004257D7"/>
    <w:rsid w:val="00425889"/>
    <w:rsid w:val="004310A8"/>
    <w:rsid w:val="0043270A"/>
    <w:rsid w:val="00434086"/>
    <w:rsid w:val="004343DA"/>
    <w:rsid w:val="0043542B"/>
    <w:rsid w:val="00437411"/>
    <w:rsid w:val="00441746"/>
    <w:rsid w:val="00442772"/>
    <w:rsid w:val="00442ED2"/>
    <w:rsid w:val="00447DAB"/>
    <w:rsid w:val="00450669"/>
    <w:rsid w:val="004536DF"/>
    <w:rsid w:val="004556A8"/>
    <w:rsid w:val="004566D1"/>
    <w:rsid w:val="00460483"/>
    <w:rsid w:val="00461021"/>
    <w:rsid w:val="0046188D"/>
    <w:rsid w:val="004650D9"/>
    <w:rsid w:val="0046576C"/>
    <w:rsid w:val="00465EF8"/>
    <w:rsid w:val="0046695D"/>
    <w:rsid w:val="0046748B"/>
    <w:rsid w:val="00475A84"/>
    <w:rsid w:val="0047738E"/>
    <w:rsid w:val="00483288"/>
    <w:rsid w:val="00490571"/>
    <w:rsid w:val="00490B7B"/>
    <w:rsid w:val="0049204B"/>
    <w:rsid w:val="00494635"/>
    <w:rsid w:val="00495862"/>
    <w:rsid w:val="00496B11"/>
    <w:rsid w:val="00496CE1"/>
    <w:rsid w:val="00496F4C"/>
    <w:rsid w:val="004A0169"/>
    <w:rsid w:val="004A220D"/>
    <w:rsid w:val="004A30FE"/>
    <w:rsid w:val="004A3D69"/>
    <w:rsid w:val="004A531E"/>
    <w:rsid w:val="004A6C86"/>
    <w:rsid w:val="004B0A40"/>
    <w:rsid w:val="004B3A70"/>
    <w:rsid w:val="004B4FFD"/>
    <w:rsid w:val="004B53E6"/>
    <w:rsid w:val="004B5914"/>
    <w:rsid w:val="004B67CC"/>
    <w:rsid w:val="004B6EE6"/>
    <w:rsid w:val="004C0BB4"/>
    <w:rsid w:val="004C10F7"/>
    <w:rsid w:val="004C198D"/>
    <w:rsid w:val="004C27C4"/>
    <w:rsid w:val="004C2897"/>
    <w:rsid w:val="004C32C7"/>
    <w:rsid w:val="004D0AD5"/>
    <w:rsid w:val="004D5D3E"/>
    <w:rsid w:val="004E17B5"/>
    <w:rsid w:val="004E1D16"/>
    <w:rsid w:val="004E364A"/>
    <w:rsid w:val="004E57CD"/>
    <w:rsid w:val="004F24E2"/>
    <w:rsid w:val="004F4626"/>
    <w:rsid w:val="004F4B52"/>
    <w:rsid w:val="004F4C24"/>
    <w:rsid w:val="004F5157"/>
    <w:rsid w:val="004F6C5B"/>
    <w:rsid w:val="004F73A7"/>
    <w:rsid w:val="004F7705"/>
    <w:rsid w:val="00503793"/>
    <w:rsid w:val="005037D6"/>
    <w:rsid w:val="00505FF4"/>
    <w:rsid w:val="00506AEA"/>
    <w:rsid w:val="00506FF9"/>
    <w:rsid w:val="00511521"/>
    <w:rsid w:val="005124BC"/>
    <w:rsid w:val="00512842"/>
    <w:rsid w:val="005149F0"/>
    <w:rsid w:val="00516DFF"/>
    <w:rsid w:val="00524D23"/>
    <w:rsid w:val="00525179"/>
    <w:rsid w:val="00531145"/>
    <w:rsid w:val="00531A11"/>
    <w:rsid w:val="00532D0A"/>
    <w:rsid w:val="005348D5"/>
    <w:rsid w:val="00535D2E"/>
    <w:rsid w:val="0053610D"/>
    <w:rsid w:val="00541732"/>
    <w:rsid w:val="00542AEE"/>
    <w:rsid w:val="00543495"/>
    <w:rsid w:val="00544E0D"/>
    <w:rsid w:val="00545099"/>
    <w:rsid w:val="00550048"/>
    <w:rsid w:val="00550C69"/>
    <w:rsid w:val="00550D55"/>
    <w:rsid w:val="005562B4"/>
    <w:rsid w:val="00556959"/>
    <w:rsid w:val="00560F9B"/>
    <w:rsid w:val="00560FAD"/>
    <w:rsid w:val="0056258C"/>
    <w:rsid w:val="00566730"/>
    <w:rsid w:val="00567C47"/>
    <w:rsid w:val="0057284A"/>
    <w:rsid w:val="00572C80"/>
    <w:rsid w:val="0057366F"/>
    <w:rsid w:val="00573919"/>
    <w:rsid w:val="00574428"/>
    <w:rsid w:val="00574EB4"/>
    <w:rsid w:val="005768D1"/>
    <w:rsid w:val="00577764"/>
    <w:rsid w:val="00580D04"/>
    <w:rsid w:val="00581CE9"/>
    <w:rsid w:val="0058244B"/>
    <w:rsid w:val="005829DB"/>
    <w:rsid w:val="00582B72"/>
    <w:rsid w:val="005872F5"/>
    <w:rsid w:val="00592B75"/>
    <w:rsid w:val="005936FF"/>
    <w:rsid w:val="0059742D"/>
    <w:rsid w:val="00597435"/>
    <w:rsid w:val="005A14EA"/>
    <w:rsid w:val="005A2FA0"/>
    <w:rsid w:val="005A5356"/>
    <w:rsid w:val="005A7D3D"/>
    <w:rsid w:val="005B0D36"/>
    <w:rsid w:val="005B127C"/>
    <w:rsid w:val="005B151F"/>
    <w:rsid w:val="005B18F5"/>
    <w:rsid w:val="005B2D0F"/>
    <w:rsid w:val="005B2F06"/>
    <w:rsid w:val="005B381A"/>
    <w:rsid w:val="005B4341"/>
    <w:rsid w:val="005B4CAD"/>
    <w:rsid w:val="005B51B1"/>
    <w:rsid w:val="005B6E05"/>
    <w:rsid w:val="005B7271"/>
    <w:rsid w:val="005B7DFA"/>
    <w:rsid w:val="005C4C48"/>
    <w:rsid w:val="005C62DE"/>
    <w:rsid w:val="005D2ACE"/>
    <w:rsid w:val="005D3311"/>
    <w:rsid w:val="005D55BB"/>
    <w:rsid w:val="005D670E"/>
    <w:rsid w:val="005E0989"/>
    <w:rsid w:val="005E198B"/>
    <w:rsid w:val="005E4813"/>
    <w:rsid w:val="005E5D35"/>
    <w:rsid w:val="005E68AF"/>
    <w:rsid w:val="005E7329"/>
    <w:rsid w:val="005F0693"/>
    <w:rsid w:val="005F0E75"/>
    <w:rsid w:val="005F1143"/>
    <w:rsid w:val="005F1E1D"/>
    <w:rsid w:val="005F2186"/>
    <w:rsid w:val="005F5CC1"/>
    <w:rsid w:val="005F7166"/>
    <w:rsid w:val="00605CC2"/>
    <w:rsid w:val="00606BC7"/>
    <w:rsid w:val="006072AD"/>
    <w:rsid w:val="00607BAB"/>
    <w:rsid w:val="00607FF9"/>
    <w:rsid w:val="00610A03"/>
    <w:rsid w:val="00610E17"/>
    <w:rsid w:val="00611FA0"/>
    <w:rsid w:val="00612B4B"/>
    <w:rsid w:val="00612FE6"/>
    <w:rsid w:val="00614E14"/>
    <w:rsid w:val="00615723"/>
    <w:rsid w:val="00621543"/>
    <w:rsid w:val="00624DC2"/>
    <w:rsid w:val="006269EF"/>
    <w:rsid w:val="00626CC0"/>
    <w:rsid w:val="00630D6C"/>
    <w:rsid w:val="00631F1F"/>
    <w:rsid w:val="00632614"/>
    <w:rsid w:val="0063286E"/>
    <w:rsid w:val="006328F5"/>
    <w:rsid w:val="00632FFB"/>
    <w:rsid w:val="006357A7"/>
    <w:rsid w:val="006423A1"/>
    <w:rsid w:val="006431BC"/>
    <w:rsid w:val="006433EA"/>
    <w:rsid w:val="00646667"/>
    <w:rsid w:val="0064735C"/>
    <w:rsid w:val="00654E30"/>
    <w:rsid w:val="00655DB5"/>
    <w:rsid w:val="006561E6"/>
    <w:rsid w:val="00657707"/>
    <w:rsid w:val="006606C4"/>
    <w:rsid w:val="00661C1E"/>
    <w:rsid w:val="006620EF"/>
    <w:rsid w:val="0066370E"/>
    <w:rsid w:val="00663DE7"/>
    <w:rsid w:val="00664984"/>
    <w:rsid w:val="00670284"/>
    <w:rsid w:val="00670F2B"/>
    <w:rsid w:val="00674631"/>
    <w:rsid w:val="0067588C"/>
    <w:rsid w:val="00675D72"/>
    <w:rsid w:val="00676919"/>
    <w:rsid w:val="00677477"/>
    <w:rsid w:val="0068463D"/>
    <w:rsid w:val="00684A2F"/>
    <w:rsid w:val="006859B7"/>
    <w:rsid w:val="00693E8A"/>
    <w:rsid w:val="00696FFC"/>
    <w:rsid w:val="006972C2"/>
    <w:rsid w:val="006A066B"/>
    <w:rsid w:val="006A0B4A"/>
    <w:rsid w:val="006A0BE7"/>
    <w:rsid w:val="006A494E"/>
    <w:rsid w:val="006A6758"/>
    <w:rsid w:val="006B0D35"/>
    <w:rsid w:val="006B14B3"/>
    <w:rsid w:val="006B2E88"/>
    <w:rsid w:val="006B36C3"/>
    <w:rsid w:val="006B460C"/>
    <w:rsid w:val="006B5C45"/>
    <w:rsid w:val="006C296C"/>
    <w:rsid w:val="006C36A9"/>
    <w:rsid w:val="006C5919"/>
    <w:rsid w:val="006D02FC"/>
    <w:rsid w:val="006D247B"/>
    <w:rsid w:val="006D44ED"/>
    <w:rsid w:val="006D6107"/>
    <w:rsid w:val="006E0BEC"/>
    <w:rsid w:val="006F2C90"/>
    <w:rsid w:val="006F397B"/>
    <w:rsid w:val="006F6C05"/>
    <w:rsid w:val="006F71E5"/>
    <w:rsid w:val="00701189"/>
    <w:rsid w:val="00701E00"/>
    <w:rsid w:val="007020F1"/>
    <w:rsid w:val="007021D8"/>
    <w:rsid w:val="00706C19"/>
    <w:rsid w:val="00711003"/>
    <w:rsid w:val="0071290B"/>
    <w:rsid w:val="00712984"/>
    <w:rsid w:val="00714E21"/>
    <w:rsid w:val="00720B79"/>
    <w:rsid w:val="00724B34"/>
    <w:rsid w:val="00726878"/>
    <w:rsid w:val="00726CE6"/>
    <w:rsid w:val="00726FE1"/>
    <w:rsid w:val="00732605"/>
    <w:rsid w:val="00736EB8"/>
    <w:rsid w:val="007409F2"/>
    <w:rsid w:val="00741C98"/>
    <w:rsid w:val="00741F04"/>
    <w:rsid w:val="007421EB"/>
    <w:rsid w:val="0074297E"/>
    <w:rsid w:val="00742D8B"/>
    <w:rsid w:val="007433DD"/>
    <w:rsid w:val="0074651C"/>
    <w:rsid w:val="007474E4"/>
    <w:rsid w:val="00750341"/>
    <w:rsid w:val="00752000"/>
    <w:rsid w:val="00755063"/>
    <w:rsid w:val="0075585E"/>
    <w:rsid w:val="00761749"/>
    <w:rsid w:val="00761C5C"/>
    <w:rsid w:val="00766C17"/>
    <w:rsid w:val="00771B9C"/>
    <w:rsid w:val="00774072"/>
    <w:rsid w:val="00777B34"/>
    <w:rsid w:val="00780826"/>
    <w:rsid w:val="00781B17"/>
    <w:rsid w:val="0078250C"/>
    <w:rsid w:val="00783127"/>
    <w:rsid w:val="00784A33"/>
    <w:rsid w:val="0078585D"/>
    <w:rsid w:val="007862E8"/>
    <w:rsid w:val="007867FC"/>
    <w:rsid w:val="00786B9D"/>
    <w:rsid w:val="007873E1"/>
    <w:rsid w:val="007877D4"/>
    <w:rsid w:val="00791D5F"/>
    <w:rsid w:val="00792196"/>
    <w:rsid w:val="0079568F"/>
    <w:rsid w:val="0079594D"/>
    <w:rsid w:val="00795D16"/>
    <w:rsid w:val="00797C48"/>
    <w:rsid w:val="007A13B3"/>
    <w:rsid w:val="007A1AEE"/>
    <w:rsid w:val="007A44D3"/>
    <w:rsid w:val="007A7343"/>
    <w:rsid w:val="007B3512"/>
    <w:rsid w:val="007B3AFF"/>
    <w:rsid w:val="007B541F"/>
    <w:rsid w:val="007B68E0"/>
    <w:rsid w:val="007C2443"/>
    <w:rsid w:val="007C28DC"/>
    <w:rsid w:val="007C429D"/>
    <w:rsid w:val="007C46AF"/>
    <w:rsid w:val="007C5B3A"/>
    <w:rsid w:val="007C6043"/>
    <w:rsid w:val="007D0276"/>
    <w:rsid w:val="007D174D"/>
    <w:rsid w:val="007D22CE"/>
    <w:rsid w:val="007D3B89"/>
    <w:rsid w:val="007D7C83"/>
    <w:rsid w:val="007E0EC5"/>
    <w:rsid w:val="007E1949"/>
    <w:rsid w:val="007E7BE6"/>
    <w:rsid w:val="007F0B8E"/>
    <w:rsid w:val="007F11EE"/>
    <w:rsid w:val="007F49C7"/>
    <w:rsid w:val="007F4B99"/>
    <w:rsid w:val="007F56BD"/>
    <w:rsid w:val="007F644F"/>
    <w:rsid w:val="00812B47"/>
    <w:rsid w:val="00814B31"/>
    <w:rsid w:val="00816111"/>
    <w:rsid w:val="008169DE"/>
    <w:rsid w:val="00816B6D"/>
    <w:rsid w:val="00817BC1"/>
    <w:rsid w:val="00817E86"/>
    <w:rsid w:val="008201A2"/>
    <w:rsid w:val="00821983"/>
    <w:rsid w:val="00826EA0"/>
    <w:rsid w:val="00827691"/>
    <w:rsid w:val="00830823"/>
    <w:rsid w:val="008323D6"/>
    <w:rsid w:val="00833295"/>
    <w:rsid w:val="00833B6F"/>
    <w:rsid w:val="00837FF3"/>
    <w:rsid w:val="008424B8"/>
    <w:rsid w:val="00843E89"/>
    <w:rsid w:val="00844076"/>
    <w:rsid w:val="00847CA7"/>
    <w:rsid w:val="008503A8"/>
    <w:rsid w:val="0085367C"/>
    <w:rsid w:val="008568BF"/>
    <w:rsid w:val="00856B36"/>
    <w:rsid w:val="00856C36"/>
    <w:rsid w:val="00860775"/>
    <w:rsid w:val="00860FCB"/>
    <w:rsid w:val="00873EE8"/>
    <w:rsid w:val="00875E04"/>
    <w:rsid w:val="00877816"/>
    <w:rsid w:val="0088447F"/>
    <w:rsid w:val="00886356"/>
    <w:rsid w:val="00890F0B"/>
    <w:rsid w:val="00894E6E"/>
    <w:rsid w:val="008979DA"/>
    <w:rsid w:val="008A08F3"/>
    <w:rsid w:val="008A0E8C"/>
    <w:rsid w:val="008A48C8"/>
    <w:rsid w:val="008A7449"/>
    <w:rsid w:val="008A7E44"/>
    <w:rsid w:val="008B1790"/>
    <w:rsid w:val="008B232F"/>
    <w:rsid w:val="008B2E3C"/>
    <w:rsid w:val="008B3AF0"/>
    <w:rsid w:val="008B3DD0"/>
    <w:rsid w:val="008B3E76"/>
    <w:rsid w:val="008B4AC0"/>
    <w:rsid w:val="008B6D18"/>
    <w:rsid w:val="008C004F"/>
    <w:rsid w:val="008C0F33"/>
    <w:rsid w:val="008C2B01"/>
    <w:rsid w:val="008C35E7"/>
    <w:rsid w:val="008C3FA4"/>
    <w:rsid w:val="008C4F77"/>
    <w:rsid w:val="008C5965"/>
    <w:rsid w:val="008C5EDC"/>
    <w:rsid w:val="008C64B1"/>
    <w:rsid w:val="008D1B3A"/>
    <w:rsid w:val="008D323C"/>
    <w:rsid w:val="008D5AE2"/>
    <w:rsid w:val="008D63E2"/>
    <w:rsid w:val="008E27FF"/>
    <w:rsid w:val="008E4E07"/>
    <w:rsid w:val="008E62F9"/>
    <w:rsid w:val="008E6457"/>
    <w:rsid w:val="008E6769"/>
    <w:rsid w:val="008E6B5F"/>
    <w:rsid w:val="008E6DA1"/>
    <w:rsid w:val="008E7484"/>
    <w:rsid w:val="008E7B7F"/>
    <w:rsid w:val="008E7ED1"/>
    <w:rsid w:val="008F0FD0"/>
    <w:rsid w:val="008F1D48"/>
    <w:rsid w:val="008F415A"/>
    <w:rsid w:val="008F4C12"/>
    <w:rsid w:val="00900826"/>
    <w:rsid w:val="00900B64"/>
    <w:rsid w:val="00901783"/>
    <w:rsid w:val="0090465C"/>
    <w:rsid w:val="0090510D"/>
    <w:rsid w:val="009059B6"/>
    <w:rsid w:val="009060CD"/>
    <w:rsid w:val="00907754"/>
    <w:rsid w:val="00907EC2"/>
    <w:rsid w:val="009108F7"/>
    <w:rsid w:val="0091097D"/>
    <w:rsid w:val="00911299"/>
    <w:rsid w:val="00911DE1"/>
    <w:rsid w:val="00912899"/>
    <w:rsid w:val="00914815"/>
    <w:rsid w:val="00915E08"/>
    <w:rsid w:val="00915FCC"/>
    <w:rsid w:val="009160CD"/>
    <w:rsid w:val="0091756A"/>
    <w:rsid w:val="0092142D"/>
    <w:rsid w:val="0092154E"/>
    <w:rsid w:val="00922CB3"/>
    <w:rsid w:val="00925987"/>
    <w:rsid w:val="009265EF"/>
    <w:rsid w:val="0093353B"/>
    <w:rsid w:val="009348BD"/>
    <w:rsid w:val="00935030"/>
    <w:rsid w:val="00941A0C"/>
    <w:rsid w:val="00942FBD"/>
    <w:rsid w:val="00943FFB"/>
    <w:rsid w:val="009475EF"/>
    <w:rsid w:val="00947F7D"/>
    <w:rsid w:val="009503B6"/>
    <w:rsid w:val="00956973"/>
    <w:rsid w:val="00956E32"/>
    <w:rsid w:val="00962584"/>
    <w:rsid w:val="0096313F"/>
    <w:rsid w:val="0096422E"/>
    <w:rsid w:val="00967DF7"/>
    <w:rsid w:val="009715E5"/>
    <w:rsid w:val="0097567B"/>
    <w:rsid w:val="00976A0A"/>
    <w:rsid w:val="00977C19"/>
    <w:rsid w:val="00977C1E"/>
    <w:rsid w:val="009802F7"/>
    <w:rsid w:val="00981E81"/>
    <w:rsid w:val="009820C1"/>
    <w:rsid w:val="009830AB"/>
    <w:rsid w:val="0098518C"/>
    <w:rsid w:val="009857B5"/>
    <w:rsid w:val="00986D0A"/>
    <w:rsid w:val="00991839"/>
    <w:rsid w:val="00991C21"/>
    <w:rsid w:val="0099226F"/>
    <w:rsid w:val="00992E7A"/>
    <w:rsid w:val="00996296"/>
    <w:rsid w:val="00997200"/>
    <w:rsid w:val="0099756C"/>
    <w:rsid w:val="009A037A"/>
    <w:rsid w:val="009A091D"/>
    <w:rsid w:val="009A40B5"/>
    <w:rsid w:val="009A5736"/>
    <w:rsid w:val="009A76B3"/>
    <w:rsid w:val="009A7DD6"/>
    <w:rsid w:val="009B133A"/>
    <w:rsid w:val="009B6273"/>
    <w:rsid w:val="009B6841"/>
    <w:rsid w:val="009B6965"/>
    <w:rsid w:val="009B735F"/>
    <w:rsid w:val="009B78BB"/>
    <w:rsid w:val="009C0279"/>
    <w:rsid w:val="009C06BB"/>
    <w:rsid w:val="009C0E84"/>
    <w:rsid w:val="009C47C5"/>
    <w:rsid w:val="009C6FA1"/>
    <w:rsid w:val="009C7563"/>
    <w:rsid w:val="009C7BC9"/>
    <w:rsid w:val="009C7F82"/>
    <w:rsid w:val="009D0EC2"/>
    <w:rsid w:val="009D46EF"/>
    <w:rsid w:val="009D6F87"/>
    <w:rsid w:val="009D7ED9"/>
    <w:rsid w:val="009E21D5"/>
    <w:rsid w:val="009E2959"/>
    <w:rsid w:val="009E456E"/>
    <w:rsid w:val="009E5F55"/>
    <w:rsid w:val="009E6898"/>
    <w:rsid w:val="009F568A"/>
    <w:rsid w:val="009F7BE5"/>
    <w:rsid w:val="00A002CE"/>
    <w:rsid w:val="00A01F2A"/>
    <w:rsid w:val="00A021FC"/>
    <w:rsid w:val="00A04D1C"/>
    <w:rsid w:val="00A0681B"/>
    <w:rsid w:val="00A06919"/>
    <w:rsid w:val="00A11B31"/>
    <w:rsid w:val="00A16DA4"/>
    <w:rsid w:val="00A1768F"/>
    <w:rsid w:val="00A178D3"/>
    <w:rsid w:val="00A20E52"/>
    <w:rsid w:val="00A242D1"/>
    <w:rsid w:val="00A27423"/>
    <w:rsid w:val="00A274A2"/>
    <w:rsid w:val="00A30B82"/>
    <w:rsid w:val="00A31C54"/>
    <w:rsid w:val="00A32897"/>
    <w:rsid w:val="00A353E6"/>
    <w:rsid w:val="00A40230"/>
    <w:rsid w:val="00A41750"/>
    <w:rsid w:val="00A43F23"/>
    <w:rsid w:val="00A4624F"/>
    <w:rsid w:val="00A47342"/>
    <w:rsid w:val="00A50B47"/>
    <w:rsid w:val="00A50C36"/>
    <w:rsid w:val="00A51690"/>
    <w:rsid w:val="00A540EB"/>
    <w:rsid w:val="00A56835"/>
    <w:rsid w:val="00A570A0"/>
    <w:rsid w:val="00A60723"/>
    <w:rsid w:val="00A614B6"/>
    <w:rsid w:val="00A61F32"/>
    <w:rsid w:val="00A630BD"/>
    <w:rsid w:val="00A65AE4"/>
    <w:rsid w:val="00A660FF"/>
    <w:rsid w:val="00A70FC1"/>
    <w:rsid w:val="00A71B6D"/>
    <w:rsid w:val="00A724FB"/>
    <w:rsid w:val="00A80C71"/>
    <w:rsid w:val="00A811ED"/>
    <w:rsid w:val="00A814D7"/>
    <w:rsid w:val="00A81CF2"/>
    <w:rsid w:val="00A820A3"/>
    <w:rsid w:val="00A832B5"/>
    <w:rsid w:val="00A877A7"/>
    <w:rsid w:val="00A9073C"/>
    <w:rsid w:val="00A91CDC"/>
    <w:rsid w:val="00A93D5C"/>
    <w:rsid w:val="00A95359"/>
    <w:rsid w:val="00A97651"/>
    <w:rsid w:val="00A97A41"/>
    <w:rsid w:val="00AA06BE"/>
    <w:rsid w:val="00AA1AA4"/>
    <w:rsid w:val="00AA2A2D"/>
    <w:rsid w:val="00AA5F38"/>
    <w:rsid w:val="00AB0E29"/>
    <w:rsid w:val="00AB13CD"/>
    <w:rsid w:val="00AB2BD2"/>
    <w:rsid w:val="00AB44B1"/>
    <w:rsid w:val="00AB4B5B"/>
    <w:rsid w:val="00AB6541"/>
    <w:rsid w:val="00AB7900"/>
    <w:rsid w:val="00AC0542"/>
    <w:rsid w:val="00AC091E"/>
    <w:rsid w:val="00AC2152"/>
    <w:rsid w:val="00AC292D"/>
    <w:rsid w:val="00AC5B91"/>
    <w:rsid w:val="00AC669A"/>
    <w:rsid w:val="00AD41A1"/>
    <w:rsid w:val="00AD6957"/>
    <w:rsid w:val="00AE00A2"/>
    <w:rsid w:val="00AE0D5E"/>
    <w:rsid w:val="00AE2CB7"/>
    <w:rsid w:val="00AE3C33"/>
    <w:rsid w:val="00AE3FAF"/>
    <w:rsid w:val="00AE4A78"/>
    <w:rsid w:val="00AE5FAD"/>
    <w:rsid w:val="00AE623E"/>
    <w:rsid w:val="00AE6502"/>
    <w:rsid w:val="00AE7BFB"/>
    <w:rsid w:val="00AF05C9"/>
    <w:rsid w:val="00AF3D83"/>
    <w:rsid w:val="00AF3EAE"/>
    <w:rsid w:val="00B01EFB"/>
    <w:rsid w:val="00B02035"/>
    <w:rsid w:val="00B03B8C"/>
    <w:rsid w:val="00B046B8"/>
    <w:rsid w:val="00B04AAA"/>
    <w:rsid w:val="00B04E83"/>
    <w:rsid w:val="00B117CF"/>
    <w:rsid w:val="00B12C89"/>
    <w:rsid w:val="00B12CB9"/>
    <w:rsid w:val="00B14D16"/>
    <w:rsid w:val="00B15ABF"/>
    <w:rsid w:val="00B178C4"/>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5C72"/>
    <w:rsid w:val="00B3675D"/>
    <w:rsid w:val="00B36EA6"/>
    <w:rsid w:val="00B40CD2"/>
    <w:rsid w:val="00B42BC6"/>
    <w:rsid w:val="00B42FF3"/>
    <w:rsid w:val="00B43A8D"/>
    <w:rsid w:val="00B43C5F"/>
    <w:rsid w:val="00B44562"/>
    <w:rsid w:val="00B45A1F"/>
    <w:rsid w:val="00B45AFC"/>
    <w:rsid w:val="00B4639D"/>
    <w:rsid w:val="00B46B46"/>
    <w:rsid w:val="00B5037B"/>
    <w:rsid w:val="00B51C11"/>
    <w:rsid w:val="00B51FB9"/>
    <w:rsid w:val="00B56147"/>
    <w:rsid w:val="00B56763"/>
    <w:rsid w:val="00B57794"/>
    <w:rsid w:val="00B6001F"/>
    <w:rsid w:val="00B60C55"/>
    <w:rsid w:val="00B6260E"/>
    <w:rsid w:val="00B62E0F"/>
    <w:rsid w:val="00B62F5A"/>
    <w:rsid w:val="00B6431C"/>
    <w:rsid w:val="00B6522B"/>
    <w:rsid w:val="00B66310"/>
    <w:rsid w:val="00B670CC"/>
    <w:rsid w:val="00B72620"/>
    <w:rsid w:val="00B737EC"/>
    <w:rsid w:val="00B746C2"/>
    <w:rsid w:val="00B75A01"/>
    <w:rsid w:val="00B8478F"/>
    <w:rsid w:val="00B84DB7"/>
    <w:rsid w:val="00B86611"/>
    <w:rsid w:val="00B87734"/>
    <w:rsid w:val="00B9082F"/>
    <w:rsid w:val="00B915B2"/>
    <w:rsid w:val="00B92E50"/>
    <w:rsid w:val="00B94C45"/>
    <w:rsid w:val="00B94C4B"/>
    <w:rsid w:val="00B96209"/>
    <w:rsid w:val="00BA0C75"/>
    <w:rsid w:val="00BA3013"/>
    <w:rsid w:val="00BB1573"/>
    <w:rsid w:val="00BB2B12"/>
    <w:rsid w:val="00BB2B77"/>
    <w:rsid w:val="00BB3322"/>
    <w:rsid w:val="00BB3507"/>
    <w:rsid w:val="00BB45CE"/>
    <w:rsid w:val="00BB4B16"/>
    <w:rsid w:val="00BB5991"/>
    <w:rsid w:val="00BB71C5"/>
    <w:rsid w:val="00BC454A"/>
    <w:rsid w:val="00BC4CEB"/>
    <w:rsid w:val="00BC5777"/>
    <w:rsid w:val="00BC5FF3"/>
    <w:rsid w:val="00BC6B48"/>
    <w:rsid w:val="00BD0322"/>
    <w:rsid w:val="00BD1F86"/>
    <w:rsid w:val="00BD2090"/>
    <w:rsid w:val="00BD2181"/>
    <w:rsid w:val="00BD350E"/>
    <w:rsid w:val="00BD619B"/>
    <w:rsid w:val="00BD750F"/>
    <w:rsid w:val="00BE66D6"/>
    <w:rsid w:val="00BE6734"/>
    <w:rsid w:val="00BF1F4F"/>
    <w:rsid w:val="00BF2201"/>
    <w:rsid w:val="00BF32FA"/>
    <w:rsid w:val="00BF3F1E"/>
    <w:rsid w:val="00BF3FB7"/>
    <w:rsid w:val="00BF4AEA"/>
    <w:rsid w:val="00BF4C71"/>
    <w:rsid w:val="00BF6F33"/>
    <w:rsid w:val="00BF7AAF"/>
    <w:rsid w:val="00C01A0C"/>
    <w:rsid w:val="00C01B37"/>
    <w:rsid w:val="00C02BCB"/>
    <w:rsid w:val="00C0371A"/>
    <w:rsid w:val="00C05A4C"/>
    <w:rsid w:val="00C05B28"/>
    <w:rsid w:val="00C07D35"/>
    <w:rsid w:val="00C10B16"/>
    <w:rsid w:val="00C12CF5"/>
    <w:rsid w:val="00C131F4"/>
    <w:rsid w:val="00C14A79"/>
    <w:rsid w:val="00C203D6"/>
    <w:rsid w:val="00C24D1D"/>
    <w:rsid w:val="00C25363"/>
    <w:rsid w:val="00C25C4D"/>
    <w:rsid w:val="00C26286"/>
    <w:rsid w:val="00C32310"/>
    <w:rsid w:val="00C32E67"/>
    <w:rsid w:val="00C34590"/>
    <w:rsid w:val="00C36348"/>
    <w:rsid w:val="00C44004"/>
    <w:rsid w:val="00C444B3"/>
    <w:rsid w:val="00C4496F"/>
    <w:rsid w:val="00C45FE4"/>
    <w:rsid w:val="00C46C83"/>
    <w:rsid w:val="00C50786"/>
    <w:rsid w:val="00C518FC"/>
    <w:rsid w:val="00C54456"/>
    <w:rsid w:val="00C60815"/>
    <w:rsid w:val="00C60893"/>
    <w:rsid w:val="00C61FA8"/>
    <w:rsid w:val="00C63295"/>
    <w:rsid w:val="00C63AC7"/>
    <w:rsid w:val="00C64D80"/>
    <w:rsid w:val="00C70FC8"/>
    <w:rsid w:val="00C71641"/>
    <w:rsid w:val="00C72804"/>
    <w:rsid w:val="00C73943"/>
    <w:rsid w:val="00C73D6E"/>
    <w:rsid w:val="00C74A94"/>
    <w:rsid w:val="00C76B03"/>
    <w:rsid w:val="00C80472"/>
    <w:rsid w:val="00C8122C"/>
    <w:rsid w:val="00C82138"/>
    <w:rsid w:val="00C82581"/>
    <w:rsid w:val="00C869BC"/>
    <w:rsid w:val="00C8705A"/>
    <w:rsid w:val="00C92877"/>
    <w:rsid w:val="00C930FC"/>
    <w:rsid w:val="00C93DD6"/>
    <w:rsid w:val="00C96911"/>
    <w:rsid w:val="00C97A0D"/>
    <w:rsid w:val="00CA01E2"/>
    <w:rsid w:val="00CA0684"/>
    <w:rsid w:val="00CA6A33"/>
    <w:rsid w:val="00CB0293"/>
    <w:rsid w:val="00CB157E"/>
    <w:rsid w:val="00CB2845"/>
    <w:rsid w:val="00CB40D6"/>
    <w:rsid w:val="00CB6D70"/>
    <w:rsid w:val="00CB76C8"/>
    <w:rsid w:val="00CC07FF"/>
    <w:rsid w:val="00CC08EE"/>
    <w:rsid w:val="00CC0FF0"/>
    <w:rsid w:val="00CC569A"/>
    <w:rsid w:val="00CC5840"/>
    <w:rsid w:val="00CC58A9"/>
    <w:rsid w:val="00CC649E"/>
    <w:rsid w:val="00CD2D54"/>
    <w:rsid w:val="00CD44BA"/>
    <w:rsid w:val="00CD616B"/>
    <w:rsid w:val="00CD7626"/>
    <w:rsid w:val="00CD7E26"/>
    <w:rsid w:val="00CE00BE"/>
    <w:rsid w:val="00CE50B2"/>
    <w:rsid w:val="00CE77E6"/>
    <w:rsid w:val="00CF0BA5"/>
    <w:rsid w:val="00CF2036"/>
    <w:rsid w:val="00CF6386"/>
    <w:rsid w:val="00D019A7"/>
    <w:rsid w:val="00D02E1C"/>
    <w:rsid w:val="00D04FCA"/>
    <w:rsid w:val="00D06129"/>
    <w:rsid w:val="00D10A3F"/>
    <w:rsid w:val="00D1104D"/>
    <w:rsid w:val="00D11A7E"/>
    <w:rsid w:val="00D179A7"/>
    <w:rsid w:val="00D2057C"/>
    <w:rsid w:val="00D20832"/>
    <w:rsid w:val="00D25768"/>
    <w:rsid w:val="00D273F8"/>
    <w:rsid w:val="00D31270"/>
    <w:rsid w:val="00D36070"/>
    <w:rsid w:val="00D364A8"/>
    <w:rsid w:val="00D36E14"/>
    <w:rsid w:val="00D46D27"/>
    <w:rsid w:val="00D511AD"/>
    <w:rsid w:val="00D51EE8"/>
    <w:rsid w:val="00D525C8"/>
    <w:rsid w:val="00D52D8D"/>
    <w:rsid w:val="00D533BB"/>
    <w:rsid w:val="00D5494B"/>
    <w:rsid w:val="00D54C7F"/>
    <w:rsid w:val="00D61195"/>
    <w:rsid w:val="00D6505F"/>
    <w:rsid w:val="00D65B31"/>
    <w:rsid w:val="00D67BCA"/>
    <w:rsid w:val="00D721F3"/>
    <w:rsid w:val="00D7272A"/>
    <w:rsid w:val="00D74387"/>
    <w:rsid w:val="00D749FC"/>
    <w:rsid w:val="00D7684C"/>
    <w:rsid w:val="00D76E94"/>
    <w:rsid w:val="00D776E7"/>
    <w:rsid w:val="00D77839"/>
    <w:rsid w:val="00D77EA8"/>
    <w:rsid w:val="00D80BB5"/>
    <w:rsid w:val="00D8141B"/>
    <w:rsid w:val="00D8315B"/>
    <w:rsid w:val="00D84188"/>
    <w:rsid w:val="00D8469D"/>
    <w:rsid w:val="00D86BF2"/>
    <w:rsid w:val="00DA32FF"/>
    <w:rsid w:val="00DA7BA2"/>
    <w:rsid w:val="00DB3BF1"/>
    <w:rsid w:val="00DB63AF"/>
    <w:rsid w:val="00DB6662"/>
    <w:rsid w:val="00DB75B9"/>
    <w:rsid w:val="00DC01C3"/>
    <w:rsid w:val="00DC0A26"/>
    <w:rsid w:val="00DC15A8"/>
    <w:rsid w:val="00DC1E2A"/>
    <w:rsid w:val="00DC274D"/>
    <w:rsid w:val="00DC3554"/>
    <w:rsid w:val="00DC68B6"/>
    <w:rsid w:val="00DC6C4A"/>
    <w:rsid w:val="00DD289D"/>
    <w:rsid w:val="00DD6AEA"/>
    <w:rsid w:val="00DD715F"/>
    <w:rsid w:val="00DE0666"/>
    <w:rsid w:val="00DE2ECC"/>
    <w:rsid w:val="00DE3DCD"/>
    <w:rsid w:val="00DE3F19"/>
    <w:rsid w:val="00DE41A6"/>
    <w:rsid w:val="00DE50F2"/>
    <w:rsid w:val="00DE548D"/>
    <w:rsid w:val="00DF0CE9"/>
    <w:rsid w:val="00DF1310"/>
    <w:rsid w:val="00DF22A0"/>
    <w:rsid w:val="00DF2542"/>
    <w:rsid w:val="00DF2BBA"/>
    <w:rsid w:val="00DF5F00"/>
    <w:rsid w:val="00E00A1D"/>
    <w:rsid w:val="00E00F74"/>
    <w:rsid w:val="00E06823"/>
    <w:rsid w:val="00E10496"/>
    <w:rsid w:val="00E1275E"/>
    <w:rsid w:val="00E12FB1"/>
    <w:rsid w:val="00E17904"/>
    <w:rsid w:val="00E2010F"/>
    <w:rsid w:val="00E2032A"/>
    <w:rsid w:val="00E229A2"/>
    <w:rsid w:val="00E22E59"/>
    <w:rsid w:val="00E22E96"/>
    <w:rsid w:val="00E23F79"/>
    <w:rsid w:val="00E2425D"/>
    <w:rsid w:val="00E24DEC"/>
    <w:rsid w:val="00E25E6F"/>
    <w:rsid w:val="00E30187"/>
    <w:rsid w:val="00E30E7B"/>
    <w:rsid w:val="00E318D6"/>
    <w:rsid w:val="00E33490"/>
    <w:rsid w:val="00E42171"/>
    <w:rsid w:val="00E421C0"/>
    <w:rsid w:val="00E423E9"/>
    <w:rsid w:val="00E42428"/>
    <w:rsid w:val="00E42491"/>
    <w:rsid w:val="00E425C2"/>
    <w:rsid w:val="00E44D6B"/>
    <w:rsid w:val="00E45DF2"/>
    <w:rsid w:val="00E467CB"/>
    <w:rsid w:val="00E4734A"/>
    <w:rsid w:val="00E473D7"/>
    <w:rsid w:val="00E51375"/>
    <w:rsid w:val="00E53F1E"/>
    <w:rsid w:val="00E54773"/>
    <w:rsid w:val="00E54BD5"/>
    <w:rsid w:val="00E55A45"/>
    <w:rsid w:val="00E603CF"/>
    <w:rsid w:val="00E627F4"/>
    <w:rsid w:val="00E62D41"/>
    <w:rsid w:val="00E62F57"/>
    <w:rsid w:val="00E65A60"/>
    <w:rsid w:val="00E70644"/>
    <w:rsid w:val="00E7520A"/>
    <w:rsid w:val="00E77025"/>
    <w:rsid w:val="00E77049"/>
    <w:rsid w:val="00E8151A"/>
    <w:rsid w:val="00E8239B"/>
    <w:rsid w:val="00E83164"/>
    <w:rsid w:val="00E85DA0"/>
    <w:rsid w:val="00E86B2D"/>
    <w:rsid w:val="00E87552"/>
    <w:rsid w:val="00E876AD"/>
    <w:rsid w:val="00E87E3F"/>
    <w:rsid w:val="00E90381"/>
    <w:rsid w:val="00E905BE"/>
    <w:rsid w:val="00E91EAE"/>
    <w:rsid w:val="00E927BF"/>
    <w:rsid w:val="00E94018"/>
    <w:rsid w:val="00E9484C"/>
    <w:rsid w:val="00E9653B"/>
    <w:rsid w:val="00E96739"/>
    <w:rsid w:val="00EA0D59"/>
    <w:rsid w:val="00EA12D7"/>
    <w:rsid w:val="00EA1A5D"/>
    <w:rsid w:val="00EA71F4"/>
    <w:rsid w:val="00EA7F86"/>
    <w:rsid w:val="00EB128D"/>
    <w:rsid w:val="00EB137A"/>
    <w:rsid w:val="00EB2B64"/>
    <w:rsid w:val="00EB33EB"/>
    <w:rsid w:val="00EB4657"/>
    <w:rsid w:val="00EC011B"/>
    <w:rsid w:val="00EC115A"/>
    <w:rsid w:val="00EC2ECB"/>
    <w:rsid w:val="00EC357E"/>
    <w:rsid w:val="00EC5598"/>
    <w:rsid w:val="00EC71F5"/>
    <w:rsid w:val="00ED39F8"/>
    <w:rsid w:val="00ED478D"/>
    <w:rsid w:val="00ED5D37"/>
    <w:rsid w:val="00ED6B25"/>
    <w:rsid w:val="00ED7088"/>
    <w:rsid w:val="00EE0B0C"/>
    <w:rsid w:val="00EE2C47"/>
    <w:rsid w:val="00EE5B9B"/>
    <w:rsid w:val="00EE6774"/>
    <w:rsid w:val="00EE67A7"/>
    <w:rsid w:val="00EE6F92"/>
    <w:rsid w:val="00EF3750"/>
    <w:rsid w:val="00EF3988"/>
    <w:rsid w:val="00EF40A8"/>
    <w:rsid w:val="00EF4CB9"/>
    <w:rsid w:val="00EF78F4"/>
    <w:rsid w:val="00F003A0"/>
    <w:rsid w:val="00F00AFE"/>
    <w:rsid w:val="00F01C60"/>
    <w:rsid w:val="00F02116"/>
    <w:rsid w:val="00F04E25"/>
    <w:rsid w:val="00F0558E"/>
    <w:rsid w:val="00F05B4D"/>
    <w:rsid w:val="00F06DA9"/>
    <w:rsid w:val="00F13662"/>
    <w:rsid w:val="00F13B33"/>
    <w:rsid w:val="00F1685F"/>
    <w:rsid w:val="00F1784D"/>
    <w:rsid w:val="00F17F4C"/>
    <w:rsid w:val="00F21410"/>
    <w:rsid w:val="00F25492"/>
    <w:rsid w:val="00F2676F"/>
    <w:rsid w:val="00F27260"/>
    <w:rsid w:val="00F27935"/>
    <w:rsid w:val="00F35321"/>
    <w:rsid w:val="00F36AE5"/>
    <w:rsid w:val="00F4272D"/>
    <w:rsid w:val="00F427E9"/>
    <w:rsid w:val="00F433F7"/>
    <w:rsid w:val="00F460BC"/>
    <w:rsid w:val="00F46928"/>
    <w:rsid w:val="00F46AFF"/>
    <w:rsid w:val="00F50D75"/>
    <w:rsid w:val="00F52192"/>
    <w:rsid w:val="00F55126"/>
    <w:rsid w:val="00F60038"/>
    <w:rsid w:val="00F62292"/>
    <w:rsid w:val="00F65BCE"/>
    <w:rsid w:val="00F7140C"/>
    <w:rsid w:val="00F74B65"/>
    <w:rsid w:val="00F77DE7"/>
    <w:rsid w:val="00F81AED"/>
    <w:rsid w:val="00F83792"/>
    <w:rsid w:val="00F84EA1"/>
    <w:rsid w:val="00F85DDA"/>
    <w:rsid w:val="00F87196"/>
    <w:rsid w:val="00F87703"/>
    <w:rsid w:val="00F90A19"/>
    <w:rsid w:val="00F91EAE"/>
    <w:rsid w:val="00F9224B"/>
    <w:rsid w:val="00F92B27"/>
    <w:rsid w:val="00F932F0"/>
    <w:rsid w:val="00F93335"/>
    <w:rsid w:val="00F93AE6"/>
    <w:rsid w:val="00F9722A"/>
    <w:rsid w:val="00FA0E96"/>
    <w:rsid w:val="00FA12F3"/>
    <w:rsid w:val="00FA2800"/>
    <w:rsid w:val="00FA35F8"/>
    <w:rsid w:val="00FA3BEB"/>
    <w:rsid w:val="00FA3D1C"/>
    <w:rsid w:val="00FA5BF6"/>
    <w:rsid w:val="00FA5F48"/>
    <w:rsid w:val="00FA7D2C"/>
    <w:rsid w:val="00FB1136"/>
    <w:rsid w:val="00FB2FC9"/>
    <w:rsid w:val="00FB533A"/>
    <w:rsid w:val="00FB69A0"/>
    <w:rsid w:val="00FB7591"/>
    <w:rsid w:val="00FC2858"/>
    <w:rsid w:val="00FC410B"/>
    <w:rsid w:val="00FC41B7"/>
    <w:rsid w:val="00FC4769"/>
    <w:rsid w:val="00FC5FA1"/>
    <w:rsid w:val="00FD1ABD"/>
    <w:rsid w:val="00FE07E4"/>
    <w:rsid w:val="00FE08AC"/>
    <w:rsid w:val="00FE2274"/>
    <w:rsid w:val="00FE3A2A"/>
    <w:rsid w:val="00FE46AF"/>
    <w:rsid w:val="00FE4D9A"/>
    <w:rsid w:val="00FE5461"/>
    <w:rsid w:val="00FE6D81"/>
    <w:rsid w:val="00FE76C3"/>
    <w:rsid w:val="00FE798A"/>
    <w:rsid w:val="00FF0CF6"/>
    <w:rsid w:val="00FF20E3"/>
    <w:rsid w:val="00FF21FD"/>
    <w:rsid w:val="00FF3824"/>
    <w:rsid w:val="00FF4816"/>
    <w:rsid w:val="00FF4F32"/>
    <w:rsid w:val="00FF5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CE5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annotation text" w:uiPriority="99"/>
    <w:lsdException w:name="footer" w:uiPriority="99"/>
    <w:lsdException w:name="caption" w:semiHidden="1" w:unhideWhenUsed="1" w:qFormat="1"/>
    <w:lsdException w:name="annotation reference" w:uiPriority="99"/>
    <w:lsdException w:name="Default Paragraph Font" w:uiPriority="1"/>
    <w:lsdException w:name="Body Text" w:uiPriority="99"/>
    <w:lsdException w:name="Hyperlink" w:uiPriority="99"/>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basedOn w:val="Normlny"/>
    <w:link w:val="TextpoznmkypodiarouChar"/>
    <w:rsid w:val="00E421C0"/>
    <w:rPr>
      <w:sz w:val="16"/>
      <w:szCs w:val="20"/>
    </w:rPr>
  </w:style>
  <w:style w:type="character" w:customStyle="1" w:styleId="TextpoznmkypodiarouChar">
    <w:name w:val="Text poznámky pod čiarou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paragraph" w:customStyle="1" w:styleId="EVS-TEXT">
    <w:name w:val="EVS - TEXT"/>
    <w:basedOn w:val="Zkladntext"/>
    <w:qFormat/>
    <w:rsid w:val="002166B0"/>
    <w:pPr>
      <w:widowControl/>
      <w:spacing w:before="200" w:after="120" w:line="276" w:lineRule="auto"/>
      <w:ind w:left="0"/>
      <w:jc w:val="both"/>
    </w:pPr>
    <w:rPr>
      <w:rFonts w:eastAsia="MS Mincho" w:hAnsi="Times New Roman" w:cs="Times New Roman"/>
      <w:color w:val="auto"/>
      <w:lang w:val="en-GB" w:eastAsia="da-DK"/>
    </w:rPr>
  </w:style>
  <w:style w:type="paragraph" w:styleId="Obyajntext">
    <w:name w:val="Plain Text"/>
    <w:basedOn w:val="Normlny"/>
    <w:link w:val="ObyajntextChar"/>
    <w:uiPriority w:val="99"/>
    <w:unhideWhenUsed/>
    <w:rsid w:val="00B6431C"/>
    <w:rPr>
      <w:rFonts w:ascii="Calibri" w:eastAsiaTheme="minorHAnsi" w:hAnsi="Calibri" w:cs="Consolas"/>
      <w:sz w:val="22"/>
      <w:szCs w:val="21"/>
      <w:lang w:val="sk-SK"/>
    </w:rPr>
  </w:style>
  <w:style w:type="character" w:customStyle="1" w:styleId="ObyajntextChar">
    <w:name w:val="Obyčajný text Char"/>
    <w:basedOn w:val="Predvolenpsmoodseku"/>
    <w:link w:val="Obyajntext"/>
    <w:uiPriority w:val="99"/>
    <w:rsid w:val="00B6431C"/>
    <w:rPr>
      <w:rFonts w:ascii="Calibri" w:eastAsiaTheme="minorHAnsi" w:hAnsi="Calibri" w:cs="Consolas"/>
      <w:sz w:val="22"/>
      <w:szCs w:val="21"/>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annotation text" w:uiPriority="99"/>
    <w:lsdException w:name="footer" w:uiPriority="99"/>
    <w:lsdException w:name="caption" w:semiHidden="1" w:unhideWhenUsed="1" w:qFormat="1"/>
    <w:lsdException w:name="annotation reference" w:uiPriority="99"/>
    <w:lsdException w:name="Default Paragraph Font" w:uiPriority="1"/>
    <w:lsdException w:name="Body Text" w:uiPriority="99"/>
    <w:lsdException w:name="Hyperlink" w:uiPriority="99"/>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basedOn w:val="Normlny"/>
    <w:link w:val="TextpoznmkypodiarouChar"/>
    <w:rsid w:val="00E421C0"/>
    <w:rPr>
      <w:sz w:val="16"/>
      <w:szCs w:val="20"/>
    </w:rPr>
  </w:style>
  <w:style w:type="character" w:customStyle="1" w:styleId="TextpoznmkypodiarouChar">
    <w:name w:val="Text poznámky pod čiarou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paragraph" w:customStyle="1" w:styleId="EVS-TEXT">
    <w:name w:val="EVS - TEXT"/>
    <w:basedOn w:val="Zkladntext"/>
    <w:qFormat/>
    <w:rsid w:val="002166B0"/>
    <w:pPr>
      <w:widowControl/>
      <w:spacing w:before="200" w:after="120" w:line="276" w:lineRule="auto"/>
      <w:ind w:left="0"/>
      <w:jc w:val="both"/>
    </w:pPr>
    <w:rPr>
      <w:rFonts w:eastAsia="MS Mincho" w:hAnsi="Times New Roman" w:cs="Times New Roman"/>
      <w:color w:val="auto"/>
      <w:lang w:val="en-GB" w:eastAsia="da-DK"/>
    </w:rPr>
  </w:style>
  <w:style w:type="paragraph" w:styleId="Obyajntext">
    <w:name w:val="Plain Text"/>
    <w:basedOn w:val="Normlny"/>
    <w:link w:val="ObyajntextChar"/>
    <w:uiPriority w:val="99"/>
    <w:unhideWhenUsed/>
    <w:rsid w:val="00B6431C"/>
    <w:rPr>
      <w:rFonts w:ascii="Calibri" w:eastAsiaTheme="minorHAnsi" w:hAnsi="Calibri" w:cs="Consolas"/>
      <w:sz w:val="22"/>
      <w:szCs w:val="21"/>
      <w:lang w:val="sk-SK"/>
    </w:rPr>
  </w:style>
  <w:style w:type="character" w:customStyle="1" w:styleId="ObyajntextChar">
    <w:name w:val="Obyčajný text Char"/>
    <w:basedOn w:val="Predvolenpsmoodseku"/>
    <w:link w:val="Obyajntext"/>
    <w:uiPriority w:val="99"/>
    <w:rsid w:val="00B6431C"/>
    <w:rPr>
      <w:rFonts w:ascii="Calibri" w:eastAsiaTheme="minorHAnsi" w:hAnsi="Calibri" w:cs="Consolas"/>
      <w:sz w:val="22"/>
      <w:szCs w:val="21"/>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1430">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minv.sk/?projektove-dokumenty" TargetMode="External"/><Relationship Id="rId2" Type="http://schemas.openxmlformats.org/officeDocument/2006/relationships/customXml" Target="../customXml/item2.xml"/><Relationship Id="rId16" Type="http://schemas.openxmlformats.org/officeDocument/2006/relationships/hyperlink" Target="http://www.minv.sk/?projektov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217E4C-1A78-41D8-9E09-55B78E17B34D}"/>
</file>

<file path=customXml/itemProps2.xml><?xml version="1.0" encoding="utf-8"?>
<ds:datastoreItem xmlns:ds="http://schemas.openxmlformats.org/officeDocument/2006/customXml" ds:itemID="{2F8CC471-6EED-40FC-8B48-123ECD38DB4A}"/>
</file>

<file path=customXml/itemProps3.xml><?xml version="1.0" encoding="utf-8"?>
<ds:datastoreItem xmlns:ds="http://schemas.openxmlformats.org/officeDocument/2006/customXml" ds:itemID="{D866487C-1FF0-4643-88B6-02911F0C5B30}"/>
</file>

<file path=customXml/itemProps4.xml><?xml version="1.0" encoding="utf-8"?>
<ds:datastoreItem xmlns:ds="http://schemas.openxmlformats.org/officeDocument/2006/customXml" ds:itemID="{AAA81A71-DB02-413D-826D-1D8E8C17DE3F}"/>
</file>

<file path=docProps/app.xml><?xml version="1.0" encoding="utf-8"?>
<Properties xmlns="http://schemas.openxmlformats.org/officeDocument/2006/extended-properties" xmlns:vt="http://schemas.openxmlformats.org/officeDocument/2006/docPropsVTypes">
  <Template>Normal</Template>
  <TotalTime>161</TotalTime>
  <Pages>79</Pages>
  <Words>25380</Words>
  <Characters>144670</Characters>
  <Application>Microsoft Office Word</Application>
  <DocSecurity>0</DocSecurity>
  <Lines>1205</Lines>
  <Paragraphs>339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169711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Bucekova</dc:creator>
  <cp:lastModifiedBy>Anna Baron</cp:lastModifiedBy>
  <cp:revision>7</cp:revision>
  <cp:lastPrinted>2015-10-30T12:10:00Z</cp:lastPrinted>
  <dcterms:created xsi:type="dcterms:W3CDTF">2015-11-11T12:58:00Z</dcterms:created>
  <dcterms:modified xsi:type="dcterms:W3CDTF">2015-11-11T15:35:00Z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